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acd6536bf65b02c120196f3f4ce0e802a84fe45a.png"/>
            <a:graphic>
              <a:graphicData uri="http://schemas.openxmlformats.org/drawingml/2006/picture">
                <pic:pic>
                  <pic:nvPicPr>
                    <pic:cNvPr id="1" name="image-acd6536bf65b02c120196f3f4ce0e802a84fe45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I want top 100 interview question and their descriptive answer for MongoDB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 want in Question-Answer Format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are 100 carefully curated MongoDB interview questions with concise, descriptive answers in Q-A format, grouped by topic for quick review and practice.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Basics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Q1. What is MongoDB?</w:t>
      </w:r>
      <w:bookmarkStart w:id="1" w:name="fnref1:1"/>
      <w:bookmarkEnd w:id="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A1. MongoDB is a document database that stores data as BSON documents and is designed for developer productivity and horizontal scaling.</w:t>
      </w:r>
      <w:bookmarkStart w:id="2" w:name="fnref1:2"/>
      <w:bookmarkEnd w:id="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Q2. What is a document in MongoDB?</w:t>
      </w:r>
      <w:bookmarkStart w:id="3" w:name="fnref1:3"/>
      <w:bookmarkEnd w:id="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A2. A document is the fundamental data unit represented as a BSON object, analogous to a JSON object with richer types.</w:t>
      </w:r>
      <w:bookmarkStart w:id="4" w:name="fnref1:4"/>
      <w:bookmarkEnd w:id="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Q3. What is a collection?</w:t>
      </w:r>
      <w:bookmarkStart w:id="5" w:name="fnref1:5"/>
      <w:bookmarkEnd w:id="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A3. A collection is a grouping of MongoDB documents similar to a table, but without a fixed schema enforced by the database.</w:t>
      </w:r>
      <w:bookmarkStart w:id="6" w:name="fnref1:6"/>
      <w:bookmarkEnd w:id="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Q4. What is BSON and how does it differ from JSON?</w:t>
      </w:r>
      <w:bookmarkStart w:id="7" w:name="fnref1:7"/>
      <w:bookmarkEnd w:id="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A4. BSON is a binary representation of JSON-like documents that supports additional data types like dates and ObjectIds for efficient storage and traversal.</w:t>
      </w:r>
      <w:bookmarkStart w:id="8" w:name="fnref1:8"/>
      <w:bookmarkEnd w:id="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Q5. What is an ObjectId?</w:t>
      </w:r>
      <w:bookmarkStart w:id="9" w:name="fnref1:9"/>
      <w:bookmarkEnd w:id="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A5. ObjectId is a 12-byte unique identifier used by default for the _id field, providing uniqueness and efficient indexing.</w:t>
      </w:r>
      <w:bookmarkStart w:id="10" w:name="fnref1:10"/>
      <w:bookmarkEnd w:id="1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Q6. What is mongod vs mongos?</w:t>
      </w:r>
      <w:bookmarkStart w:id="11" w:name="fnref1:11"/>
      <w:bookmarkEnd w:id="1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A6. mongod is the core database server process, while mongos is the query router used to route operations in sharded clusters.</w:t>
      </w:r>
      <w:bookmarkStart w:id="12" w:name="fnref1:12"/>
      <w:bookmarkEnd w:id="1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Q7. What is a namespace in MongoDB?</w:t>
      </w:r>
      <w:bookmarkStart w:id="13" w:name="fnref1:13"/>
      <w:bookmarkEnd w:id="1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A7. A namespace is the fully qualified name of a collection or index combining database and collection names.</w:t>
      </w:r>
      <w:bookmarkStart w:id="14" w:name="fnref1:14"/>
      <w:bookmarkEnd w:id="1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Q8. What is MongoDB Atlas?</w:t>
      </w:r>
      <w:bookmarkStart w:id="15" w:name="fnref2"/>
      <w:bookmarkEnd w:id="15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A8. MongoDB Atlas is a fully managed multi‑cloud database service for deploying, running, and scaling MongoDB.</w:t>
      </w:r>
      <w:bookmarkStart w:id="16" w:name="fnref2:1"/>
      <w:bookmarkEnd w:id="16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Q9. What are the main MongoDB capabilities developers start with?</w:t>
      </w:r>
      <w:bookmarkStart w:id="17" w:name="fnref3"/>
      <w:bookmarkEnd w:id="17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A9. Core capabilities include data modeling, CRUD, aggregations, indexing, sharding, and replication, with official drivers and tools to build applications.</w:t>
      </w:r>
      <w:bookmarkStart w:id="18" w:name="fnref3:1"/>
      <w:bookmarkEnd w:id="18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Q10. Where is the authoritative MongoDB manual?</w:t>
      </w:r>
      <w:bookmarkStart w:id="19" w:name="fnref4"/>
      <w:bookmarkEnd w:id="19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A10. The current, stable MongoDB manual is hosted at the manual site and documents versions including 7.0 and above.</w:t>
      </w:r>
      <w:bookmarkStart w:id="20" w:name="fnref4:1"/>
      <w:bookmarkEnd w:id="20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CRUD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Q11. What is CRUD in MongoDB?</w:t>
      </w:r>
      <w:bookmarkStart w:id="21" w:name="fnref1:15"/>
      <w:bookmarkEnd w:id="2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A11. CRUD refers to Create, Read, Update, and Delete operations provided by the MongoDB query API on documents in collections.</w:t>
      </w:r>
      <w:bookmarkStart w:id="22" w:name="fnref1:16"/>
      <w:bookmarkEnd w:id="2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Q12. How do find and findOne differ?</w:t>
      </w:r>
      <w:bookmarkStart w:id="23" w:name="fnref1:17"/>
      <w:bookmarkEnd w:id="2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A12. find returns a cursor over all matching documents, while findOne returns a single matching document or null.</w:t>
      </w:r>
      <w:bookmarkStart w:id="24" w:name="fnref1:18"/>
      <w:bookmarkEnd w:id="2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Q13. What is an upsert?</w:t>
      </w:r>
      <w:bookmarkStart w:id="25" w:name="fnref1:19"/>
      <w:bookmarkEnd w:id="2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A13. An upsert is an update operation that inserts a new document if no existing document matches the filter.</w:t>
      </w:r>
      <w:bookmarkStart w:id="26" w:name="fnref1:20"/>
      <w:bookmarkEnd w:id="2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Q14. What is projection in queries?</w:t>
      </w:r>
      <w:bookmarkStart w:id="27" w:name="fnref1:21"/>
      <w:bookmarkEnd w:id="2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A14. Projection specifies which fields to include or exclude in the result to optimize network and processing overhead.</w:t>
      </w:r>
      <w:bookmarkStart w:id="28" w:name="fnref1:22"/>
      <w:bookmarkEnd w:id="2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Q15. How do deleteOne and deleteMany differ?</w:t>
      </w:r>
      <w:bookmarkStart w:id="29" w:name="fnref1:23"/>
      <w:bookmarkEnd w:id="2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A15. deleteOne removes a single matching document, whereas deleteMany removes all documents that match the filter.</w:t>
      </w:r>
      <w:bookmarkStart w:id="30" w:name="fnref1:24"/>
      <w:bookmarkEnd w:id="3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Q16. What are common query operators?</w:t>
      </w:r>
      <w:bookmarkStart w:id="31" w:name="fnref1:25"/>
      <w:bookmarkEnd w:id="3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A16. Common operators include comparison ($gt, $gte, $lt, $lte, </w:t>
      </w:r>
      <m:oMath>
        <m:r>
          <m:rPr>
            <m:sty m:val="i"/>
          </m:rPr>
          <w:rPr>
            <w:color w:val="000000"/>
          </w:rPr>
          <m:t>i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)</m:t>
        </m:r>
        <m:r>
          <m:rPr>
            <m:sty m:val="p"/>
          </m:rPr>
          <w:rPr>
            <w:color w:val="000000"/>
          </w:rPr>
          <m:t>,</m:t>
        </m:r>
        <m:r>
          <m:rPr>
            <m:sty m:val="i"/>
          </m:rPr>
          <w:rPr>
            <w:color w:val="000000"/>
          </w:rPr>
          <m:t>l</m:t>
        </m:r>
        <m:r>
          <m:rPr>
            <m:sty m:val="i"/>
          </m:rPr>
          <w:rPr>
            <w:color w:val="000000"/>
          </w:rPr>
          <m:t>o</m:t>
        </m:r>
        <m:r>
          <m:rPr>
            <m:sty m:val="i"/>
          </m:rPr>
          <w:rPr>
            <w:color w:val="000000"/>
          </w:rPr>
          <m:t>g</m:t>
        </m:r>
        <m:r>
          <m:rPr>
            <m:sty m:val="i"/>
          </m:rPr>
          <w:rPr>
            <w:color w:val="000000"/>
          </w:rPr>
          <m:t>i</m:t>
        </m:r>
        <m:r>
          <m:rPr>
            <m:sty m:val="i"/>
          </m:rPr>
          <w:rPr>
            <w:color w:val="000000"/>
          </w:rPr>
          <m:t>c</m:t>
        </m:r>
        <m:r>
          <m:rPr>
            <m:sty m:val="i"/>
          </m:rPr>
          <w:rPr>
            <w:color w:val="000000"/>
          </w:rPr>
          <m:t>a</m:t>
        </m:r>
        <m:r>
          <m:rPr>
            <m:sty m:val="i"/>
          </m:rPr>
          <w:rPr>
            <w:color w:val="000000"/>
          </w:rPr>
          <m:t>l</m:t>
        </m:r>
        <m:r>
          <m:rPr>
            <m:sty m:val="p"/>
          </m:rPr>
          <w:rPr>
            <w:color w:val="000000"/>
          </w:rPr>
          <m:t>(</m:t>
        </m:r>
      </m:oMath>
      <w:r>
        <w:rPr>
          <w:rFonts w:eastAsia="inter" w:cs="inter" w:ascii="inter" w:hAnsi="inter"/>
          <w:color w:val="000000"/>
        </w:rPr>
        <w:t xml:space="preserve">and, $or, </w:t>
      </w:r>
      <m:oMath>
        <m:r>
          <m:rPr>
            <m:sty m:val="i"/>
          </m:rPr>
          <w:rPr>
            <w:color w:val="000000"/>
          </w:rPr>
          <m:t>n</m:t>
        </m:r>
        <m:r>
          <m:rPr>
            <m:sty m:val="i"/>
          </m:rPr>
          <w:rPr>
            <w:color w:val="000000"/>
          </w:rPr>
          <m:t>o</m:t>
        </m:r>
        <m:r>
          <m:rPr>
            <m:sty m:val="i"/>
          </m:rPr>
          <w:rPr>
            <w:color w:val="000000"/>
          </w:rPr>
          <m:t>t</m:t>
        </m:r>
        <m:r>
          <m:rPr>
            <m:sty m:val="p"/>
          </m:rPr>
          <w:rPr>
            <w:color w:val="000000"/>
          </w:rPr>
          <m:t>)</m:t>
        </m:r>
        <m:r>
          <m:rPr>
            <m:sty m:val="p"/>
          </m:rPr>
          <w:rPr>
            <w:color w:val="000000"/>
          </w:rPr>
          <m:t>,</m:t>
        </m:r>
        <m:r>
          <m:rPr>
            <m:sty m:val="i"/>
          </m:rPr>
          <w:rPr>
            <w:color w:val="000000"/>
          </w:rPr>
          <m:t>a</m:t>
        </m:r>
        <m:r>
          <m:rPr>
            <m:sty m:val="i"/>
          </m:rPr>
          <w:rPr>
            <w:color w:val="000000"/>
          </w:rPr>
          <m:t>n</m:t>
        </m:r>
        <m:r>
          <m:rPr>
            <m:sty m:val="i"/>
          </m:rPr>
          <w:rPr>
            <w:color w:val="000000"/>
          </w:rPr>
          <m:t>d</m:t>
        </m:r>
        <m:r>
          <m:rPr>
            <m:sty m:val="i"/>
          </m:rPr>
          <w:rPr>
            <w:color w:val="000000"/>
          </w:rPr>
          <m:t>e</m:t>
        </m:r>
        <m:r>
          <m:rPr>
            <m:sty m:val="i"/>
          </m:rPr>
          <w:rPr>
            <w:color w:val="000000"/>
          </w:rPr>
          <m:t>l</m:t>
        </m:r>
        <m:r>
          <m:rPr>
            <m:sty m:val="i"/>
          </m:rPr>
          <w:rPr>
            <w:color w:val="000000"/>
          </w:rPr>
          <m:t>e</m:t>
        </m:r>
        <m:r>
          <m:rPr>
            <m:sty m:val="i"/>
          </m:rPr>
          <w:rPr>
            <w:color w:val="000000"/>
          </w:rPr>
          <m:t>m</m:t>
        </m:r>
        <m:r>
          <m:rPr>
            <m:sty m:val="i"/>
          </m:rPr>
          <w:rPr>
            <w:color w:val="000000"/>
          </w:rPr>
          <m:t>e</m:t>
        </m:r>
        <m:r>
          <m:rPr>
            <m:sty m:val="i"/>
          </m:rPr>
          <w:rPr>
            <w:color w:val="000000"/>
          </w:rPr>
          <m:t>n</m:t>
        </m:r>
        <m:r>
          <m:rPr>
            <m:sty m:val="i"/>
          </m:rPr>
          <w:rPr>
            <w:color w:val="000000"/>
          </w:rPr>
          <m:t>t</m:t>
        </m:r>
        <m:r>
          <m:rPr>
            <m:sty m:val="i"/>
          </m:rPr>
          <w:rPr>
            <w:color w:val="000000"/>
          </w:rPr>
          <m:t>o</m:t>
        </m:r>
        <m:r>
          <m:rPr>
            <m:sty m:val="i"/>
          </m:rPr>
          <w:rPr>
            <w:color w:val="000000"/>
          </w:rPr>
          <m:t>p</m:t>
        </m:r>
        <m:r>
          <m:rPr>
            <m:sty m:val="i"/>
          </m:rPr>
          <w:rPr>
            <w:color w:val="000000"/>
          </w:rPr>
          <m:t>e</m:t>
        </m:r>
        <m:r>
          <m:rPr>
            <m:sty m:val="i"/>
          </m:rPr>
          <w:rPr>
            <w:color w:val="000000"/>
          </w:rPr>
          <m:t>r</m:t>
        </m:r>
        <m:r>
          <m:rPr>
            <m:sty m:val="i"/>
          </m:rPr>
          <w:rPr>
            <w:color w:val="000000"/>
          </w:rPr>
          <m:t>a</m:t>
        </m:r>
        <m:r>
          <m:rPr>
            <m:sty m:val="i"/>
          </m:rPr>
          <w:rPr>
            <w:color w:val="000000"/>
          </w:rPr>
          <m:t>t</m:t>
        </m:r>
        <m:r>
          <m:rPr>
            <m:sty m:val="i"/>
          </m:rPr>
          <w:rPr>
            <w:color w:val="000000"/>
          </w:rPr>
          <m:t>o</m:t>
        </m:r>
        <m:r>
          <m:rPr>
            <m:sty m:val="i"/>
          </m:rPr>
          <w:rPr>
            <w:color w:val="000000"/>
          </w:rPr>
          <m:t>r</m:t>
        </m:r>
        <m:r>
          <m:rPr>
            <m:sty m:val="i"/>
          </m:rPr>
          <w:rPr>
            <w:color w:val="000000"/>
          </w:rPr>
          <m:t>s</m:t>
        </m:r>
        <m:r>
          <m:rPr>
            <m:sty m:val="p"/>
          </m:rPr>
          <w:rPr>
            <w:color w:val="000000"/>
          </w:rPr>
          <m:t>(</m:t>
        </m:r>
      </m:oMath>
      <w:r>
        <w:rPr>
          <w:rFonts w:eastAsia="inter" w:cs="inter" w:ascii="inter" w:hAnsi="inter"/>
          <w:color w:val="000000"/>
        </w:rPr>
        <w:t xml:space="preserve">exists, $type).</w:t>
      </w:r>
      <w:bookmarkStart w:id="32" w:name="fnref1:26"/>
      <w:bookmarkEnd w:id="3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Q17. What is write concern?</w:t>
      </w:r>
      <w:bookmarkStart w:id="33" w:name="fnref1:27"/>
      <w:bookmarkEnd w:id="3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A17. Write concern specifies the level of acknowledgment requested from MongoDB for write operations, affecting durability across replica sets.</w:t>
      </w:r>
      <w:bookmarkStart w:id="34" w:name="fnref1:28"/>
      <w:bookmarkEnd w:id="3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Q18. What is read preference?</w:t>
      </w:r>
      <w:bookmarkStart w:id="35" w:name="fnref1:29"/>
      <w:bookmarkEnd w:id="3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A18. Read preference determines which replica set members are eligible to receive read operations, such as primary or secondaries.</w:t>
      </w:r>
      <w:bookmarkStart w:id="36" w:name="fnref1:30"/>
      <w:bookmarkEnd w:id="3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Q19. What are bulk operations?</w:t>
      </w:r>
      <w:bookmarkStart w:id="37" w:name="fnref1:31"/>
      <w:bookmarkEnd w:id="3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A19. Bulk operations allow batching multiple insert, update, and delete operations to improve throughput and reduce round trips.</w:t>
      </w:r>
      <w:bookmarkStart w:id="38" w:name="fnref1:32"/>
      <w:bookmarkEnd w:id="3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Q20. What does explain do?</w:t>
      </w:r>
      <w:bookmarkStart w:id="39" w:name="fnref1:33"/>
      <w:bookmarkEnd w:id="3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A20. explain reveals query execution plans and index usage to help diagnose and optimize query performance.</w:t>
      </w:r>
      <w:bookmarkStart w:id="40" w:name="fnref1:34"/>
      <w:bookmarkEnd w:id="4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Indexes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Q21. What is an index in MongoDB?</w:t>
      </w:r>
      <w:bookmarkStart w:id="41" w:name="fnref5"/>
      <w:bookmarkEnd w:id="41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A21. An index is a special data structure that stores field values in an ordered B‑tree to support efficient queries and sorts.</w:t>
      </w:r>
      <w:bookmarkStart w:id="42" w:name="fnref5:1"/>
      <w:bookmarkEnd w:id="42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Q22. Why are indexes important?</w:t>
      </w:r>
      <w:bookmarkStart w:id="43" w:name="fnref5:2"/>
      <w:bookmarkEnd w:id="43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A22. Indexes reduce the number of documents scanned to satisfy queries and enable fast equality, range, and sorted result retrievals.</w:t>
      </w:r>
      <w:bookmarkStart w:id="44" w:name="fnref5:3"/>
      <w:bookmarkEnd w:id="44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Q23. What is the default index?</w:t>
      </w:r>
      <w:bookmarkStart w:id="45" w:name="fnref5:4"/>
      <w:bookmarkEnd w:id="45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A23. MongoDB automatically creates a unique index on the _id field for every collection, which cannot be dropped.</w:t>
      </w:r>
      <w:bookmarkStart w:id="46" w:name="fnref5:5"/>
      <w:bookmarkEnd w:id="46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Q24. What is a single-field vs compound index?</w:t>
      </w:r>
      <w:bookmarkStart w:id="47" w:name="fnref5:6"/>
      <w:bookmarkEnd w:id="47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A24. A single-field index covers one field, while a compound index orders multiple fields to support queries on field combinations.</w:t>
      </w:r>
      <w:bookmarkStart w:id="48" w:name="fnref5:7"/>
      <w:bookmarkEnd w:id="48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Q25. What is a unique index?</w:t>
      </w:r>
      <w:bookmarkStart w:id="49" w:name="fnref5:8"/>
      <w:bookmarkEnd w:id="49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A25. A unique index enforces uniqueness for indexed field values to prevent duplicate entries across documents.</w:t>
      </w:r>
      <w:bookmarkStart w:id="50" w:name="fnref5:9"/>
      <w:bookmarkEnd w:id="50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Q26. What is a TTL index?</w:t>
      </w:r>
      <w:bookmarkStart w:id="51" w:name="fnref5:10"/>
      <w:bookmarkEnd w:id="51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A26. A TTL (Time To Live) index automatically expires and removes documents after a defined time period via expireAfterSeconds.</w:t>
      </w:r>
      <w:bookmarkStart w:id="52" w:name="fnref5:11"/>
      <w:bookmarkEnd w:id="52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Q27. What is a sparse or partial index?</w:t>
      </w:r>
      <w:bookmarkStart w:id="53" w:name="fnref5:12"/>
      <w:bookmarkEnd w:id="53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A27. Sparse indexes only include documents with the indexed field present, while partial indexes index documents matching a filter expression.</w:t>
      </w:r>
      <w:bookmarkStart w:id="54" w:name="fnref5:13"/>
      <w:bookmarkEnd w:id="54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Q28. What is a text index?</w:t>
      </w:r>
      <w:bookmarkStart w:id="55" w:name="fnref5:14"/>
      <w:bookmarkEnd w:id="55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A28. A text index supports full‑text search on string content with language-specific stemming and scoring capabilities.</w:t>
      </w:r>
      <w:bookmarkStart w:id="56" w:name="fnref5:15"/>
      <w:bookmarkEnd w:id="56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Q29. What are geospatial indexes?</w:t>
      </w:r>
      <w:bookmarkStart w:id="57" w:name="fnref5:16"/>
      <w:bookmarkEnd w:id="57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A29. Geospatial indexes like 2dsphere support queries on geographic data for proximity and spatial relations.</w:t>
      </w:r>
      <w:bookmarkStart w:id="58" w:name="fnref5:17"/>
      <w:bookmarkEnd w:id="58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Q30. What are hidden indexes?</w:t>
      </w:r>
      <w:bookmarkStart w:id="59" w:name="fnref5:18"/>
      <w:bookmarkEnd w:id="59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A30. Hidden indexes exist on disk but are not used by the query planner, enabling safe index testing and rollback planning.</w:t>
      </w:r>
      <w:bookmarkStart w:id="60" w:name="fnref5:19"/>
      <w:bookmarkEnd w:id="60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Q31. How do you create an index?</w:t>
      </w:r>
      <w:bookmarkStart w:id="61" w:name="fnref6"/>
      <w:bookmarkEnd w:id="61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A31. Use db.collection.createIndex({ field: 1 or -1 }, options) from mongosh or drivers to create an index with optional properties.</w:t>
      </w:r>
      <w:bookmarkStart w:id="62" w:name="fnref6:1"/>
      <w:bookmarkEnd w:id="62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Q32. How are index names formed?</w:t>
      </w:r>
      <w:bookmarkStart w:id="63" w:name="fnref5:20"/>
      <w:bookmarkEnd w:id="63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A32. By default, MongoDB concatenates keys and directions with underscores, e.g., {item:1, quantity:-1} becomes item_1_quantity_-1.</w:t>
      </w:r>
      <w:bookmarkStart w:id="64" w:name="fnref5:21"/>
      <w:bookmarkEnd w:id="64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Q33. Do indexes affect writes?</w:t>
      </w:r>
      <w:bookmarkStart w:id="65" w:name="fnref5:22"/>
      <w:bookmarkEnd w:id="65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A33. Yes, indexes speed reads but add overhead to writes since inserts and updates must also maintain index structures.</w:t>
      </w:r>
      <w:bookmarkStart w:id="66" w:name="fnref5:23"/>
      <w:bookmarkEnd w:id="66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Q34. How to view and drop indexes?</w:t>
      </w:r>
      <w:bookmarkStart w:id="67" w:name="fnref6:2"/>
      <w:bookmarkEnd w:id="67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A34. Use getIndexes() to list index specs and dropIndex() or dropIndexes() to remove one or many indexes as needed.</w:t>
      </w:r>
      <w:bookmarkStart w:id="68" w:name="fnref6:3"/>
      <w:bookmarkEnd w:id="68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Q35. What is a covering index?</w:t>
      </w:r>
      <w:bookmarkStart w:id="69" w:name="fnref5:24"/>
      <w:bookmarkEnd w:id="69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A35. A covering index satisfies a query using only index keys without scanning documents, improving performance for matching projections.</w:t>
      </w:r>
      <w:bookmarkStart w:id="70" w:name="fnref5:25"/>
      <w:bookmarkEnd w:id="70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Aggregation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Q36. What is the aggregation pipeline?</w:t>
      </w:r>
      <w:bookmarkStart w:id="71" w:name="fnref7"/>
      <w:bookmarkEnd w:id="71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A36. The aggregation pipeline processes documents through ordered stages to transform, compute, and reshape results.</w:t>
      </w:r>
      <w:bookmarkStart w:id="72" w:name="fnref7:1"/>
      <w:bookmarkEnd w:id="72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Q37. What does $match do?</w:t>
      </w:r>
      <w:bookmarkStart w:id="73" w:name="fnref7:2"/>
      <w:bookmarkEnd w:id="73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A37. $match filters input documents by criteria to reduce downstream work and improve pipeline efficiency.</w:t>
      </w:r>
      <w:bookmarkStart w:id="74" w:name="fnref7:3"/>
      <w:bookmarkEnd w:id="74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Q38. What does $group do?</w:t>
      </w:r>
      <w:bookmarkStart w:id="75" w:name="fnref7:4"/>
      <w:bookmarkEnd w:id="75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A38. $group aggregates documents by keys and computes accumulations like sums, counts, and averages.</w:t>
      </w:r>
      <w:bookmarkStart w:id="76" w:name="fnref7:5"/>
      <w:bookmarkEnd w:id="76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Q39. What does $project do?</w:t>
      </w:r>
      <w:bookmarkStart w:id="77" w:name="fnref7:6"/>
      <w:bookmarkEnd w:id="77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A39. $project shapes the output by including, excluding, computing, or renaming fields for subsequent stages or final results.</w:t>
      </w:r>
      <w:bookmarkStart w:id="78" w:name="fnref7:7"/>
      <w:bookmarkEnd w:id="78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Q40. What does $sort do?</w:t>
      </w:r>
      <w:bookmarkStart w:id="79" w:name="fnref7:8"/>
      <w:bookmarkEnd w:id="79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A40. $sort orders documents by specified fields for deterministic result ordering or preparatory grouping steps.</w:t>
      </w:r>
      <w:bookmarkStart w:id="80" w:name="fnref7:9"/>
      <w:bookmarkEnd w:id="80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Q41. What does $lookup do?</w:t>
      </w:r>
      <w:bookmarkStart w:id="81" w:name="fnref7:10"/>
      <w:bookmarkEnd w:id="81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A41. $lookup performs left outer joins across collections, combining related documents based on specified fields or pipelines.</w:t>
      </w:r>
      <w:bookmarkStart w:id="82" w:name="fnref7:11"/>
      <w:bookmarkEnd w:id="82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Q42. What does $unwind do?</w:t>
      </w:r>
      <w:bookmarkStart w:id="83" w:name="fnref7:12"/>
      <w:bookmarkEnd w:id="83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A42. $unwind deconstructs array fields and outputs a document per array element, enabling per‑item processing.</w:t>
      </w:r>
      <w:bookmarkStart w:id="84" w:name="fnref7:13"/>
      <w:bookmarkEnd w:id="84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Q43. What is $facet used for?</w:t>
      </w:r>
      <w:bookmarkStart w:id="85" w:name="fnref7:14"/>
      <w:bookmarkEnd w:id="85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A43. $facet runs multiple sub‑pipelines in parallel on the same input to produce multi‑dimensional aggregated results.</w:t>
      </w:r>
      <w:bookmarkStart w:id="86" w:name="fnref7:15"/>
      <w:bookmarkEnd w:id="86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Q44. What do </w:t>
      </w:r>
      <m:oMath>
        <m:r>
          <m:rPr>
            <m:sty m:val="i"/>
          </m:rPr>
          <w:rPr>
            <w:color w:val="000000"/>
          </w:rPr>
          <m:t>s</m:t>
        </m:r>
        <m:r>
          <m:rPr>
            <m:sty m:val="i"/>
          </m:rPr>
          <w:rPr>
            <w:color w:val="000000"/>
          </w:rPr>
          <m:t>e</m:t>
        </m:r>
        <m:r>
          <m:rPr>
            <m:sty m:val="i"/>
          </m:rPr>
          <w:rPr>
            <w:color w:val="000000"/>
          </w:rPr>
          <m:t>t</m:t>
        </m:r>
        <m:r>
          <m:rPr>
            <m:sty m:val="p"/>
          </m:rPr>
          <w:rPr>
            <w:color w:val="000000"/>
          </w:rPr>
          <m:t>/</m:t>
        </m:r>
      </m:oMath>
      <w:r>
        <w:rPr>
          <w:rFonts w:eastAsia="inter" w:cs="inter" w:ascii="inter" w:hAnsi="inter"/>
          <w:color w:val="000000"/>
        </w:rPr>
        <w:t xml:space="preserve">addFields do?</w:t>
      </w:r>
      <w:bookmarkStart w:id="87" w:name="fnref7:16"/>
      <w:bookmarkEnd w:id="87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A44. $set (alias $addFields) adds or replaces fields with computed expressions to enrich documents.</w:t>
      </w:r>
      <w:bookmarkStart w:id="88" w:name="fnref7:17"/>
      <w:bookmarkEnd w:id="88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Q45. What are $bucket and $bucketAuto?</w:t>
      </w:r>
      <w:bookmarkStart w:id="89" w:name="fnref7:18"/>
      <w:bookmarkEnd w:id="89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A45. $bucket groups documents into specified ranges, while $bucketAuto computes bucket boundaries based on distribution.</w:t>
      </w:r>
      <w:bookmarkStart w:id="90" w:name="fnref7:19"/>
      <w:bookmarkEnd w:id="90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Q46. When do pipelines modify data?</w:t>
      </w:r>
      <w:bookmarkStart w:id="91" w:name="fnref7:20"/>
      <w:bookmarkEnd w:id="91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A46. Aggregations do not modify collections unless using $out to write a new collection or $merge to write into an existing one.</w:t>
      </w:r>
      <w:bookmarkStart w:id="92" w:name="fnref7:21"/>
      <w:bookmarkEnd w:id="92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Q47. How does aggregation compare to map‑reduce?</w:t>
      </w:r>
      <w:bookmarkStart w:id="93" w:name="fnref7:22"/>
      <w:bookmarkEnd w:id="93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A47. Aggregation is the preferred, higher‑performance alternative to map‑reduce, which has been deprecated since 5.0.</w:t>
      </w:r>
      <w:bookmarkStart w:id="94" w:name="fnref7:23"/>
      <w:bookmarkEnd w:id="94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Q48. Can aggregation run on sharded collections?</w:t>
      </w:r>
      <w:bookmarkStart w:id="95" w:name="fnref7:24"/>
      <w:bookmarkEnd w:id="95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A48. Yes, the pipeline supports sharded collections with distributed processing coordinated across shards.</w:t>
      </w:r>
      <w:bookmarkStart w:id="96" w:name="fnref7:25"/>
      <w:bookmarkEnd w:id="96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Q49. What are pipeline limitations?</w:t>
      </w:r>
      <w:bookmarkStart w:id="97" w:name="fnref7:26"/>
      <w:bookmarkEnd w:id="97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A49. There are limits on result sizes, memory usage, and certain stage constraints, requiring awareness of documented limits.</w:t>
      </w:r>
      <w:bookmarkStart w:id="98" w:name="fnref7:27"/>
      <w:bookmarkEnd w:id="98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Q50. What are expressions and operators in pipelines?</w:t>
      </w:r>
      <w:bookmarkStart w:id="99" w:name="fnref7:28"/>
      <w:bookmarkEnd w:id="99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A50. Expressions combine constants, field paths, and operators (e.g., $add) to compute values in stages.</w:t>
      </w:r>
      <w:bookmarkStart w:id="100" w:name="fnref7:29"/>
      <w:bookmarkEnd w:id="100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Replication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Q51. What is replication in MongoDB?</w:t>
      </w:r>
      <w:bookmarkStart w:id="101" w:name="fnref8"/>
      <w:bookmarkEnd w:id="101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A51. Replication uses a replica set—multiple mongod processes maintaining the same data—to provide redundancy and high availability.</w:t>
      </w:r>
      <w:bookmarkStart w:id="102" w:name="fnref8:1"/>
      <w:bookmarkEnd w:id="102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Q52. What are primary and secondary members?</w:t>
      </w:r>
      <w:bookmarkStart w:id="103" w:name="fnref8:2"/>
      <w:bookmarkEnd w:id="103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A52. The primary receives writes, while secondaries replicate the primary’s oplog and can serve reads based on read preference.</w:t>
      </w:r>
      <w:bookmarkStart w:id="104" w:name="fnref8:3"/>
      <w:bookmarkEnd w:id="104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Q53. How do elections work?</w:t>
      </w:r>
      <w:bookmarkStart w:id="105" w:name="fnref9"/>
      <w:bookmarkEnd w:id="105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A53. Elections promote an eligible secondary to primary when needed, ensuring continuity after failures or maintenance events.</w:t>
      </w:r>
      <w:bookmarkStart w:id="106" w:name="fnref9:1"/>
      <w:bookmarkEnd w:id="106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Q54. What is an arbiter?</w:t>
      </w:r>
      <w:bookmarkStart w:id="107" w:name="fnref8:4"/>
      <w:bookmarkEnd w:id="107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A54. An arbiter votes in elections without storing data, helping maintain odd voting members for quorum.</w:t>
      </w:r>
      <w:bookmarkStart w:id="108" w:name="fnref8:5"/>
      <w:bookmarkEnd w:id="108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Q55. What is the oplog?</w:t>
      </w:r>
      <w:bookmarkStart w:id="109" w:name="fnref8:6"/>
      <w:bookmarkEnd w:id="109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A55. The oplog is a capped collection of operations on the primary that secondaries tail and apply to maintain consistency.</w:t>
      </w:r>
      <w:bookmarkStart w:id="110" w:name="fnref8:7"/>
      <w:bookmarkEnd w:id="110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Q56. How does write concern interact with replication?</w:t>
      </w:r>
      <w:bookmarkStart w:id="111" w:name="fnref8:8"/>
      <w:bookmarkEnd w:id="111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A56. Write concern w values (e.g., majority) require acknowledgment after replication to enough members for durability guarantees.</w:t>
      </w:r>
      <w:bookmarkStart w:id="112" w:name="fnref8:9"/>
      <w:bookmarkEnd w:id="112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Q57. What are hidden or priority members?</w:t>
      </w:r>
      <w:bookmarkStart w:id="113" w:name="fnref8:10"/>
      <w:bookmarkEnd w:id="113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A57. Hidden members replicate data but are excluded from client reads and elections, and priority controls election likelihood.</w:t>
      </w:r>
      <w:bookmarkStart w:id="114" w:name="fnref8:11"/>
      <w:bookmarkEnd w:id="114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Q58. What is rollback?</w:t>
      </w:r>
      <w:bookmarkStart w:id="115" w:name="fnref8:12"/>
      <w:bookmarkEnd w:id="115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A58. Rollback occurs when a former primary rejoins without having replicated its divergent writes to the new primary’s history.</w:t>
      </w:r>
      <w:bookmarkStart w:id="116" w:name="fnref8:13"/>
      <w:bookmarkEnd w:id="116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Q59. Why deploy three-member replica sets?</w:t>
      </w:r>
      <w:bookmarkStart w:id="117" w:name="fnref10"/>
      <w:bookmarkEnd w:id="117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A59. Three-member replica sets improve fault tolerance and allow automatic elections while maintaining write availability.</w:t>
      </w:r>
      <w:bookmarkStart w:id="118" w:name="fnref10:1"/>
      <w:bookmarkEnd w:id="118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Q60. How to deploy a replica set?</w:t>
      </w:r>
      <w:bookmarkStart w:id="119" w:name="fnref11"/>
      <w:bookmarkEnd w:id="119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A60. Deploy separate mongod instances, configure replication settings, and initiate with rs.initiate() followed by adding members.</w:t>
      </w:r>
      <w:bookmarkStart w:id="120" w:name="fnref11:1"/>
      <w:bookmarkEnd w:id="120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Sharding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Q61. What is sharding in MongoDB?</w:t>
      </w:r>
      <w:bookmarkStart w:id="121" w:name="fnref12"/>
      <w:bookmarkEnd w:id="121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A61. Sharding distributes data across multiple machines to support very large datasets and high throughput workloads.</w:t>
      </w:r>
      <w:bookmarkStart w:id="122" w:name="fnref12:1"/>
      <w:bookmarkEnd w:id="122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Q62. What is a shard key?</w:t>
      </w:r>
      <w:bookmarkStart w:id="123" w:name="fnref12:2"/>
      <w:bookmarkEnd w:id="123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A62. A shard key is an indexed field or fields whose values determine the distribution of documents across shards.</w:t>
      </w:r>
      <w:bookmarkStart w:id="124" w:name="fnref12:3"/>
      <w:bookmarkEnd w:id="124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Q63. Range vs hashed sharding—what’s the difference?</w:t>
      </w:r>
      <w:bookmarkStart w:id="125" w:name="fnref12:4"/>
      <w:bookmarkEnd w:id="125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A63. Range sharding partitions contiguous value ranges, while hashed sharding distributes values pseudo‑randomly to balance load.</w:t>
      </w:r>
      <w:bookmarkStart w:id="126" w:name="fnref12:5"/>
      <w:bookmarkEnd w:id="126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Q64. What is mongos in a sharded cluster?</w:t>
      </w:r>
      <w:bookmarkStart w:id="127" w:name="fnref12:6"/>
      <w:bookmarkEnd w:id="127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A64. mongos is the stateless query router that routes client operations to the correct shards and combines results.</w:t>
      </w:r>
      <w:bookmarkStart w:id="128" w:name="fnref12:7"/>
      <w:bookmarkEnd w:id="128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Q65. What is the primary shard?</w:t>
      </w:r>
      <w:bookmarkStart w:id="129" w:name="fnref13"/>
      <w:bookmarkEnd w:id="129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A65. The primary shard holds unsharded data for a database, while sharded collections span multiple shards.</w:t>
      </w:r>
      <w:bookmarkStart w:id="130" w:name="fnref13:1"/>
      <w:bookmarkEnd w:id="130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Q66. What is the balancer?</w:t>
      </w:r>
      <w:bookmarkStart w:id="131" w:name="fnref12:8"/>
      <w:bookmarkEnd w:id="131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A66. The balancer automatically relocates chunks between shards to maintain even data and load distribution.</w:t>
      </w:r>
      <w:bookmarkStart w:id="132" w:name="fnref12:9"/>
      <w:bookmarkEnd w:id="132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Q67. What are zones (tag-aware sharding)?</w:t>
      </w:r>
      <w:bookmarkStart w:id="133" w:name="fnref12:10"/>
      <w:bookmarkEnd w:id="133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A67. Zones associate data ranges with specific shards to enforce data locality and regulatory or latency requirements.</w:t>
      </w:r>
      <w:bookmarkStart w:id="134" w:name="fnref12:11"/>
      <w:bookmarkEnd w:id="134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Q68. How to choose a good shard key?</w:t>
      </w:r>
      <w:bookmarkStart w:id="135" w:name="fnref12:12"/>
      <w:bookmarkEnd w:id="135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A68. Choose a high‑cardinality, well‑distributed key used in common queries to avoid hotspots and unbalanced chunks.</w:t>
      </w:r>
      <w:bookmarkStart w:id="136" w:name="fnref12:13"/>
      <w:bookmarkEnd w:id="136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Q69. Can aggregations and queries span shards transparently?</w:t>
      </w:r>
      <w:bookmarkStart w:id="137" w:name="fnref12:14"/>
      <w:bookmarkEnd w:id="137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A69. Yes, mongos routes and merges results across shards so applications operate as if querying a single logical database.</w:t>
      </w:r>
      <w:bookmarkStart w:id="138" w:name="fnref12:15"/>
      <w:bookmarkEnd w:id="138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Q70. Do transactions work in sharded clusters?</w:t>
      </w:r>
      <w:bookmarkStart w:id="139" w:name="fnref14"/>
      <w:bookmarkEnd w:id="139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A70. Yes, MongoDB supports distributed transactions that can span multiple shards, collections, and databases.</w:t>
      </w:r>
      <w:bookmarkStart w:id="140" w:name="fnref14:1"/>
      <w:bookmarkEnd w:id="140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Transactions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Q71. What are transactions in MongoDB?</w:t>
      </w:r>
      <w:bookmarkStart w:id="141" w:name="fnref14:2"/>
      <w:bookmarkEnd w:id="141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A71. Transactions provide ACID guarantees across multiple operations and collections, enabling atomic multi‑document changes.</w:t>
      </w:r>
      <w:bookmarkStart w:id="142" w:name="fnref14:3"/>
      <w:bookmarkEnd w:id="142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Q72. When should transactions be used?</w:t>
      </w:r>
      <w:bookmarkStart w:id="143" w:name="fnref14:4"/>
      <w:bookmarkEnd w:id="143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A72. Use transactions when multi‑document atomicity is essential, recognizing the added latency and resource costs.</w:t>
      </w:r>
      <w:bookmarkStart w:id="144" w:name="fnref14:5"/>
      <w:bookmarkEnd w:id="144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Q73. How are transactions started and ended?</w:t>
      </w:r>
      <w:bookmarkStart w:id="145" w:name="fnref14:6"/>
      <w:bookmarkEnd w:id="145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A73. Applications start a session, begin a transaction, execute operations, then commit or abort to finalize changes.</w:t>
      </w:r>
      <w:bookmarkStart w:id="146" w:name="fnref14:7"/>
      <w:bookmarkEnd w:id="146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Q74. What isolation do transactions provide?</w:t>
      </w:r>
      <w:bookmarkStart w:id="147" w:name="fnref14:8"/>
      <w:bookmarkEnd w:id="147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A74. Transactions use snapshot isolation semantics to provide a consistent view across operations in the transaction.</w:t>
      </w:r>
      <w:bookmarkStart w:id="148" w:name="fnref14:9"/>
      <w:bookmarkEnd w:id="148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Q75. Are there limitations to transactions?</w:t>
      </w:r>
      <w:bookmarkStart w:id="149" w:name="fnref14:10"/>
      <w:bookmarkEnd w:id="149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A75. Yes, transactions have timeouts, oplog size impacts, and performance considerations that should be reviewed before use.</w:t>
      </w:r>
      <w:bookmarkStart w:id="150" w:name="fnref14:11"/>
      <w:bookmarkEnd w:id="150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Q76. How do transactions differ from retryable writes?</w:t>
      </w:r>
      <w:bookmarkStart w:id="151" w:name="fnref14:12"/>
      <w:bookmarkEnd w:id="151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A76. Retryable writes guarantee idempotent single‑operation retries, while transactions coordinate multiple operations atomically.</w:t>
      </w:r>
      <w:bookmarkStart w:id="152" w:name="fnref14:13"/>
      <w:bookmarkEnd w:id="152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Q77. How do drivers support transactions?</w:t>
      </w:r>
      <w:bookmarkStart w:id="153" w:name="fnref15"/>
      <w:bookmarkEnd w:id="153"/>
      <w:hyperlink w:anchor="fn1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A77. Official drivers use sessions to run transactions with start, commit, and abort APIs for multi‑document workflows.</w:t>
      </w:r>
      <w:bookmarkStart w:id="154" w:name="fnref15:1"/>
      <w:bookmarkEnd w:id="154"/>
      <w:hyperlink w:anchor="fn1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Q78. Do language libraries like Mongoose support transactions?</w:t>
      </w:r>
      <w:bookmarkStart w:id="155" w:name="fnref16"/>
      <w:bookmarkEnd w:id="155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A78. Yes, ODMs like Mongoose wrap driver sessions and provide helpers to run and retry transactions idiomatically.</w:t>
      </w:r>
      <w:bookmarkStart w:id="156" w:name="fnref16:1"/>
      <w:bookmarkEnd w:id="156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Change streams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Q79. What are change streams?</w:t>
      </w:r>
      <w:bookmarkStart w:id="157" w:name="fnref1:35"/>
      <w:bookmarkEnd w:id="15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A79. Change streams provide a real‑time, resumable feed of data changes from collections, databases, or entire deployments.</w:t>
      </w:r>
      <w:bookmarkStart w:id="158" w:name="fnref1:36"/>
      <w:bookmarkEnd w:id="15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Q80. What are resume tokens?</w:t>
      </w:r>
      <w:bookmarkStart w:id="159" w:name="fnref1:37"/>
      <w:bookmarkEnd w:id="15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A80. Resume tokens allow clients to restart change stream consumption from a specific point after interruptions.</w:t>
      </w:r>
      <w:bookmarkStart w:id="160" w:name="fnref1:38"/>
      <w:bookmarkEnd w:id="16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Q81. What are change stream deployment requirements?</w:t>
      </w:r>
      <w:bookmarkStart w:id="161" w:name="fnref1:39"/>
      <w:bookmarkEnd w:id="16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A81. Change streams require replica sets or sharded clusters because they rely on the oplog to capture changes.</w:t>
      </w:r>
      <w:bookmarkStart w:id="162" w:name="fnref1:40"/>
      <w:bookmarkEnd w:id="16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Q82. What are common change stream use cases?</w:t>
      </w:r>
      <w:bookmarkStart w:id="163" w:name="fnref1:41"/>
      <w:bookmarkEnd w:id="16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A82. Typical uses include event‑driven processing, cache invalidation, search index sync, and audit trails.</w:t>
      </w:r>
      <w:bookmarkStart w:id="164" w:name="fnref1:42"/>
      <w:bookmarkEnd w:id="16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Schema design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Q83. Embedding vs referencing—when to use which?</w:t>
      </w:r>
      <w:bookmarkStart w:id="165" w:name="fnref1:43"/>
      <w:bookmarkEnd w:id="16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A83. Embed data for locality and atomicity when relationships are bounded, and reference when data is large, shared, or unbounded.</w:t>
      </w:r>
      <w:bookmarkStart w:id="166" w:name="fnref1:44"/>
      <w:bookmarkEnd w:id="16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Q84. How to model one‑to‑many relationships?</w:t>
      </w:r>
      <w:bookmarkStart w:id="167" w:name="fnref1:45"/>
      <w:bookmarkEnd w:id="16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A84. Use arrays of embedded subdocuments for small bounded sets or references for large and growing related data.</w:t>
      </w:r>
      <w:bookmarkStart w:id="168" w:name="fnref1:46"/>
      <w:bookmarkEnd w:id="16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Q85. How to model many‑to‑many relationships?</w:t>
      </w:r>
      <w:bookmarkStart w:id="169" w:name="fnref1:47"/>
      <w:bookmarkEnd w:id="16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A85. Use referencing with arrays of foreign keys or linking collections to maintain flexibility and avoid duplication conflicts.</w:t>
      </w:r>
      <w:bookmarkStart w:id="170" w:name="fnref1:48"/>
      <w:bookmarkEnd w:id="17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Q86. What is schema validation?</w:t>
      </w:r>
      <w:bookmarkStart w:id="171" w:name="fnref1:49"/>
      <w:bookmarkEnd w:id="17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A86. Schema validation enforces document structure and constraints with $jsonSchema to improve data quality.</w:t>
      </w:r>
      <w:bookmarkStart w:id="172" w:name="fnref1:50"/>
      <w:bookmarkEnd w:id="17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Q87. What are time‑series/bucketing patterns?</w:t>
      </w:r>
      <w:bookmarkStart w:id="173" w:name="fnref1:51"/>
      <w:bookmarkEnd w:id="17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A87. Time‑series collections optimize storage and queries for time‑stamped data using bucketed internal organization.</w:t>
      </w:r>
      <w:bookmarkStart w:id="174" w:name="fnref1:52"/>
      <w:bookmarkEnd w:id="17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Q88. What is polymorphic schema design?</w:t>
      </w:r>
      <w:bookmarkStart w:id="175" w:name="fnref1:53"/>
      <w:bookmarkEnd w:id="17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A88. Polymorphism stores different but related document shapes in one collection while validating common required fields.</w:t>
      </w:r>
      <w:bookmarkStart w:id="176" w:name="fnref1:54"/>
      <w:bookmarkEnd w:id="17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Performance and administration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Q89. What is the database profiler?</w:t>
      </w:r>
      <w:bookmarkStart w:id="177" w:name="fnref1:55"/>
      <w:bookmarkEnd w:id="17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A89. The profiler captures slow and targeted operations to diagnose performance issues and indexing needs.</w:t>
      </w:r>
      <w:bookmarkStart w:id="178" w:name="fnref1:56"/>
      <w:bookmarkEnd w:id="17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Q90. What is WiredTiger?</w:t>
      </w:r>
      <w:bookmarkStart w:id="179" w:name="fnref1:57"/>
      <w:bookmarkEnd w:id="17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A90. WiredTiger is the default storage engine providing compression, document‑level concurrency, and checkpointing for durability.</w:t>
      </w:r>
      <w:bookmarkStart w:id="180" w:name="fnref1:58"/>
      <w:bookmarkEnd w:id="18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Q91. What are capped collections?</w:t>
      </w:r>
      <w:bookmarkStart w:id="181" w:name="fnref1:59"/>
      <w:bookmarkEnd w:id="18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A91. Capped collections are fixed‑size, high‑throughput collections that preserve insertion order and automatically overwrite oldest documents.</w:t>
      </w:r>
      <w:bookmarkStart w:id="182" w:name="fnref1:60"/>
      <w:bookmarkEnd w:id="18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Q92. What are time‑series collections?</w:t>
      </w:r>
      <w:bookmarkStart w:id="183" w:name="fnref1:61"/>
      <w:bookmarkEnd w:id="18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A92. Time‑series collections optimize for inserts and queries on time‑stamped measurements by grouping data into efficient buckets.</w:t>
      </w:r>
      <w:bookmarkStart w:id="184" w:name="fnref1:62"/>
      <w:bookmarkEnd w:id="18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Q93. What is collation?</w:t>
      </w:r>
      <w:bookmarkStart w:id="185" w:name="fnref5:26"/>
      <w:bookmarkEnd w:id="185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A93. Collation specifies language‑specific rules for string comparison and can be used with queries and indexes.</w:t>
      </w:r>
      <w:bookmarkStart w:id="186" w:name="fnref5:27"/>
      <w:bookmarkEnd w:id="186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Q94. How does Atlas help with performance?</w:t>
      </w:r>
      <w:bookmarkStart w:id="187" w:name="fnref5:28"/>
      <w:bookmarkEnd w:id="187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A94. Atlas includes a Performance Advisor that recommends indexes to improve slow queries and suggests index cleanup.</w:t>
      </w:r>
      <w:bookmarkStart w:id="188" w:name="fnref5:29"/>
      <w:bookmarkEnd w:id="188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Q95. What are typical backup strategies?</w:t>
      </w:r>
      <w:bookmarkStart w:id="189" w:name="fnref1:63"/>
      <w:bookmarkEnd w:id="18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A95. Strategies include snapshots and continuous backups via managed services like Atlas or filesystem‑level backups for self‑managed deployments.</w:t>
      </w:r>
      <w:bookmarkStart w:id="190" w:name="fnref1:64"/>
      <w:bookmarkEnd w:id="19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Q96. What GUI tools are available?</w:t>
      </w:r>
      <w:bookmarkStart w:id="191" w:name="fnref3:2"/>
      <w:bookmarkEnd w:id="191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A96. Official tools include MongoDB Compass and other connectors, along with driver libraries for application development.</w:t>
      </w:r>
      <w:bookmarkStart w:id="192" w:name="fnref3:3"/>
      <w:bookmarkEnd w:id="192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Drivers and ecosystem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Q97. What are MongoDB drivers?</w:t>
      </w:r>
      <w:bookmarkStart w:id="193" w:name="fnref17"/>
      <w:bookmarkEnd w:id="193"/>
      <w:hyperlink w:anchor="fn1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A97. Official drivers are language‑specific client libraries that connect applications to MongoDB or Atlas clusters.</w:t>
      </w:r>
      <w:bookmarkStart w:id="194" w:name="fnref17:1"/>
      <w:bookmarkEnd w:id="194"/>
      <w:hyperlink w:anchor="fn1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Q98. How are connection strings used?</w:t>
      </w:r>
      <w:bookmarkStart w:id="195" w:name="fnref17:2"/>
      <w:bookmarkEnd w:id="195"/>
      <w:hyperlink w:anchor="fn1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A98. Connection strings (URI) encode server addresses, authentication, TLS, and options for drivers to establish connections.</w:t>
      </w:r>
      <w:bookmarkStart w:id="196" w:name="fnref17:3"/>
      <w:bookmarkEnd w:id="196"/>
      <w:hyperlink w:anchor="fn1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Q99. What is Mongoose in the Node.js ecosystem?</w:t>
      </w:r>
      <w:bookmarkStart w:id="197" w:name="fnref16:2"/>
      <w:bookmarkEnd w:id="197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A99. Mongoose is an ODM that builds on the Node.js driver to provide models, validation, middleware, and transaction helpers.</w:t>
      </w:r>
      <w:bookmarkStart w:id="198" w:name="fnref16:3"/>
      <w:bookmarkEnd w:id="198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Q100. How do documentation versions and updates work?</w:t>
      </w:r>
      <w:bookmarkStart w:id="199" w:name="fnref4:2"/>
      <w:bookmarkEnd w:id="199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A100. The MongoDB docs site maintains versioned manuals with the stable manual available at the manual root and version‑specific pages for reference.</w:t>
      </w:r>
      <w:bookmarkStart w:id="200" w:name="fnref4:3"/>
      <w:bookmarkEnd w:id="200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01" w:name="fn1"/>
    <w:bookmarkEnd w:id="201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https://www.mongodb.com/docs/manual/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2" w:name="fn2"/>
    <w:bookmarkEnd w:id="202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https://www.mongodb.com/docs/atlas/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3" w:name="fn3"/>
    <w:bookmarkEnd w:id="203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4" w:name="fn4"/>
    <w:bookmarkEnd w:id="204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https://www.mongodb.com/docs/v7.0/about/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5" w:name="fn5"/>
    <w:bookmarkEnd w:id="205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https://www.mongodb.com/docs/manual/indexes/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6" w:name="fn6"/>
    <w:bookmarkEnd w:id="206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https://www.mongodb.com/docs/manual/reference/method/db.collection.createIndex/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7" w:name="fn7"/>
    <w:bookmarkEnd w:id="207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https://www.mongodb.com/docs/manual/core/aggregation-pipeline/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8" w:name="fn8"/>
    <w:bookmarkEnd w:id="208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https://www.mongodb.com/docs/manual/replication/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9" w:name="fn9"/>
    <w:bookmarkEnd w:id="209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https://www.mongodb.com/docs/manual/core/replica-set-elections/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0" w:name="fn10"/>
    <w:bookmarkEnd w:id="210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https://www.mongodb.com/docs/manual/core/replica-set-architecture-three-members/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1" w:name="fn11"/>
    <w:bookmarkEnd w:id="211"/>
    <w:p>
      <w:pPr>
        <w:numPr>
          <w:ilvl w:val="0"/>
          <w:numId w:val="2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https://www.mongodb.com/docs/manual/tutorial/deploy-replica-set/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2" w:name="fn12"/>
    <w:bookmarkEnd w:id="212"/>
    <w:p>
      <w:pPr>
        <w:numPr>
          <w:ilvl w:val="0"/>
          <w:numId w:val="2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https://www.mongodb.com/docs/manual/sharding/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3" w:name="fn13"/>
    <w:bookmarkEnd w:id="213"/>
    <w:p>
      <w:pPr>
        <w:numPr>
          <w:ilvl w:val="0"/>
          <w:numId w:val="2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https://www.digitalocean.com/community/tutorials/how-to-use-sharding-in-mongodb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4" w:name="fn14"/>
    <w:bookmarkEnd w:id="214"/>
    <w:p>
      <w:pPr>
        <w:numPr>
          <w:ilvl w:val="0"/>
          <w:numId w:val="2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https://www.mongodb.com/docs/manual/core/transactions/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5" w:name="fn15"/>
    <w:bookmarkEnd w:id="215"/>
    <w:p>
      <w:pPr>
        <w:numPr>
          <w:ilvl w:val="0"/>
          <w:numId w:val="2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https://www.mongodb.com/docs/drivers/go/current/crud/transactions/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6" w:name="fn16"/>
    <w:bookmarkEnd w:id="216"/>
    <w:p>
      <w:pPr>
        <w:numPr>
          <w:ilvl w:val="0"/>
          <w:numId w:val="2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https://mongoosejs.com/docs/transactions.html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7" w:name="fn17"/>
    <w:bookmarkEnd w:id="217"/>
    <w:p>
      <w:pPr>
        <w:numPr>
          <w:ilvl w:val="0"/>
          <w:numId w:val="2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https://www.mongodb.com/docs/drivers/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8" w:name="fn18"/>
    <w:bookmarkEnd w:id="218"/>
    <w:p>
      <w:pPr>
        <w:numPr>
          <w:ilvl w:val="0"/>
          <w:numId w:val="2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https://docs.huihoo.com/mongodb/3.2/index.html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9" w:name="fn19"/>
    <w:bookmarkEnd w:id="219"/>
    <w:p>
      <w:pPr>
        <w:numPr>
          <w:ilvl w:val="0"/>
          <w:numId w:val="2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https://www.codecademy.com/article/mongodb-aggregation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0" w:name="fn20"/>
    <w:bookmarkEnd w:id="220"/>
    <w:p>
      <w:pPr>
        <w:numPr>
          <w:ilvl w:val="0"/>
          <w:numId w:val="2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https://www.geeksforgeeks.org/mongodb/indexing-in-mongodb/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1" w:name="fn21"/>
    <w:bookmarkEnd w:id="221"/>
    <w:p>
      <w:pPr>
        <w:numPr>
          <w:ilvl w:val="0"/>
          <w:numId w:val="2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https://dev.to/qbentil/understanding-mongodb-aggregation-pipeline-3964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2" w:name="fn22"/>
    <w:bookmarkEnd w:id="222"/>
    <w:p>
      <w:pPr>
        <w:numPr>
          <w:ilvl w:val="0"/>
          <w:numId w:val="2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https://www.bmc.com/blogs/mongodb-indexes/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3" w:name="fn23"/>
    <w:bookmarkEnd w:id="223"/>
    <w:p>
      <w:pPr>
        <w:numPr>
          <w:ilvl w:val="0"/>
          <w:numId w:val="2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https://www.mongodb.com/docs/atlas/data-federation/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4" w:name="fn24"/>
    <w:bookmarkEnd w:id="224"/>
    <w:p>
      <w:pPr>
        <w:numPr>
          <w:ilvl w:val="0"/>
          <w:numId w:val="2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https://www.geeksforgeeks.org/mongodb/aggregation-pipeline-stages-in-mongodb-set-1/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5" w:name="fn25"/>
    <w:bookmarkEnd w:id="225"/>
    <w:p>
      <w:pPr>
        <w:numPr>
          <w:ilvl w:val="0"/>
          <w:numId w:val="2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https://www.red-gate.com/simple-talk/databases/nosql/mongodb/working-with-mongodb-indexes/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6" w:name="fn26"/>
    <w:bookmarkEnd w:id="226"/>
    <w:p>
      <w:pPr>
        <w:numPr>
          <w:ilvl w:val="0"/>
          <w:numId w:val="2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https://www.w3schools.com/mongodb/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7" w:name="fn27"/>
    <w:bookmarkEnd w:id="227"/>
    <w:p>
      <w:pPr>
        <w:numPr>
          <w:ilvl w:val="0"/>
          <w:numId w:val="2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8" w:name="fn28"/>
    <w:bookmarkEnd w:id="228"/>
    <w:p>
      <w:pPr>
        <w:numPr>
          <w:ilvl w:val="0"/>
          <w:numId w:val="2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https://www.w3schools.com/mongodb/mongodb_aggregations_intro.php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9" w:name="fn29"/>
    <w:bookmarkEnd w:id="229"/>
    <w:p>
      <w:pPr>
        <w:numPr>
          <w:ilvl w:val="0"/>
          <w:numId w:val="2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https://docs.mongodb.org/v3.2/MongoDB-manual.pdf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0" w:name="fn30"/>
    <w:bookmarkEnd w:id="230"/>
    <w:p>
      <w:pPr>
        <w:numPr>
          <w:ilvl w:val="0"/>
          <w:numId w:val="2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https://www.mongodb.com/docs/manual/reference/replica-states/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1" w:name="fn31"/>
    <w:bookmarkEnd w:id="231"/>
    <w:p>
      <w:pPr>
        <w:numPr>
          <w:ilvl w:val="0"/>
          <w:numId w:val="2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https://hevodata.com/learn/mongodb-replication/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2" w:name="fn32"/>
    <w:bookmarkEnd w:id="232"/>
    <w:p>
      <w:pPr>
        <w:numPr>
          <w:ilvl w:val="0"/>
          <w:numId w:val="2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https://www.mongodb.com/docs/manual/reference/replica-configuration/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3" w:name="fn33"/>
    <w:bookmarkEnd w:id="233"/>
    <w:p>
      <w:pPr>
        <w:numPr>
          <w:ilvl w:val="0"/>
          <w:numId w:val="2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https://docs.spring.io/spring-data/mongodb/reference/mongodb/sharding.html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4" w:name="fn34"/>
    <w:bookmarkEnd w:id="234"/>
    <w:p>
      <w:pPr>
        <w:numPr>
          <w:ilvl w:val="0"/>
          <w:numId w:val="2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https://www.mongodb.com/docs/drivers/rust/current/fundamentals/transactions/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5" w:name="fn35"/>
    <w:bookmarkEnd w:id="235"/>
    <w:p>
      <w:pPr>
        <w:numPr>
          <w:ilvl w:val="0"/>
          <w:numId w:val="2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https://www.mongodb.com/docs/manual/core/replica-set-architecture-geographically-distributed/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6" w:name="fn36"/>
    <w:bookmarkEnd w:id="236"/>
    <w:p>
      <w:pPr>
        <w:numPr>
          <w:ilvl w:val="0"/>
          <w:numId w:val="2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https://www.stitchdata.com/docs/replication/mongo-replication-keys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7" w:name="fn37"/>
    <w:bookmarkEnd w:id="237"/>
    <w:p>
      <w:pPr>
        <w:numPr>
          <w:ilvl w:val="0"/>
          <w:numId w:val="2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https://www.mongodb.com/resources/products/capabilities/sharding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8" w:name="fn38"/>
    <w:bookmarkEnd w:id="238"/>
    <w:p>
      <w:pPr>
        <w:numPr>
          <w:ilvl w:val="0"/>
          <w:numId w:val="2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https://www.mongodb.com/docs/drivers/kotlin/coroutine/current/fundamentals/transactions/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9" w:name="fn39"/>
    <w:bookmarkEnd w:id="239"/>
    <w:p>
      <w:pPr>
        <w:numPr>
          <w:ilvl w:val="0"/>
          <w:numId w:val="2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https://www.mongodb.com/docs/v7.0/reference/sharding/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0" w:name="fn40"/>
    <w:bookmarkEnd w:id="240"/>
    <w:p>
      <w:pPr>
        <w:numPr>
          <w:ilvl w:val="0"/>
          <w:numId w:val="2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https://docs.singlestore.com/db/v9.0/load-data/data-sources/replicate-data-from-mongodb/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acd6536bf65b02c120196f3f4ce0e802a84fe45a.png" TargetMode="Internal"/><Relationship Id="rId6" Type="http://schemas.openxmlformats.org/officeDocument/2006/relationships/hyperlink" Target="https://www.mongodb.com/docs/manual/" TargetMode="External"/><Relationship Id="rId7" Type="http://schemas.openxmlformats.org/officeDocument/2006/relationships/hyperlink" Target="https://www.mongodb.com/docs/atlas/" TargetMode="External"/><Relationship Id="rId8" Type="http://schemas.openxmlformats.org/officeDocument/2006/relationships/hyperlink" Target="https://www.mongodb.com/docs/" TargetMode="External"/><Relationship Id="rId9" Type="http://schemas.openxmlformats.org/officeDocument/2006/relationships/hyperlink" Target="https://www.mongodb.com/docs/v7.0/about/" TargetMode="External"/><Relationship Id="rId10" Type="http://schemas.openxmlformats.org/officeDocument/2006/relationships/hyperlink" Target="https://www.mongodb.com/docs/manual/indexes/" TargetMode="External"/><Relationship Id="rId11" Type="http://schemas.openxmlformats.org/officeDocument/2006/relationships/hyperlink" Target="https://www.mongodb.com/docs/manual/reference/method/db.collection.createIndex/" TargetMode="External"/><Relationship Id="rId12" Type="http://schemas.openxmlformats.org/officeDocument/2006/relationships/hyperlink" Target="https://www.mongodb.com/docs/manual/core/aggregation-pipeline/" TargetMode="External"/><Relationship Id="rId13" Type="http://schemas.openxmlformats.org/officeDocument/2006/relationships/hyperlink" Target="https://www.mongodb.com/docs/manual/replication/" TargetMode="External"/><Relationship Id="rId14" Type="http://schemas.openxmlformats.org/officeDocument/2006/relationships/hyperlink" Target="https://www.mongodb.com/docs/manual/core/replica-set-elections/" TargetMode="External"/><Relationship Id="rId15" Type="http://schemas.openxmlformats.org/officeDocument/2006/relationships/hyperlink" Target="https://www.mongodb.com/docs/manual/core/replica-set-architecture-three-members/" TargetMode="External"/><Relationship Id="rId16" Type="http://schemas.openxmlformats.org/officeDocument/2006/relationships/hyperlink" Target="https://www.mongodb.com/docs/manual/tutorial/deploy-replica-set/" TargetMode="External"/><Relationship Id="rId17" Type="http://schemas.openxmlformats.org/officeDocument/2006/relationships/hyperlink" Target="https://www.mongodb.com/docs/manual/sharding/" TargetMode="External"/><Relationship Id="rId18" Type="http://schemas.openxmlformats.org/officeDocument/2006/relationships/hyperlink" Target="https://www.digitalocean.com/community/tutorials/how-to-use-sharding-in-mongodb" TargetMode="External"/><Relationship Id="rId19" Type="http://schemas.openxmlformats.org/officeDocument/2006/relationships/hyperlink" Target="https://www.mongodb.com/docs/manual/core/transactions/" TargetMode="External"/><Relationship Id="rId20" Type="http://schemas.openxmlformats.org/officeDocument/2006/relationships/hyperlink" Target="https://www.mongodb.com/docs/drivers/go/current/crud/transactions/" TargetMode="External"/><Relationship Id="rId21" Type="http://schemas.openxmlformats.org/officeDocument/2006/relationships/hyperlink" Target="https://mongoosejs.com/docs/transactions.html" TargetMode="External"/><Relationship Id="rId22" Type="http://schemas.openxmlformats.org/officeDocument/2006/relationships/hyperlink" Target="https://www.mongodb.com/docs/drivers/" TargetMode="External"/><Relationship Id="rId23" Type="http://schemas.openxmlformats.org/officeDocument/2006/relationships/hyperlink" Target="https://docs.huihoo.com/mongodb/3.2/index.html" TargetMode="External"/><Relationship Id="rId24" Type="http://schemas.openxmlformats.org/officeDocument/2006/relationships/hyperlink" Target="https://www.codecademy.com/article/mongodb-aggregation" TargetMode="External"/><Relationship Id="rId25" Type="http://schemas.openxmlformats.org/officeDocument/2006/relationships/hyperlink" Target="https://www.geeksforgeeks.org/mongodb/indexing-in-mongodb/" TargetMode="External"/><Relationship Id="rId26" Type="http://schemas.openxmlformats.org/officeDocument/2006/relationships/hyperlink" Target="https://dev.to/qbentil/understanding-mongodb-aggregation-pipeline-3964" TargetMode="External"/><Relationship Id="rId27" Type="http://schemas.openxmlformats.org/officeDocument/2006/relationships/hyperlink" Target="https://www.bmc.com/blogs/mongodb-indexes/" TargetMode="External"/><Relationship Id="rId28" Type="http://schemas.openxmlformats.org/officeDocument/2006/relationships/hyperlink" Target="https://www.mongodb.com/docs/atlas/data-federation/" TargetMode="External"/><Relationship Id="rId29" Type="http://schemas.openxmlformats.org/officeDocument/2006/relationships/hyperlink" Target="https://www.geeksforgeeks.org/mongodb/aggregation-pipeline-stages-in-mongodb-set-1/" TargetMode="External"/><Relationship Id="rId30" Type="http://schemas.openxmlformats.org/officeDocument/2006/relationships/hyperlink" Target="https://www.red-gate.com/simple-talk/databases/nosql/mongodb/working-with-mongodb-indexes/" TargetMode="External"/><Relationship Id="rId31" Type="http://schemas.openxmlformats.org/officeDocument/2006/relationships/hyperlink" Target="https://www.w3schools.com/mongodb/" TargetMode="External"/><Relationship Id="rId32" Type="http://schemas.openxmlformats.org/officeDocument/2006/relationships/hyperlink" Target="https://www.mongodb.com" TargetMode="External"/><Relationship Id="rId33" Type="http://schemas.openxmlformats.org/officeDocument/2006/relationships/hyperlink" Target="https://www.w3schools.com/mongodb/mongodb_aggregations_intro.php" TargetMode="External"/><Relationship Id="rId34" Type="http://schemas.openxmlformats.org/officeDocument/2006/relationships/hyperlink" Target="https://docs.mongodb.org/v3.2/MongoDB-manual.pdf" TargetMode="External"/><Relationship Id="rId35" Type="http://schemas.openxmlformats.org/officeDocument/2006/relationships/hyperlink" Target="https://www.mongodb.com/docs/manual/reference/replica-states/" TargetMode="External"/><Relationship Id="rId36" Type="http://schemas.openxmlformats.org/officeDocument/2006/relationships/hyperlink" Target="https://hevodata.com/learn/mongodb-replication/" TargetMode="External"/><Relationship Id="rId37" Type="http://schemas.openxmlformats.org/officeDocument/2006/relationships/hyperlink" Target="https://www.mongodb.com/docs/manual/reference/replica-configuration/" TargetMode="External"/><Relationship Id="rId38" Type="http://schemas.openxmlformats.org/officeDocument/2006/relationships/hyperlink" Target="https://docs.spring.io/spring-data/mongodb/reference/mongodb/sharding.html" TargetMode="External"/><Relationship Id="rId39" Type="http://schemas.openxmlformats.org/officeDocument/2006/relationships/hyperlink" Target="https://www.mongodb.com/docs/drivers/rust/current/fundamentals/transactions/" TargetMode="External"/><Relationship Id="rId40" Type="http://schemas.openxmlformats.org/officeDocument/2006/relationships/hyperlink" Target="https://www.mongodb.com/docs/manual/core/replica-set-architecture-geographically-distributed/" TargetMode="External"/><Relationship Id="rId41" Type="http://schemas.openxmlformats.org/officeDocument/2006/relationships/hyperlink" Target="https://www.stitchdata.com/docs/replication/mongo-replication-keys" TargetMode="External"/><Relationship Id="rId42" Type="http://schemas.openxmlformats.org/officeDocument/2006/relationships/hyperlink" Target="https://www.mongodb.com/resources/products/capabilities/sharding" TargetMode="External"/><Relationship Id="rId43" Type="http://schemas.openxmlformats.org/officeDocument/2006/relationships/hyperlink" Target="https://www.mongodb.com/docs/drivers/kotlin/coroutine/current/fundamentals/transactions/" TargetMode="External"/><Relationship Id="rId44" Type="http://schemas.openxmlformats.org/officeDocument/2006/relationships/hyperlink" Target="https://www.mongodb.com/docs/v7.0/reference/sharding/" TargetMode="External"/><Relationship Id="rId45" Type="http://schemas.openxmlformats.org/officeDocument/2006/relationships/hyperlink" Target="https://docs.singlestore.com/db/v9.0/load-data/data-sources/replicate-data-from-mongodb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2025-09-30T13:25:03.447Z</dcterms:created>
  <dcterms:modified xsi:type="dcterms:W3CDTF">2025-09-30T13:25:03.447Z</dcterms:modified>
</cp:coreProperties>
</file>