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CA" w:rsidRDefault="00C81CCA" w:rsidP="00C81CCA">
      <w:pPr>
        <w:rPr>
          <w:szCs w:val="24"/>
        </w:rPr>
      </w:pPr>
    </w:p>
    <w:p w:rsidR="00C81CCA" w:rsidRDefault="00C81CCA" w:rsidP="00C81CCA">
      <w:pPr>
        <w:rPr>
          <w:szCs w:val="24"/>
        </w:rPr>
      </w:pPr>
    </w:p>
    <w:p w:rsidR="00C81CCA" w:rsidRDefault="00187366" w:rsidP="00C81CCA">
      <w:pPr>
        <w:rPr>
          <w:b/>
          <w:sz w:val="72"/>
          <w:szCs w:val="72"/>
        </w:rPr>
      </w:pPr>
      <w:proofErr w:type="spellStart"/>
      <w:proofErr w:type="gramStart"/>
      <w:r w:rsidRPr="00C81CCA">
        <w:rPr>
          <w:b/>
          <w:sz w:val="72"/>
          <w:szCs w:val="72"/>
        </w:rPr>
        <w:t>iBudget</w:t>
      </w:r>
      <w:proofErr w:type="spellEnd"/>
      <w:proofErr w:type="gramEnd"/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  <w:r w:rsidR="00C81CCA">
        <w:rPr>
          <w:b/>
          <w:sz w:val="72"/>
          <w:szCs w:val="72"/>
        </w:rPr>
        <w:tab/>
      </w:r>
    </w:p>
    <w:p w:rsidR="00187366" w:rsidRDefault="004E1A6A" w:rsidP="005028BC">
      <w:pPr>
        <w:ind w:left="1440" w:firstLine="720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Software Requirements</w:t>
      </w:r>
    </w:p>
    <w:p w:rsidR="004E1A6A" w:rsidRPr="00C81CCA" w:rsidRDefault="004E1A6A" w:rsidP="005028BC">
      <w:pPr>
        <w:ind w:left="1440" w:firstLine="720"/>
        <w:jc w:val="right"/>
        <w:rPr>
          <w:b/>
          <w:sz w:val="72"/>
          <w:szCs w:val="72"/>
        </w:rPr>
      </w:pPr>
      <w:r>
        <w:rPr>
          <w:b/>
          <w:sz w:val="52"/>
          <w:szCs w:val="52"/>
        </w:rPr>
        <w:t>Specification</w:t>
      </w:r>
    </w:p>
    <w:p w:rsidR="00CC20B7" w:rsidRDefault="00E85939" w:rsidP="005028BC">
      <w:pPr>
        <w:rPr>
          <w:b/>
          <w:sz w:val="52"/>
          <w:szCs w:val="52"/>
        </w:rPr>
      </w:pPr>
      <w:r w:rsidRPr="00E85939">
        <w:rPr>
          <w:b/>
          <w:sz w:val="52"/>
          <w:szCs w:val="52"/>
        </w:rPr>
        <w:pict>
          <v:rect id="_x0000_i1025" style="width:468pt;height:1.5pt" o:hralign="center" o:hrstd="t" o:hrnoshade="t" o:hr="t" fillcolor="black [3213]" stroked="f"/>
        </w:pict>
      </w:r>
    </w:p>
    <w:p w:rsidR="00CC20B7" w:rsidRDefault="00CC20B7" w:rsidP="005028BC">
      <w:pPr>
        <w:rPr>
          <w:b/>
          <w:sz w:val="52"/>
          <w:szCs w:val="52"/>
        </w:rPr>
      </w:pPr>
      <w:bookmarkStart w:id="0" w:name="_GoBack"/>
      <w:bookmarkEnd w:id="0"/>
    </w:p>
    <w:p w:rsidR="00CC20B7" w:rsidRPr="00CC20B7" w:rsidRDefault="00CC20B7" w:rsidP="00187366">
      <w:pPr>
        <w:rPr>
          <w:b/>
          <w:sz w:val="52"/>
          <w:szCs w:val="52"/>
        </w:rPr>
      </w:pPr>
    </w:p>
    <w:p w:rsidR="00187366" w:rsidRDefault="00187366" w:rsidP="00187366"/>
    <w:tbl>
      <w:tblPr>
        <w:tblW w:w="7819" w:type="dxa"/>
        <w:tblLook w:val="04A0"/>
      </w:tblPr>
      <w:tblGrid>
        <w:gridCol w:w="1440"/>
        <w:gridCol w:w="1725"/>
        <w:gridCol w:w="1952"/>
        <w:gridCol w:w="750"/>
        <w:gridCol w:w="1952"/>
      </w:tblGrid>
      <w:tr w:rsidR="003D5CFE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Approvals: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L.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Assayah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C. Leung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Q. Pham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V.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Velev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  <w:tr w:rsidR="00187366" w:rsidRPr="00187366" w:rsidTr="00CC20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 xml:space="preserve">J. </w:t>
            </w:r>
            <w:proofErr w:type="spellStart"/>
            <w:r w:rsidRPr="00187366">
              <w:rPr>
                <w:rFonts w:eastAsia="Times New Roman" w:cs="Arial"/>
                <w:color w:val="000000"/>
              </w:rPr>
              <w:t>Reimels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date: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366" w:rsidRPr="00187366" w:rsidRDefault="00187366" w:rsidP="00187366">
            <w:pPr>
              <w:rPr>
                <w:rFonts w:eastAsia="Times New Roman" w:cs="Arial"/>
                <w:color w:val="000000"/>
              </w:rPr>
            </w:pPr>
            <w:r w:rsidRPr="00187366">
              <w:rPr>
                <w:rFonts w:eastAsia="Times New Roman" w:cs="Arial"/>
                <w:color w:val="000000"/>
              </w:rPr>
              <w:t>_____________</w:t>
            </w:r>
          </w:p>
        </w:tc>
      </w:tr>
    </w:tbl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5028BC" w:rsidRDefault="005028BC" w:rsidP="00187366">
      <w:pPr>
        <w:rPr>
          <w:b/>
          <w:sz w:val="28"/>
          <w:szCs w:val="28"/>
        </w:rPr>
      </w:pPr>
      <w:r w:rsidRPr="005028BC">
        <w:rPr>
          <w:b/>
          <w:sz w:val="28"/>
          <w:szCs w:val="28"/>
        </w:rPr>
        <w:t>Revision History</w:t>
      </w:r>
    </w:p>
    <w:p w:rsidR="0061667D" w:rsidRDefault="0061667D" w:rsidP="00187366"/>
    <w:tbl>
      <w:tblPr>
        <w:tblW w:w="6820" w:type="dxa"/>
        <w:jc w:val="center"/>
        <w:tblLook w:val="04A0"/>
      </w:tblPr>
      <w:tblGrid>
        <w:gridCol w:w="1160"/>
        <w:gridCol w:w="1160"/>
        <w:gridCol w:w="940"/>
        <w:gridCol w:w="3560"/>
      </w:tblGrid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Author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Version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0B7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Reason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684503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  <w:r w:rsidR="00DE6104">
              <w:rPr>
                <w:rFonts w:ascii="Calibri" w:eastAsia="Times New Roman" w:hAnsi="Calibri" w:cs="Calibri"/>
                <w:color w:val="000000"/>
                <w:sz w:val="22"/>
              </w:rPr>
              <w:t>/20</w:t>
            </w:r>
            <w:r w:rsidR="00CC20B7" w:rsidRPr="00CC20B7">
              <w:rPr>
                <w:rFonts w:ascii="Calibri" w:eastAsia="Times New Roman" w:hAnsi="Calibri" w:cs="Calibri"/>
                <w:color w:val="000000"/>
                <w:sz w:val="22"/>
              </w:rPr>
              <w:t>/12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B66C61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V.Velev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First Draft</w:t>
            </w:r>
          </w:p>
        </w:tc>
      </w:tr>
      <w:tr w:rsidR="00CC20B7" w:rsidRPr="00CC20B7" w:rsidTr="00CC2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CC20B7" w:rsidRPr="00CC20B7" w:rsidRDefault="00CC20B7" w:rsidP="00CC20B7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CC20B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1667D" w:rsidRDefault="0061667D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Default="00CC20B7" w:rsidP="00187366"/>
    <w:p w:rsidR="00CC20B7" w:rsidRPr="00CC20B7" w:rsidRDefault="00CC20B7" w:rsidP="00CC20B7">
      <w:pPr>
        <w:rPr>
          <w:sz w:val="20"/>
          <w:szCs w:val="20"/>
        </w:rPr>
      </w:pPr>
      <w:r w:rsidRPr="00CC20B7">
        <w:rPr>
          <w:sz w:val="20"/>
          <w:szCs w:val="20"/>
        </w:rPr>
        <w:br w:type="page"/>
      </w:r>
    </w:p>
    <w:p w:rsidR="00187366" w:rsidRDefault="00187366" w:rsidP="0018736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0332A9" w:rsidRPr="00187366" w:rsidRDefault="000332A9" w:rsidP="00187366">
      <w:pPr>
        <w:rPr>
          <w:rFonts w:cs="Arial"/>
          <w:szCs w:val="24"/>
        </w:rPr>
      </w:pPr>
    </w:p>
    <w:p w:rsidR="003D5CFE" w:rsidRDefault="008357C7" w:rsidP="003D5CFE">
      <w:pPr>
        <w:pStyle w:val="Heading2"/>
        <w:numPr>
          <w:ilvl w:val="1"/>
          <w:numId w:val="1"/>
        </w:numPr>
      </w:pPr>
      <w:r>
        <w:t>Purpose</w:t>
      </w:r>
    </w:p>
    <w:p w:rsidR="00101987" w:rsidRDefault="00101987" w:rsidP="00101987"/>
    <w:p w:rsidR="000332A9" w:rsidRDefault="008357C7" w:rsidP="00187366">
      <w:r>
        <w:t xml:space="preserve">This document provides all of the requirements for the </w:t>
      </w:r>
      <w:proofErr w:type="spellStart"/>
      <w:r>
        <w:rPr>
          <w:i/>
        </w:rPr>
        <w:t>iBudget</w:t>
      </w:r>
      <w:proofErr w:type="spellEnd"/>
      <w:r>
        <w:rPr>
          <w:i/>
        </w:rPr>
        <w:t xml:space="preserve"> </w:t>
      </w:r>
      <w:r>
        <w:t>project.</w:t>
      </w:r>
    </w:p>
    <w:p w:rsidR="008357C7" w:rsidRPr="008357C7" w:rsidRDefault="008357C7" w:rsidP="00187366">
      <w:pPr>
        <w:rPr>
          <w:rFonts w:cs="Arial"/>
          <w:szCs w:val="24"/>
        </w:rPr>
      </w:pPr>
    </w:p>
    <w:p w:rsidR="00187366" w:rsidRDefault="008357C7" w:rsidP="003D5CFE">
      <w:pPr>
        <w:pStyle w:val="Heading2"/>
        <w:numPr>
          <w:ilvl w:val="1"/>
          <w:numId w:val="1"/>
        </w:numPr>
      </w:pPr>
      <w:r>
        <w:t>Scope</w:t>
      </w:r>
    </w:p>
    <w:p w:rsidR="00101987" w:rsidRDefault="00101987" w:rsidP="00101987"/>
    <w:p w:rsidR="00101987" w:rsidRDefault="008357C7" w:rsidP="00101987">
      <w:r>
        <w:t xml:space="preserve">This document covers the design for release 1.0 of </w:t>
      </w:r>
      <w:proofErr w:type="spellStart"/>
      <w:r>
        <w:rPr>
          <w:i/>
        </w:rPr>
        <w:t>iBudget</w:t>
      </w:r>
      <w:proofErr w:type="spellEnd"/>
      <w:r>
        <w:t>.</w:t>
      </w:r>
    </w:p>
    <w:p w:rsidR="008357C7" w:rsidRPr="008357C7" w:rsidRDefault="008357C7" w:rsidP="00101987"/>
    <w:p w:rsidR="00101987" w:rsidRDefault="00164B1B" w:rsidP="00101987">
      <w:pPr>
        <w:pStyle w:val="Heading2"/>
        <w:numPr>
          <w:ilvl w:val="1"/>
          <w:numId w:val="1"/>
        </w:numPr>
      </w:pPr>
      <w:r>
        <w:t xml:space="preserve">Definitions, acronyms, and </w:t>
      </w:r>
      <w:r w:rsidR="00DD4A1D">
        <w:t>abbreviations</w:t>
      </w:r>
    </w:p>
    <w:p w:rsidR="00101987" w:rsidRDefault="00101987" w:rsidP="00101987"/>
    <w:p w:rsidR="006F5980" w:rsidRDefault="006F5980" w:rsidP="00101987"/>
    <w:p w:rsidR="006F5980" w:rsidRDefault="00164B1B" w:rsidP="006F5980">
      <w:pPr>
        <w:pStyle w:val="Heading2"/>
        <w:numPr>
          <w:ilvl w:val="1"/>
          <w:numId w:val="1"/>
        </w:numPr>
      </w:pPr>
      <w:r>
        <w:t>References</w:t>
      </w:r>
    </w:p>
    <w:p w:rsidR="006F5980" w:rsidRDefault="006F5980" w:rsidP="006F5980"/>
    <w:p w:rsidR="006F5980" w:rsidRDefault="006F5980" w:rsidP="006F5980"/>
    <w:p w:rsidR="006F5980" w:rsidRPr="006F5980" w:rsidRDefault="002E6B59" w:rsidP="006F5980">
      <w:pPr>
        <w:pStyle w:val="Heading2"/>
        <w:numPr>
          <w:ilvl w:val="1"/>
          <w:numId w:val="1"/>
        </w:numPr>
      </w:pPr>
      <w:r>
        <w:t>Overview</w:t>
      </w:r>
    </w:p>
    <w:p w:rsidR="006F5980" w:rsidRDefault="006F5980" w:rsidP="00187366">
      <w:pPr>
        <w:rPr>
          <w:rFonts w:cs="Arial"/>
          <w:szCs w:val="24"/>
        </w:rPr>
      </w:pPr>
    </w:p>
    <w:p w:rsidR="004F10A3" w:rsidRDefault="004F10A3" w:rsidP="00187366">
      <w:pPr>
        <w:rPr>
          <w:rFonts w:cs="Arial"/>
          <w:szCs w:val="24"/>
        </w:rPr>
      </w:pPr>
    </w:p>
    <w:p w:rsidR="003D5CFE" w:rsidRPr="006F5980" w:rsidRDefault="002E6B59" w:rsidP="001D4F93">
      <w:pPr>
        <w:pStyle w:val="Heading1"/>
        <w:numPr>
          <w:ilvl w:val="0"/>
          <w:numId w:val="1"/>
        </w:numPr>
      </w:pPr>
      <w:r>
        <w:t>Overall Description</w:t>
      </w:r>
    </w:p>
    <w:p w:rsidR="000332A9" w:rsidRPr="00187366" w:rsidRDefault="000332A9" w:rsidP="00187366">
      <w:pPr>
        <w:rPr>
          <w:rFonts w:cs="Arial"/>
          <w:szCs w:val="24"/>
        </w:rPr>
      </w:pPr>
    </w:p>
    <w:p w:rsidR="00187366" w:rsidRPr="003D5CFE" w:rsidRDefault="002E6B59" w:rsidP="001D4F93">
      <w:pPr>
        <w:pStyle w:val="Heading2"/>
        <w:numPr>
          <w:ilvl w:val="1"/>
          <w:numId w:val="1"/>
        </w:numPr>
      </w:pPr>
      <w:r>
        <w:t>Product Perspective</w:t>
      </w:r>
    </w:p>
    <w:p w:rsidR="00FB2FA6" w:rsidRDefault="00FB2FA6" w:rsidP="003D5CFE">
      <w:pPr>
        <w:ind w:left="144"/>
        <w:rPr>
          <w:rFonts w:cs="Arial"/>
          <w:szCs w:val="24"/>
        </w:rPr>
      </w:pPr>
    </w:p>
    <w:p w:rsidR="000332A9" w:rsidRDefault="00DD4A1D" w:rsidP="00187366">
      <w:pPr>
        <w:rPr>
          <w:rFonts w:cs="Arial"/>
          <w:szCs w:val="24"/>
        </w:rPr>
      </w:pPr>
      <w:proofErr w:type="spellStart"/>
      <w:proofErr w:type="gramStart"/>
      <w:r>
        <w:rPr>
          <w:rFonts w:cs="Arial"/>
          <w:i/>
          <w:szCs w:val="24"/>
        </w:rPr>
        <w:t>iBudget</w:t>
      </w:r>
      <w:proofErr w:type="spellEnd"/>
      <w:proofErr w:type="gramEnd"/>
      <w:r>
        <w:rPr>
          <w:rFonts w:cs="Arial"/>
          <w:szCs w:val="24"/>
        </w:rPr>
        <w:t xml:space="preserve"> is intended to address the need for a budgeting and personal finance tool that does not require a secure connection to a financial institution or one’s login credentials to that institution.  It is targeting a market that is conscious of internet safety and aware of the risks associated with providing sensitive information to an online service.  </w:t>
      </w:r>
      <w:proofErr w:type="spellStart"/>
      <w:proofErr w:type="gramStart"/>
      <w:r>
        <w:rPr>
          <w:rFonts w:cs="Arial"/>
          <w:i/>
          <w:szCs w:val="24"/>
        </w:rPr>
        <w:t>iBudget</w:t>
      </w:r>
      <w:r w:rsidR="00003FE5">
        <w:rPr>
          <w:rFonts w:cs="Arial"/>
          <w:i/>
          <w:szCs w:val="24"/>
        </w:rPr>
        <w:t>’s</w:t>
      </w:r>
      <w:proofErr w:type="spellEnd"/>
      <w:proofErr w:type="gramEnd"/>
      <w:r w:rsidR="00003FE5">
        <w:rPr>
          <w:rFonts w:cs="Arial"/>
          <w:i/>
          <w:szCs w:val="24"/>
        </w:rPr>
        <w:t xml:space="preserve"> </w:t>
      </w:r>
      <w:r w:rsidR="00003FE5">
        <w:rPr>
          <w:rFonts w:cs="Arial"/>
          <w:szCs w:val="24"/>
        </w:rPr>
        <w:t>appeal is that it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will provide </w:t>
      </w:r>
      <w:r w:rsidR="00003FE5">
        <w:rPr>
          <w:rFonts w:cs="Arial"/>
          <w:szCs w:val="24"/>
        </w:rPr>
        <w:t xml:space="preserve">peace of mind to its clients without sacrificing any of the functionality offered by its competitors. </w:t>
      </w:r>
    </w:p>
    <w:p w:rsidR="00003FE5" w:rsidRPr="00DD4A1D" w:rsidRDefault="00003FE5" w:rsidP="00187366">
      <w:pPr>
        <w:rPr>
          <w:rFonts w:cs="Arial"/>
          <w:szCs w:val="24"/>
        </w:rPr>
      </w:pPr>
    </w:p>
    <w:p w:rsidR="000332A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Concept of operations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User interface concepts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Hardware interfaces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Software interfaces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Communication interfaces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Memory constraints</w:t>
      </w:r>
    </w:p>
    <w:p w:rsid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Operations</w:t>
      </w:r>
    </w:p>
    <w:p w:rsidR="002E6B59" w:rsidRPr="002E6B59" w:rsidRDefault="002E6B59" w:rsidP="002E6B59">
      <w:pPr>
        <w:pStyle w:val="ListParagraph"/>
        <w:numPr>
          <w:ilvl w:val="2"/>
          <w:numId w:val="1"/>
        </w:num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Site adaptation requirements</w:t>
      </w:r>
    </w:p>
    <w:p w:rsidR="002E6B59" w:rsidRPr="00187366" w:rsidRDefault="002E6B59" w:rsidP="00187366">
      <w:pPr>
        <w:rPr>
          <w:rFonts w:cs="Arial"/>
          <w:szCs w:val="24"/>
        </w:rPr>
      </w:pPr>
    </w:p>
    <w:p w:rsidR="00187366" w:rsidRDefault="002E6B59" w:rsidP="001D4F93">
      <w:pPr>
        <w:pStyle w:val="Heading2"/>
        <w:numPr>
          <w:ilvl w:val="1"/>
          <w:numId w:val="1"/>
        </w:numPr>
      </w:pPr>
      <w:r>
        <w:lastRenderedPageBreak/>
        <w:t>Product Functions</w:t>
      </w:r>
    </w:p>
    <w:p w:rsidR="000332A9" w:rsidRDefault="000332A9" w:rsidP="000332A9"/>
    <w:p w:rsidR="000332A9" w:rsidRPr="000332A9" w:rsidRDefault="000332A9" w:rsidP="000332A9"/>
    <w:p w:rsidR="005136F3" w:rsidRDefault="005136F3" w:rsidP="005136F3">
      <w:pPr>
        <w:rPr>
          <w:rFonts w:cs="Arial"/>
          <w:szCs w:val="24"/>
        </w:rPr>
      </w:pPr>
    </w:p>
    <w:p w:rsidR="000332A9" w:rsidRPr="00187366" w:rsidRDefault="000332A9" w:rsidP="00187366">
      <w:pPr>
        <w:rPr>
          <w:rFonts w:cs="Arial"/>
          <w:szCs w:val="24"/>
        </w:rPr>
      </w:pPr>
    </w:p>
    <w:p w:rsidR="00187366" w:rsidRDefault="00743673" w:rsidP="001D4F93">
      <w:pPr>
        <w:pStyle w:val="Heading2"/>
        <w:numPr>
          <w:ilvl w:val="1"/>
          <w:numId w:val="1"/>
        </w:numPr>
      </w:pPr>
      <w:r>
        <w:t>User characteristics</w:t>
      </w:r>
    </w:p>
    <w:p w:rsidR="00743673" w:rsidRDefault="00743673" w:rsidP="00743673"/>
    <w:p w:rsidR="00743673" w:rsidRDefault="00743673" w:rsidP="00743673">
      <w:pPr>
        <w:pStyle w:val="Heading2"/>
        <w:numPr>
          <w:ilvl w:val="1"/>
          <w:numId w:val="1"/>
        </w:numPr>
      </w:pPr>
      <w:r>
        <w:t>Constraints</w:t>
      </w:r>
    </w:p>
    <w:p w:rsidR="00743673" w:rsidRDefault="00743673" w:rsidP="00743673"/>
    <w:p w:rsidR="00743673" w:rsidRDefault="00743673" w:rsidP="00743673">
      <w:pPr>
        <w:pStyle w:val="Heading2"/>
        <w:numPr>
          <w:ilvl w:val="1"/>
          <w:numId w:val="1"/>
        </w:numPr>
      </w:pPr>
      <w:r>
        <w:t>Assumptions and dependencies</w:t>
      </w:r>
    </w:p>
    <w:p w:rsidR="00743673" w:rsidRDefault="00743673" w:rsidP="00743673"/>
    <w:p w:rsidR="00743673" w:rsidRDefault="00743673" w:rsidP="00743673">
      <w:pPr>
        <w:pStyle w:val="Heading2"/>
        <w:numPr>
          <w:ilvl w:val="1"/>
          <w:numId w:val="1"/>
        </w:numPr>
      </w:pPr>
      <w:r>
        <w:t>Apportioning of requirements</w:t>
      </w:r>
    </w:p>
    <w:p w:rsidR="00743673" w:rsidRPr="00743673" w:rsidRDefault="00743673" w:rsidP="00743673"/>
    <w:p w:rsidR="00743673" w:rsidRPr="00743673" w:rsidRDefault="00743673" w:rsidP="00743673"/>
    <w:p w:rsidR="00743673" w:rsidRPr="00743673" w:rsidRDefault="00743673" w:rsidP="00743673"/>
    <w:p w:rsidR="00743673" w:rsidRPr="00743673" w:rsidRDefault="00743673" w:rsidP="00743673"/>
    <w:p w:rsidR="008E4DB9" w:rsidRDefault="008E4DB9" w:rsidP="008E4DB9"/>
    <w:p w:rsidR="00187366" w:rsidRDefault="00187366" w:rsidP="00187366">
      <w:pPr>
        <w:rPr>
          <w:rFonts w:cs="Arial"/>
          <w:szCs w:val="24"/>
        </w:rPr>
      </w:pPr>
    </w:p>
    <w:p w:rsidR="00187366" w:rsidRPr="00187366" w:rsidRDefault="00743673" w:rsidP="001D4F93">
      <w:pPr>
        <w:pStyle w:val="Heading1"/>
        <w:numPr>
          <w:ilvl w:val="0"/>
          <w:numId w:val="1"/>
        </w:numPr>
      </w:pPr>
      <w:r>
        <w:t>Specific Requirements</w:t>
      </w:r>
    </w:p>
    <w:p w:rsidR="00187366" w:rsidRDefault="00187366" w:rsidP="000332A9">
      <w:pPr>
        <w:ind w:left="144"/>
        <w:rPr>
          <w:rFonts w:cs="Arial"/>
          <w:szCs w:val="24"/>
        </w:rPr>
      </w:pPr>
    </w:p>
    <w:p w:rsidR="004E4D59" w:rsidRDefault="004E4D59" w:rsidP="000332A9">
      <w:pPr>
        <w:ind w:left="144"/>
        <w:rPr>
          <w:rFonts w:cs="Arial"/>
          <w:szCs w:val="24"/>
        </w:rPr>
      </w:pPr>
    </w:p>
    <w:sectPr w:rsidR="004E4D59" w:rsidSect="002D38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D79" w:rsidRDefault="00A45D79" w:rsidP="00112225">
      <w:r>
        <w:separator/>
      </w:r>
    </w:p>
  </w:endnote>
  <w:endnote w:type="continuationSeparator" w:id="0">
    <w:p w:rsidR="00A45D79" w:rsidRDefault="00A45D79" w:rsidP="0011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CCA" w:rsidRDefault="00E85939" w:rsidP="005028BC">
    <w:pPr>
      <w:pStyle w:val="Footer"/>
      <w:rPr>
        <w:sz w:val="20"/>
        <w:szCs w:val="20"/>
      </w:rPr>
    </w:pPr>
    <w:r w:rsidRPr="00E85939">
      <w:rPr>
        <w:sz w:val="20"/>
        <w:szCs w:val="20"/>
      </w:rPr>
      <w:pict>
        <v:rect id="_x0000_i1027" style="width:468pt;height:1.5pt" o:hralign="center" o:hrstd="t" o:hrnoshade="t" o:hr="t" fillcolor="black [3213]" stroked="f"/>
      </w:pict>
    </w:r>
  </w:p>
  <w:p w:rsidR="005028BC" w:rsidRDefault="005028BC" w:rsidP="005028BC">
    <w:pPr>
      <w:pStyle w:val="Footer"/>
    </w:pPr>
    <w:r w:rsidRPr="00C81CCA">
      <w:rPr>
        <w:sz w:val="22"/>
      </w:rPr>
      <w:t>Draft 1.0 – 02/</w:t>
    </w:r>
    <w:r w:rsidR="008357C7">
      <w:rPr>
        <w:sz w:val="22"/>
      </w:rPr>
      <w:t>20</w:t>
    </w:r>
    <w:r w:rsidRPr="00C81CCA">
      <w:rPr>
        <w:sz w:val="22"/>
      </w:rPr>
      <w:t>/12</w:t>
    </w:r>
    <w:r w:rsidRPr="00C81CCA">
      <w:rPr>
        <w:sz w:val="22"/>
      </w:rPr>
      <w:tab/>
      <w:t>Preliminary</w:t>
    </w:r>
    <w:r w:rsidRPr="00C81CCA">
      <w:rPr>
        <w:sz w:val="22"/>
      </w:rPr>
      <w:tab/>
      <w:t xml:space="preserve">Page </w:t>
    </w:r>
    <w:r w:rsidR="00E85939" w:rsidRPr="00C81CCA">
      <w:rPr>
        <w:b/>
        <w:sz w:val="22"/>
      </w:rPr>
      <w:fldChar w:fldCharType="begin"/>
    </w:r>
    <w:r w:rsidRPr="00C81CCA">
      <w:rPr>
        <w:b/>
        <w:sz w:val="22"/>
      </w:rPr>
      <w:instrText xml:space="preserve"> PAGE </w:instrText>
    </w:r>
    <w:r w:rsidR="00E85939" w:rsidRPr="00C81CCA">
      <w:rPr>
        <w:b/>
        <w:sz w:val="22"/>
      </w:rPr>
      <w:fldChar w:fldCharType="separate"/>
    </w:r>
    <w:r w:rsidR="004E4D59">
      <w:rPr>
        <w:b/>
        <w:noProof/>
        <w:sz w:val="22"/>
      </w:rPr>
      <w:t>3</w:t>
    </w:r>
    <w:r w:rsidR="00E85939" w:rsidRPr="00C81CCA">
      <w:rPr>
        <w:b/>
        <w:sz w:val="22"/>
      </w:rPr>
      <w:fldChar w:fldCharType="end"/>
    </w:r>
    <w:r w:rsidRPr="00C81CCA">
      <w:rPr>
        <w:sz w:val="22"/>
      </w:rPr>
      <w:t xml:space="preserve"> of </w:t>
    </w:r>
    <w:r w:rsidR="00E85939" w:rsidRPr="00C81CCA">
      <w:rPr>
        <w:b/>
        <w:sz w:val="22"/>
      </w:rPr>
      <w:fldChar w:fldCharType="begin"/>
    </w:r>
    <w:r w:rsidRPr="00C81CCA">
      <w:rPr>
        <w:b/>
        <w:sz w:val="22"/>
      </w:rPr>
      <w:instrText xml:space="preserve"> NUMPAGES  </w:instrText>
    </w:r>
    <w:r w:rsidR="00E85939" w:rsidRPr="00C81CCA">
      <w:rPr>
        <w:b/>
        <w:sz w:val="22"/>
      </w:rPr>
      <w:fldChar w:fldCharType="separate"/>
    </w:r>
    <w:r w:rsidR="004E4D59">
      <w:rPr>
        <w:b/>
        <w:noProof/>
        <w:sz w:val="22"/>
      </w:rPr>
      <w:t>3</w:t>
    </w:r>
    <w:r w:rsidR="00E85939" w:rsidRPr="00C81CCA">
      <w:rPr>
        <w:b/>
        <w:sz w:val="22"/>
      </w:rPr>
      <w:fldChar w:fldCharType="end"/>
    </w:r>
  </w:p>
  <w:p w:rsidR="005028BC" w:rsidRPr="005028BC" w:rsidRDefault="005028BC" w:rsidP="005028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D79" w:rsidRDefault="00A45D79" w:rsidP="00112225">
      <w:r>
        <w:separator/>
      </w:r>
    </w:p>
  </w:footnote>
  <w:footnote w:type="continuationSeparator" w:id="0">
    <w:p w:rsidR="00A45D79" w:rsidRDefault="00A45D79" w:rsidP="00112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A6A" w:rsidRDefault="005028BC" w:rsidP="005028BC">
    <w:pPr>
      <w:pStyle w:val="Header"/>
      <w:rPr>
        <w:sz w:val="20"/>
        <w:szCs w:val="20"/>
      </w:rPr>
    </w:pPr>
    <w:proofErr w:type="spellStart"/>
    <w:proofErr w:type="gramStart"/>
    <w:r>
      <w:rPr>
        <w:sz w:val="20"/>
        <w:szCs w:val="20"/>
      </w:rPr>
      <w:t>iBudget</w:t>
    </w:r>
    <w:proofErr w:type="spellEnd"/>
    <w:proofErr w:type="gramEnd"/>
    <w:r w:rsidRPr="005028BC">
      <w:rPr>
        <w:sz w:val="20"/>
        <w:szCs w:val="20"/>
      </w:rPr>
      <w:ptab w:relativeTo="margin" w:alignment="center" w:leader="none"/>
    </w:r>
    <w:r w:rsidRPr="005028BC">
      <w:rPr>
        <w:sz w:val="20"/>
        <w:szCs w:val="20"/>
      </w:rPr>
      <w:ptab w:relativeTo="margin" w:alignment="right" w:leader="none"/>
    </w:r>
    <w:r w:rsidR="004E1A6A">
      <w:rPr>
        <w:sz w:val="20"/>
        <w:szCs w:val="20"/>
      </w:rPr>
      <w:t>SRS</w:t>
    </w:r>
  </w:p>
  <w:p w:rsidR="005028BC" w:rsidRPr="005028BC" w:rsidRDefault="00E85939" w:rsidP="005028BC">
    <w:pPr>
      <w:pStyle w:val="Header"/>
      <w:rPr>
        <w:sz w:val="20"/>
        <w:szCs w:val="20"/>
      </w:rPr>
    </w:pPr>
    <w:r w:rsidRPr="00E85939">
      <w:rPr>
        <w:sz w:val="20"/>
        <w:szCs w:val="20"/>
      </w:rPr>
      <w:pict>
        <v:rect id="_x0000_i1026" style="width:468pt;height:1.5pt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82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544644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77197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E05586B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0367C2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3F4D43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6B041F9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97449FE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410F17"/>
    <w:multiLevelType w:val="hybridMultilevel"/>
    <w:tmpl w:val="22C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B17F5"/>
    <w:multiLevelType w:val="hybridMultilevel"/>
    <w:tmpl w:val="34A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07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862812"/>
    <w:multiLevelType w:val="hybridMultilevel"/>
    <w:tmpl w:val="E2D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94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A710FE0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C6171DE"/>
    <w:multiLevelType w:val="hybridMultilevel"/>
    <w:tmpl w:val="601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B3D7D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9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8F4A21"/>
    <w:multiLevelType w:val="hybridMultilevel"/>
    <w:tmpl w:val="4D74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36427"/>
    <w:multiLevelType w:val="hybridMultilevel"/>
    <w:tmpl w:val="E3EEA5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5B5350A8"/>
    <w:multiLevelType w:val="hybridMultilevel"/>
    <w:tmpl w:val="7D4439B4"/>
    <w:lvl w:ilvl="0" w:tplc="1B54B9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E474E"/>
    <w:multiLevelType w:val="hybridMultilevel"/>
    <w:tmpl w:val="E4B0E184"/>
    <w:lvl w:ilvl="0" w:tplc="DC1EE576">
      <w:start w:val="2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EA2BF7"/>
    <w:multiLevelType w:val="hybridMultilevel"/>
    <w:tmpl w:val="D3F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96736"/>
    <w:multiLevelType w:val="multilevel"/>
    <w:tmpl w:val="5A1C3F92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2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9"/>
  </w:num>
  <w:num w:numId="11">
    <w:abstractNumId w:val="20"/>
  </w:num>
  <w:num w:numId="12">
    <w:abstractNumId w:val="11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87366"/>
    <w:rsid w:val="00003FE5"/>
    <w:rsid w:val="000332A9"/>
    <w:rsid w:val="000A6868"/>
    <w:rsid w:val="00101987"/>
    <w:rsid w:val="00112225"/>
    <w:rsid w:val="00164B1B"/>
    <w:rsid w:val="00187366"/>
    <w:rsid w:val="001A51F1"/>
    <w:rsid w:val="001B7DBE"/>
    <w:rsid w:val="001C3B79"/>
    <w:rsid w:val="001C6204"/>
    <w:rsid w:val="001D4F93"/>
    <w:rsid w:val="00215186"/>
    <w:rsid w:val="002566E8"/>
    <w:rsid w:val="002635E9"/>
    <w:rsid w:val="00291DD0"/>
    <w:rsid w:val="002D3820"/>
    <w:rsid w:val="002E6B59"/>
    <w:rsid w:val="003D5CFE"/>
    <w:rsid w:val="003E1DD3"/>
    <w:rsid w:val="00451754"/>
    <w:rsid w:val="004E1A6A"/>
    <w:rsid w:val="004E4D59"/>
    <w:rsid w:val="004F10A3"/>
    <w:rsid w:val="005028BC"/>
    <w:rsid w:val="005136F3"/>
    <w:rsid w:val="005D2CBA"/>
    <w:rsid w:val="0061667D"/>
    <w:rsid w:val="00660EA6"/>
    <w:rsid w:val="00684503"/>
    <w:rsid w:val="006B45B1"/>
    <w:rsid w:val="006D5D5A"/>
    <w:rsid w:val="006F5980"/>
    <w:rsid w:val="00743673"/>
    <w:rsid w:val="0076342F"/>
    <w:rsid w:val="0078187B"/>
    <w:rsid w:val="008357C7"/>
    <w:rsid w:val="0084245D"/>
    <w:rsid w:val="008E4DB9"/>
    <w:rsid w:val="0092544F"/>
    <w:rsid w:val="00966441"/>
    <w:rsid w:val="00990FDC"/>
    <w:rsid w:val="009D2A89"/>
    <w:rsid w:val="00A242F7"/>
    <w:rsid w:val="00A32586"/>
    <w:rsid w:val="00A45D79"/>
    <w:rsid w:val="00A65AD4"/>
    <w:rsid w:val="00B257C0"/>
    <w:rsid w:val="00B27024"/>
    <w:rsid w:val="00B66C61"/>
    <w:rsid w:val="00B80A2B"/>
    <w:rsid w:val="00C07F54"/>
    <w:rsid w:val="00C81CCA"/>
    <w:rsid w:val="00CA5A6B"/>
    <w:rsid w:val="00CC20B7"/>
    <w:rsid w:val="00D10D7D"/>
    <w:rsid w:val="00D13967"/>
    <w:rsid w:val="00D17952"/>
    <w:rsid w:val="00DA0513"/>
    <w:rsid w:val="00DD4A1D"/>
    <w:rsid w:val="00DE6104"/>
    <w:rsid w:val="00DF2AC4"/>
    <w:rsid w:val="00DF6306"/>
    <w:rsid w:val="00E36220"/>
    <w:rsid w:val="00E4571D"/>
    <w:rsid w:val="00E476C1"/>
    <w:rsid w:val="00E61B2B"/>
    <w:rsid w:val="00E85939"/>
    <w:rsid w:val="00ED7738"/>
    <w:rsid w:val="00EF71B0"/>
    <w:rsid w:val="00F70DFB"/>
    <w:rsid w:val="00FB2FA6"/>
    <w:rsid w:val="00FD70AB"/>
    <w:rsid w:val="00FF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66"/>
    <w:pPr>
      <w:spacing w:after="0" w:line="240" w:lineRule="auto"/>
      <w:contextualSpacing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366"/>
    <w:pPr>
      <w:keepNext/>
      <w:keepLines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A9"/>
    <w:pPr>
      <w:keepNext/>
      <w:keepLines/>
      <w:contextualSpacing w:val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2A9"/>
    <w:pPr>
      <w:keepNext/>
      <w:keepLines/>
      <w:outlineLvl w:val="2"/>
    </w:pPr>
    <w:rPr>
      <w:rFonts w:eastAsiaTheme="majorEastAsia" w:cstheme="majorBidi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66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5CFE"/>
    <w:rPr>
      <w:rFonts w:ascii="Arial" w:eastAsiaTheme="majorEastAsia" w:hAnsi="Arial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D5CF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0332A9"/>
    <w:rPr>
      <w:rFonts w:ascii="Arial" w:eastAsiaTheme="majorEastAsia" w:hAnsi="Arial" w:cstheme="majorBidi"/>
      <w:bCs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C3B79"/>
    <w:rPr>
      <w:color w:val="0000FF"/>
      <w:u w:val="single"/>
    </w:rPr>
  </w:style>
  <w:style w:type="table" w:styleId="TableGrid">
    <w:name w:val="Table Grid"/>
    <w:basedOn w:val="TableNormal"/>
    <w:uiPriority w:val="59"/>
    <w:rsid w:val="00DF6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22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1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22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CC3B5-F632-4330-8197-BDF06234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</cp:lastModifiedBy>
  <cp:revision>21</cp:revision>
  <dcterms:created xsi:type="dcterms:W3CDTF">2012-02-11T18:00:00Z</dcterms:created>
  <dcterms:modified xsi:type="dcterms:W3CDTF">2012-02-24T00:52:00Z</dcterms:modified>
</cp:coreProperties>
</file>