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436" w:rsidRDefault="00965EA5">
      <w:r>
        <w:pict>
          <v:rect id="shape_0" o:spid="_x0000_s1028" style="position:absolute;left:0;text-align:left;margin-left:0;margin-top:0;width:467.9pt;height:1.4pt;z-index:251659264" fillcolor="black" strokecolor="gray">
            <v:fill/>
            <v:stroke joinstyle="round"/>
          </v:rect>
        </w:pict>
      </w:r>
      <w:r>
        <w:pict>
          <v:rect id="_x0000_s1027" style="position:absolute;left:0;text-align:left;margin-left:0;margin-top:0;width:467.9pt;height:1.4pt;z-index:251660288" fillcolor="black" strokecolor="gray">
            <v:fill/>
            <v:stroke joinstyle="round"/>
          </v:rect>
        </w:pict>
      </w:r>
      <w:r>
        <w:pict>
          <v:rect id="_x0000_s1026" style="position:absolute;left:0;text-align:left;margin-left:0;margin-top:0;width:467.9pt;height:1.4pt;z-index:251661312" fillcolor="black" strokecolor="gray">
            <v:fill/>
            <v:stroke joinstyle="round"/>
          </v:rect>
        </w:pict>
      </w:r>
    </w:p>
    <w:p w:rsidR="00991436" w:rsidRDefault="00991436"/>
    <w:p w:rsidR="00991436" w:rsidRDefault="00965EA5">
      <w:proofErr w:type="spellStart"/>
      <w:proofErr w:type="gramStart"/>
      <w:r>
        <w:rPr>
          <w:b/>
          <w:sz w:val="72"/>
          <w:szCs w:val="72"/>
        </w:rPr>
        <w:t>iBudget</w:t>
      </w:r>
      <w:proofErr w:type="spellEnd"/>
      <w:proofErr w:type="gramEnd"/>
      <w:r>
        <w:rPr>
          <w:b/>
          <w:sz w:val="72"/>
          <w:szCs w:val="72"/>
        </w:rPr>
        <w:tab/>
      </w:r>
      <w:r>
        <w:rPr>
          <w:b/>
          <w:sz w:val="72"/>
          <w:szCs w:val="72"/>
        </w:rPr>
        <w:tab/>
      </w:r>
      <w:r>
        <w:rPr>
          <w:b/>
          <w:sz w:val="72"/>
          <w:szCs w:val="72"/>
        </w:rPr>
        <w:tab/>
      </w:r>
      <w:r>
        <w:rPr>
          <w:b/>
          <w:sz w:val="72"/>
          <w:szCs w:val="72"/>
        </w:rPr>
        <w:tab/>
      </w:r>
    </w:p>
    <w:p w:rsidR="00991436" w:rsidRDefault="00965EA5">
      <w:pPr>
        <w:ind w:left="1440" w:firstLine="720"/>
        <w:jc w:val="right"/>
      </w:pPr>
      <w:r>
        <w:rPr>
          <w:b/>
          <w:sz w:val="52"/>
          <w:szCs w:val="52"/>
        </w:rPr>
        <w:t>Software Design</w:t>
      </w:r>
    </w:p>
    <w:p w:rsidR="00991436" w:rsidRDefault="00965EA5">
      <w:pPr>
        <w:ind w:left="1440" w:firstLine="720"/>
        <w:jc w:val="right"/>
      </w:pPr>
      <w:r>
        <w:rPr>
          <w:b/>
          <w:sz w:val="52"/>
          <w:szCs w:val="52"/>
        </w:rPr>
        <w:t>Document</w:t>
      </w:r>
    </w:p>
    <w:p w:rsidR="00991436" w:rsidRDefault="00991436"/>
    <w:p w:rsidR="00991436" w:rsidRDefault="00991436"/>
    <w:p w:rsidR="00991436" w:rsidRDefault="00991436"/>
    <w:p w:rsidR="00991436" w:rsidRDefault="00991436"/>
    <w:tbl>
      <w:tblPr>
        <w:tblW w:w="0" w:type="auto"/>
        <w:tblInd w:w="-216" w:type="dxa"/>
        <w:tblCellMar>
          <w:left w:w="10" w:type="dxa"/>
          <w:right w:w="10" w:type="dxa"/>
        </w:tblCellMar>
        <w:tblLook w:val="0000" w:firstRow="0" w:lastRow="0" w:firstColumn="0" w:lastColumn="0" w:noHBand="0" w:noVBand="0"/>
      </w:tblPr>
      <w:tblGrid>
        <w:gridCol w:w="1438"/>
        <w:gridCol w:w="1725"/>
        <w:gridCol w:w="1952"/>
        <w:gridCol w:w="750"/>
        <w:gridCol w:w="1956"/>
      </w:tblGrid>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Approvals:</w:t>
            </w:r>
          </w:p>
        </w:tc>
        <w:tc>
          <w:tcPr>
            <w:tcW w:w="1725"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xml:space="preserve">L. </w:t>
            </w:r>
            <w:proofErr w:type="spellStart"/>
            <w:r>
              <w:rPr>
                <w:rFonts w:eastAsia="Times New Roman" w:cs="Arial"/>
                <w:color w:val="000000"/>
              </w:rPr>
              <w:t>Assayah</w:t>
            </w:r>
            <w:proofErr w:type="spellEnd"/>
          </w:p>
        </w:tc>
        <w:tc>
          <w:tcPr>
            <w:tcW w:w="19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C. Leung</w:t>
            </w:r>
          </w:p>
        </w:tc>
        <w:tc>
          <w:tcPr>
            <w:tcW w:w="19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Q. Pham</w:t>
            </w:r>
          </w:p>
        </w:tc>
        <w:tc>
          <w:tcPr>
            <w:tcW w:w="19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xml:space="preserve">V. </w:t>
            </w:r>
            <w:proofErr w:type="spellStart"/>
            <w:r>
              <w:rPr>
                <w:rFonts w:eastAsia="Times New Roman" w:cs="Arial"/>
                <w:color w:val="000000"/>
              </w:rPr>
              <w:t>Velev</w:t>
            </w:r>
            <w:proofErr w:type="spellEnd"/>
          </w:p>
        </w:tc>
        <w:tc>
          <w:tcPr>
            <w:tcW w:w="19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 xml:space="preserve">J. </w:t>
            </w:r>
            <w:proofErr w:type="spellStart"/>
            <w:r>
              <w:rPr>
                <w:rFonts w:eastAsia="Times New Roman" w:cs="Arial"/>
                <w:color w:val="000000"/>
              </w:rPr>
              <w:t>Reimels</w:t>
            </w:r>
            <w:proofErr w:type="spellEnd"/>
          </w:p>
        </w:tc>
        <w:tc>
          <w:tcPr>
            <w:tcW w:w="19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965EA5">
            <w:r>
              <w:rPr>
                <w:rFonts w:eastAsia="Times New Roman" w:cs="Arial"/>
                <w:color w:val="000000"/>
              </w:rPr>
              <w:t>_____________</w:t>
            </w:r>
          </w:p>
        </w:tc>
      </w:tr>
    </w:tbl>
    <w:p w:rsidR="00991436" w:rsidRDefault="00991436"/>
    <w:p w:rsidR="00991436" w:rsidRDefault="00991436"/>
    <w:p w:rsidR="00991436" w:rsidRDefault="00991436"/>
    <w:p w:rsidR="00991436" w:rsidRDefault="00991436"/>
    <w:p w:rsidR="00991436" w:rsidRDefault="00965EA5">
      <w:r>
        <w:rPr>
          <w:b/>
          <w:sz w:val="28"/>
          <w:szCs w:val="28"/>
        </w:rPr>
        <w:t>Revision History</w:t>
      </w:r>
    </w:p>
    <w:p w:rsidR="00991436" w:rsidRDefault="00991436"/>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8"/>
        <w:gridCol w:w="1158"/>
        <w:gridCol w:w="940"/>
        <w:gridCol w:w="3561"/>
      </w:tblGrid>
      <w:tr w:rsidR="00991436">
        <w:tblPrEx>
          <w:tblCellMar>
            <w:top w:w="0" w:type="dxa"/>
            <w:bottom w:w="0" w:type="dxa"/>
          </w:tblCellMar>
        </w:tblPrEx>
        <w:trPr>
          <w:trHeight w:val="300"/>
          <w:jc w:val="center"/>
        </w:trPr>
        <w:tc>
          <w:tcPr>
            <w:tcW w:w="115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b/>
                <w:bCs/>
                <w:color w:val="000000"/>
                <w:sz w:val="22"/>
              </w:rPr>
              <w:t>Date</w:t>
            </w:r>
          </w:p>
        </w:tc>
        <w:tc>
          <w:tcPr>
            <w:tcW w:w="115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b/>
                <w:bCs/>
                <w:color w:val="000000"/>
                <w:sz w:val="22"/>
              </w:rPr>
              <w:t>Author</w:t>
            </w:r>
          </w:p>
        </w:tc>
        <w:tc>
          <w:tcPr>
            <w:tcW w:w="940"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b/>
                <w:bCs/>
                <w:color w:val="000000"/>
                <w:sz w:val="22"/>
              </w:rPr>
              <w:t>Version</w:t>
            </w:r>
          </w:p>
        </w:tc>
        <w:tc>
          <w:tcPr>
            <w:tcW w:w="3561"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b/>
                <w:bCs/>
                <w:color w:val="000000"/>
                <w:sz w:val="22"/>
              </w:rPr>
              <w:t>Reason</w:t>
            </w:r>
          </w:p>
        </w:tc>
      </w:tr>
      <w:tr w:rsidR="00991436">
        <w:tblPrEx>
          <w:tblCellMar>
            <w:top w:w="0" w:type="dxa"/>
            <w:bottom w:w="0" w:type="dxa"/>
          </w:tblCellMar>
        </w:tblPrEx>
        <w:trPr>
          <w:trHeight w:val="300"/>
          <w:jc w:val="center"/>
        </w:trPr>
        <w:tc>
          <w:tcPr>
            <w:tcW w:w="1158" w:type="dxa"/>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3/13/12</w:t>
            </w:r>
          </w:p>
        </w:tc>
        <w:tc>
          <w:tcPr>
            <w:tcW w:w="1158" w:type="dxa"/>
            <w:shd w:val="clear" w:color="auto" w:fill="FFFFFF"/>
            <w:tcMar>
              <w:top w:w="0" w:type="dxa"/>
              <w:left w:w="108" w:type="dxa"/>
              <w:bottom w:w="0" w:type="dxa"/>
              <w:right w:w="108" w:type="dxa"/>
            </w:tcMar>
            <w:vAlign w:val="bottom"/>
          </w:tcPr>
          <w:p w:rsidR="00991436" w:rsidRDefault="00965EA5">
            <w:pPr>
              <w:jc w:val="left"/>
            </w:pPr>
            <w:proofErr w:type="spellStart"/>
            <w:r>
              <w:rPr>
                <w:rFonts w:ascii="Calibri" w:eastAsia="Times New Roman" w:hAnsi="Calibri"/>
                <w:color w:val="000000"/>
                <w:sz w:val="22"/>
              </w:rPr>
              <w:t>V.Velev</w:t>
            </w:r>
            <w:proofErr w:type="spellEnd"/>
          </w:p>
        </w:tc>
        <w:tc>
          <w:tcPr>
            <w:tcW w:w="940" w:type="dxa"/>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1.0</w:t>
            </w:r>
          </w:p>
        </w:tc>
        <w:tc>
          <w:tcPr>
            <w:tcW w:w="3561" w:type="dxa"/>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First Draft</w:t>
            </w:r>
          </w:p>
        </w:tc>
      </w:tr>
      <w:tr w:rsidR="00991436">
        <w:tblPrEx>
          <w:tblCellMar>
            <w:top w:w="0" w:type="dxa"/>
            <w:bottom w:w="0" w:type="dxa"/>
          </w:tblCellMar>
        </w:tblPrEx>
        <w:trPr>
          <w:trHeight w:val="300"/>
          <w:jc w:val="center"/>
        </w:trPr>
        <w:tc>
          <w:tcPr>
            <w:tcW w:w="1158" w:type="dxa"/>
            <w:tcBorders>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 </w:t>
            </w:r>
          </w:p>
        </w:tc>
        <w:tc>
          <w:tcPr>
            <w:tcW w:w="1158" w:type="dxa"/>
            <w:tcBorders>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 </w:t>
            </w:r>
          </w:p>
        </w:tc>
        <w:tc>
          <w:tcPr>
            <w:tcW w:w="940" w:type="dxa"/>
            <w:tcBorders>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 </w:t>
            </w:r>
          </w:p>
        </w:tc>
        <w:tc>
          <w:tcPr>
            <w:tcW w:w="3561" w:type="dxa"/>
            <w:tcBorders>
              <w:bottom w:val="single" w:sz="4" w:space="0" w:color="00000A"/>
            </w:tcBorders>
            <w:shd w:val="clear" w:color="auto" w:fill="FFFFFF"/>
            <w:tcMar>
              <w:top w:w="0" w:type="dxa"/>
              <w:left w:w="108" w:type="dxa"/>
              <w:bottom w:w="0" w:type="dxa"/>
              <w:right w:w="108" w:type="dxa"/>
            </w:tcMar>
            <w:vAlign w:val="bottom"/>
          </w:tcPr>
          <w:p w:rsidR="00991436" w:rsidRDefault="00965EA5">
            <w:pPr>
              <w:jc w:val="left"/>
            </w:pPr>
            <w:r>
              <w:rPr>
                <w:rFonts w:ascii="Calibri" w:eastAsia="Times New Roman" w:hAnsi="Calibri"/>
                <w:color w:val="000000"/>
                <w:sz w:val="22"/>
              </w:rPr>
              <w:t> </w:t>
            </w:r>
          </w:p>
        </w:tc>
      </w:tr>
    </w:tbl>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965EA5">
      <w:pPr>
        <w:pStyle w:val="Heading1"/>
        <w:pageBreakBefore/>
        <w:numPr>
          <w:ilvl w:val="0"/>
          <w:numId w:val="3"/>
        </w:numPr>
      </w:pPr>
      <w:r>
        <w:lastRenderedPageBreak/>
        <w:t>Introduction</w:t>
      </w:r>
    </w:p>
    <w:p w:rsidR="00991436" w:rsidRDefault="00991436"/>
    <w:p w:rsidR="00991436" w:rsidRDefault="00965EA5">
      <w:pPr>
        <w:pStyle w:val="Heading2"/>
        <w:numPr>
          <w:ilvl w:val="1"/>
          <w:numId w:val="3"/>
        </w:numPr>
      </w:pPr>
      <w:r>
        <w:t>Purpose</w:t>
      </w:r>
    </w:p>
    <w:p w:rsidR="00991436" w:rsidRDefault="00991436"/>
    <w:p w:rsidR="00991436" w:rsidRDefault="00965EA5">
      <w:r>
        <w:t xml:space="preserve">This document describes the design of the </w:t>
      </w:r>
      <w:proofErr w:type="spellStart"/>
      <w:r>
        <w:rPr>
          <w:i/>
        </w:rPr>
        <w:t>iBudget</w:t>
      </w:r>
      <w:proofErr w:type="spellEnd"/>
      <w:r>
        <w:rPr>
          <w:i/>
        </w:rPr>
        <w:t xml:space="preserve"> </w:t>
      </w:r>
      <w:r>
        <w:t xml:space="preserve">personal finance software. It shows how the </w:t>
      </w:r>
      <w:r>
        <w:t>software system will be structured to satisfy the requirements identiﬁed in the software requirements speciﬁcation.</w:t>
      </w:r>
    </w:p>
    <w:p w:rsidR="00991436" w:rsidRDefault="00965EA5">
      <w:r>
        <w:t xml:space="preserve"> </w:t>
      </w:r>
    </w:p>
    <w:p w:rsidR="00991436" w:rsidRDefault="00965EA5">
      <w:pPr>
        <w:pStyle w:val="Heading2"/>
        <w:numPr>
          <w:ilvl w:val="1"/>
          <w:numId w:val="3"/>
        </w:numPr>
      </w:pPr>
      <w:r>
        <w:t>Scope</w:t>
      </w:r>
    </w:p>
    <w:p w:rsidR="00991436" w:rsidRDefault="00991436"/>
    <w:p w:rsidR="00991436" w:rsidRDefault="00965EA5">
      <w:r>
        <w:t xml:space="preserve">This design is intended for the initial version of </w:t>
      </w:r>
      <w:proofErr w:type="spellStart"/>
      <w:r>
        <w:rPr>
          <w:i/>
        </w:rPr>
        <w:t>iBudget</w:t>
      </w:r>
      <w:proofErr w:type="spellEnd"/>
      <w:r>
        <w:t xml:space="preserve">. It is intended as the basis for other versions of the software in the future. </w:t>
      </w:r>
    </w:p>
    <w:p w:rsidR="00991436" w:rsidRDefault="00991436"/>
    <w:p w:rsidR="00991436" w:rsidRDefault="00965EA5">
      <w:pPr>
        <w:pStyle w:val="Heading2"/>
        <w:numPr>
          <w:ilvl w:val="1"/>
          <w:numId w:val="3"/>
        </w:numPr>
      </w:pPr>
      <w:r>
        <w:t>Definitions, acronyms and abbreviations</w:t>
      </w:r>
    </w:p>
    <w:p w:rsidR="00991436" w:rsidRDefault="00991436">
      <w:pPr>
        <w:pStyle w:val="Textbody"/>
      </w:pPr>
    </w:p>
    <w:p w:rsidR="00991436" w:rsidRDefault="00965EA5">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991436" w:rsidRDefault="00965EA5">
      <w:pPr>
        <w:pStyle w:val="ListParagraph"/>
        <w:widowControl w:val="0"/>
        <w:spacing w:before="120" w:after="120"/>
        <w:ind w:left="0"/>
      </w:pPr>
      <w:r>
        <w:rPr>
          <w:rFonts w:eastAsia="Times New Roman" w:cs="Times New Roman"/>
          <w:bCs/>
          <w:color w:val="000000"/>
        </w:rPr>
        <w:t>DBMS: Database Management Syst</w:t>
      </w:r>
      <w:r>
        <w:rPr>
          <w:rFonts w:eastAsia="Times New Roman" w:cs="Times New Roman"/>
          <w:bCs/>
          <w:color w:val="000000"/>
        </w:rPr>
        <w:t>em</w:t>
      </w:r>
    </w:p>
    <w:p w:rsidR="00991436" w:rsidRDefault="00965EA5">
      <w:pPr>
        <w:pStyle w:val="ListParagraph"/>
        <w:widowControl w:val="0"/>
        <w:spacing w:before="120" w:after="120"/>
        <w:ind w:left="0"/>
      </w:pPr>
      <w:r>
        <w:rPr>
          <w:rFonts w:eastAsia="Times New Roman" w:cs="Times New Roman"/>
          <w:bCs/>
          <w:color w:val="000000"/>
        </w:rPr>
        <w:t>GUI: Graphical User Interface</w:t>
      </w:r>
    </w:p>
    <w:p w:rsidR="00991436" w:rsidRDefault="00965EA5">
      <w:pPr>
        <w:pStyle w:val="ListParagraph"/>
        <w:widowControl w:val="0"/>
        <w:spacing w:before="120" w:after="120"/>
        <w:ind w:left="0"/>
      </w:pPr>
      <w:proofErr w:type="gramStart"/>
      <w:r>
        <w:rPr>
          <w:rFonts w:eastAsia="Times New Roman" w:cs="Times New Roman"/>
          <w:bCs/>
          <w:color w:val="000000"/>
        </w:rPr>
        <w:t>etc</w:t>
      </w:r>
      <w:proofErr w:type="gramEnd"/>
      <w:r>
        <w:rPr>
          <w:rFonts w:eastAsia="Times New Roman" w:cs="Times New Roman"/>
          <w:bCs/>
          <w:color w:val="000000"/>
        </w:rPr>
        <w:t>.</w:t>
      </w:r>
    </w:p>
    <w:p w:rsidR="00991436" w:rsidRDefault="00991436">
      <w:pPr>
        <w:pStyle w:val="ListParagraph"/>
        <w:widowControl w:val="0"/>
        <w:spacing w:before="120" w:after="120"/>
        <w:ind w:left="0"/>
      </w:pPr>
    </w:p>
    <w:p w:rsidR="00991436" w:rsidRDefault="00965EA5">
      <w:pPr>
        <w:pStyle w:val="Heading2"/>
        <w:numPr>
          <w:ilvl w:val="1"/>
          <w:numId w:val="3"/>
        </w:numPr>
      </w:pPr>
      <w:r>
        <w:t>References</w:t>
      </w:r>
    </w:p>
    <w:p w:rsidR="00991436" w:rsidRDefault="00991436"/>
    <w:p w:rsidR="00991436" w:rsidRDefault="00965EA5">
      <w:r>
        <w:t>[1] Role-playing video game SDD</w:t>
      </w:r>
    </w:p>
    <w:p w:rsidR="00991436" w:rsidRDefault="00965EA5">
      <w:r>
        <w:t xml:space="preserve">[2] </w:t>
      </w:r>
      <w:r>
        <w:rPr>
          <w:i/>
        </w:rPr>
        <w:t xml:space="preserve">Encounter </w:t>
      </w:r>
      <w:r>
        <w:t>video game SDD</w:t>
      </w:r>
    </w:p>
    <w:p w:rsidR="00991436" w:rsidRDefault="00965EA5">
      <w:r>
        <w:t xml:space="preserve">[3] IEEE </w:t>
      </w:r>
      <w:proofErr w:type="spellStart"/>
      <w:proofErr w:type="gramStart"/>
      <w:r>
        <w:t>Std</w:t>
      </w:r>
      <w:proofErr w:type="spellEnd"/>
      <w:proofErr w:type="gramEnd"/>
      <w:r>
        <w:t xml:space="preserve"> 1016-1998 IEEE Recommended Practice for Software Design Descriptions</w:t>
      </w:r>
      <w:r>
        <w:rPr>
          <w:szCs w:val="24"/>
        </w:rPr>
        <w:br/>
      </w:r>
    </w:p>
    <w:p w:rsidR="00991436" w:rsidRDefault="00991436"/>
    <w:p w:rsidR="00991436" w:rsidRDefault="00965EA5">
      <w:pPr>
        <w:pStyle w:val="Heading1"/>
        <w:numPr>
          <w:ilvl w:val="0"/>
          <w:numId w:val="3"/>
        </w:numPr>
      </w:pPr>
      <w:r>
        <w:t>System Architecture</w:t>
      </w:r>
    </w:p>
    <w:p w:rsidR="00991436" w:rsidRDefault="00991436"/>
    <w:p w:rsidR="00991436" w:rsidRDefault="00965EA5">
      <w:pPr>
        <w:pStyle w:val="Heading2"/>
        <w:numPr>
          <w:ilvl w:val="1"/>
          <w:numId w:val="3"/>
        </w:numPr>
      </w:pPr>
      <w:r>
        <w:t>Architecture design</w:t>
      </w:r>
    </w:p>
    <w:p w:rsidR="00991436" w:rsidRDefault="00991436"/>
    <w:p w:rsidR="00991436" w:rsidRDefault="00965EA5">
      <w:r>
        <w:rPr>
          <w:color w:val="000000"/>
        </w:rPr>
        <w:t>Top-level decompos</w:t>
      </w:r>
      <w:r>
        <w:rPr>
          <w:color w:val="000000"/>
        </w:rPr>
        <w:t>ition: the application consists of the c</w:t>
      </w:r>
      <w:r>
        <w:rPr>
          <w:color w:val="000000"/>
        </w:rPr>
        <w:t xml:space="preserve">lient side, server side and back-end </w:t>
      </w:r>
      <w:r>
        <w:rPr>
          <w:color w:val="000000"/>
        </w:rPr>
        <w:t xml:space="preserve">modules – a typical three tier client-server architecture where one server serves many clients. </w:t>
      </w:r>
      <w:r>
        <w:rPr>
          <w:rFonts w:eastAsia="Times New Roman" w:cs="Times New Roman"/>
          <w:bCs/>
          <w:color w:val="000000"/>
          <w:szCs w:val="24"/>
        </w:rPr>
        <w:t>The top tier is the graphical user interface developed with HTML. The bottom tier i</w:t>
      </w:r>
      <w:r>
        <w:rPr>
          <w:rFonts w:eastAsia="Times New Roman" w:cs="Times New Roman"/>
          <w:bCs/>
          <w:color w:val="000000"/>
          <w:szCs w:val="24"/>
        </w:rPr>
        <w:t>s the database layer, developed through the use of MySQL that will hold all transaction, account and category information. The middle layer, or middleware, is developed using PHP, and issues functionality between the user interface and the database such as</w:t>
      </w:r>
      <w:r>
        <w:rPr>
          <w:rFonts w:eastAsia="Times New Roman" w:cs="Times New Roman"/>
          <w:bCs/>
          <w:color w:val="000000"/>
          <w:szCs w:val="24"/>
        </w:rPr>
        <w:t xml:space="preserve"> adding, removing, and editing transactions, accounts and categories. </w:t>
      </w:r>
    </w:p>
    <w:p w:rsidR="00991436" w:rsidRDefault="00991436"/>
    <w:p w:rsidR="00991436" w:rsidRDefault="00965EA5">
      <w:r>
        <w:rPr>
          <w:color w:val="000000"/>
        </w:rPr>
        <w:lastRenderedPageBreak/>
        <w:t>The code structure is to use the MVC architecture pattern. Use of the MVC pattern results in separating the different aspects of the application (input logic, business logic, and GUI l</w:t>
      </w:r>
      <w:r>
        <w:rPr>
          <w:color w:val="000000"/>
        </w:rPr>
        <w:t>ogic), while providing a loose coupling between these elements. The MVC was chosen as it simplifies the architecture by decoupling models and views, and to makes</w:t>
      </w:r>
      <w:r>
        <w:rPr>
          <w:color w:val="000000"/>
        </w:rPr>
        <w:t xml:space="preserve"> source code</w:t>
      </w:r>
      <w:r>
        <w:rPr>
          <w:color w:val="000000"/>
        </w:rPr>
        <w:t xml:space="preserve"> more flexible and maintainable and it maps nicely to the three-tier architecture a</w:t>
      </w:r>
      <w:r>
        <w:rPr>
          <w:color w:val="000000"/>
        </w:rPr>
        <w:t>s well.</w:t>
      </w:r>
    </w:p>
    <w:p w:rsidR="00991436" w:rsidRDefault="00991436"/>
    <w:p w:rsidR="00991436" w:rsidRDefault="00991436"/>
    <w:p w:rsidR="00991436" w:rsidRDefault="00965EA5">
      <w:r>
        <w:rPr>
          <w:noProof/>
        </w:rPr>
        <w:drawing>
          <wp:anchor distT="0" distB="0" distL="0" distR="0" simplePos="0" relativeHeight="251654144"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965EA5">
      <w:pPr>
        <w:jc w:val="center"/>
      </w:pPr>
      <w:r>
        <w:rPr>
          <w:sz w:val="20"/>
          <w:szCs w:val="20"/>
        </w:rPr>
        <w:t xml:space="preserve">Figure 1 Model–view–controller concept. </w:t>
      </w:r>
    </w:p>
    <w:p w:rsidR="00991436" w:rsidRDefault="00965EA5">
      <w:pPr>
        <w:jc w:val="center"/>
      </w:pPr>
      <w:r>
        <w:rPr>
          <w:sz w:val="20"/>
          <w:szCs w:val="20"/>
        </w:rPr>
        <w:t xml:space="preserve">The solid line represents a direct association, the dashed an indirect association </w:t>
      </w:r>
    </w:p>
    <w:p w:rsidR="00991436" w:rsidRDefault="00965EA5">
      <w:pPr>
        <w:jc w:val="center"/>
      </w:pPr>
      <w:r>
        <w:rPr>
          <w:sz w:val="20"/>
          <w:szCs w:val="20"/>
        </w:rPr>
        <w:t>(</w:t>
      </w:r>
      <w:proofErr w:type="gramStart"/>
      <w:r>
        <w:rPr>
          <w:sz w:val="20"/>
          <w:szCs w:val="20"/>
        </w:rPr>
        <w:t>via</w:t>
      </w:r>
      <w:proofErr w:type="gramEnd"/>
      <w:r>
        <w:rPr>
          <w:sz w:val="20"/>
          <w:szCs w:val="20"/>
        </w:rPr>
        <w:t xml:space="preserve"> an observer for example)</w:t>
      </w:r>
    </w:p>
    <w:p w:rsidR="00991436" w:rsidRDefault="00991436">
      <w:pPr>
        <w:jc w:val="left"/>
      </w:pPr>
    </w:p>
    <w:p w:rsidR="00991436" w:rsidRDefault="00991436">
      <w:pPr>
        <w:jc w:val="left"/>
      </w:pPr>
    </w:p>
    <w:p w:rsidR="00991436" w:rsidRDefault="00965EA5">
      <w:pPr>
        <w:pStyle w:val="Textbody"/>
      </w:pPr>
      <w:r>
        <w:rPr>
          <w:szCs w:val="24"/>
        </w:rPr>
        <w:t xml:space="preserve">The </w:t>
      </w:r>
      <w:r>
        <w:rPr>
          <w:szCs w:val="24"/>
        </w:rPr>
        <w:t>model</w:t>
      </w:r>
      <w:r>
        <w:rPr>
          <w:szCs w:val="24"/>
        </w:rPr>
        <w:t xml:space="preserve"> manages the behavior and data of the application domain, responds to requests for information about its state (usually from the view), and responds to instructions to change state (usually from the controller). </w:t>
      </w:r>
      <w:r>
        <w:t>The model is not necessarily merely a databa</w:t>
      </w:r>
      <w:r>
        <w:t xml:space="preserve">se; the 'model' in MVC is </w:t>
      </w:r>
      <w:r>
        <w:t>both</w:t>
      </w:r>
      <w:r>
        <w:t xml:space="preserve"> the data and the business/domain logic needed to manipulate the data.</w:t>
      </w:r>
    </w:p>
    <w:p w:rsidR="00991436" w:rsidRDefault="00965EA5">
      <w:pPr>
        <w:pStyle w:val="Textbody"/>
      </w:pPr>
      <w:r>
        <w:t xml:space="preserve">The </w:t>
      </w:r>
      <w:r>
        <w:t>view</w:t>
      </w:r>
      <w:r>
        <w:t xml:space="preserve"> renders the model into a form suitable for interaction, typically a user interface element. Multiple views can exist for a single model for differ</w:t>
      </w:r>
      <w:r>
        <w:t xml:space="preserve">ent purposes. </w:t>
      </w:r>
    </w:p>
    <w:p w:rsidR="00991436" w:rsidRDefault="00965EA5">
      <w:pPr>
        <w:pStyle w:val="Textbody"/>
      </w:pPr>
      <w:r>
        <w:t xml:space="preserve">The </w:t>
      </w:r>
      <w:r>
        <w:t>controller</w:t>
      </w:r>
      <w:r>
        <w:t xml:space="preserve"> receives user input and initiates a response by making calls on model objects. A controller accepts input from the user and instructs the model and a view port to perform actions based on that input.</w:t>
      </w:r>
    </w:p>
    <w:p w:rsidR="00991436" w:rsidRDefault="00991436">
      <w:pPr>
        <w:jc w:val="left"/>
      </w:pPr>
    </w:p>
    <w:p w:rsidR="00991436" w:rsidRDefault="00991436">
      <w:pPr>
        <w:jc w:val="center"/>
      </w:pPr>
    </w:p>
    <w:p w:rsidR="00991436" w:rsidRDefault="00965EA5">
      <w:pPr>
        <w:pStyle w:val="Heading2"/>
        <w:numPr>
          <w:ilvl w:val="1"/>
          <w:numId w:val="3"/>
        </w:numPr>
      </w:pPr>
      <w:r>
        <w:t>Design pattern</w:t>
      </w:r>
    </w:p>
    <w:p w:rsidR="00991436" w:rsidRDefault="00991436">
      <w:pPr>
        <w:pStyle w:val="Textbody"/>
      </w:pPr>
    </w:p>
    <w:p w:rsidR="00991436" w:rsidRDefault="00965EA5">
      <w:pPr>
        <w:pStyle w:val="Heading2"/>
        <w:numPr>
          <w:ilvl w:val="1"/>
          <w:numId w:val="4"/>
        </w:numPr>
      </w:pPr>
      <w:r>
        <w:rPr>
          <w:sz w:val="28"/>
          <w:szCs w:val="28"/>
        </w:rPr>
        <w:t>Factory</w:t>
      </w:r>
    </w:p>
    <w:p w:rsidR="00991436" w:rsidRDefault="00991436">
      <w:pPr>
        <w:pStyle w:val="Textbody"/>
      </w:pPr>
    </w:p>
    <w:p w:rsidR="00991436" w:rsidRDefault="00965EA5">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rsidR="00991436" w:rsidRDefault="00991436"/>
    <w:p w:rsidR="00991436" w:rsidRDefault="00991436"/>
    <w:p w:rsidR="00991436" w:rsidRDefault="00965EA5">
      <w:pPr>
        <w:pStyle w:val="Heading2"/>
        <w:numPr>
          <w:ilvl w:val="1"/>
          <w:numId w:val="4"/>
        </w:numPr>
      </w:pPr>
      <w:r>
        <w:rPr>
          <w:sz w:val="28"/>
          <w:szCs w:val="28"/>
        </w:rPr>
        <w:lastRenderedPageBreak/>
        <w:t>Singleton</w:t>
      </w:r>
    </w:p>
    <w:p w:rsidR="00991436" w:rsidRDefault="00991436">
      <w:pPr>
        <w:pStyle w:val="Textbody"/>
      </w:pPr>
    </w:p>
    <w:p w:rsidR="00991436" w:rsidRDefault="00965EA5">
      <w:pPr>
        <w:pStyle w:val="Textbody"/>
        <w:rPr>
          <w:szCs w:val="24"/>
        </w:rPr>
      </w:pPr>
      <w:r>
        <w:rPr>
          <w:szCs w:val="24"/>
        </w:rPr>
        <w:t xml:space="preserve">The singleton pattern ensures that there is exactly one instance of a given class and that it is accessible from anywhere in the application. The singleton pattern is being used in the </w:t>
      </w:r>
      <w:proofErr w:type="spellStart"/>
      <w:r>
        <w:rPr>
          <w:i/>
          <w:iCs/>
          <w:szCs w:val="24"/>
        </w:rPr>
        <w:t>iBudget</w:t>
      </w:r>
      <w:proofErr w:type="spellEnd"/>
      <w:r>
        <w:rPr>
          <w:szCs w:val="24"/>
        </w:rPr>
        <w:t xml:space="preserve"> application to restrict the number of database conne</w:t>
      </w:r>
      <w:r>
        <w:rPr>
          <w:szCs w:val="24"/>
        </w:rPr>
        <w:t>ctions to only one.</w:t>
      </w:r>
    </w:p>
    <w:p w:rsidR="00E87412" w:rsidRDefault="00E87412" w:rsidP="00E87412">
      <w:r>
        <w:t xml:space="preserve">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an example of how it is implemented in </w:t>
      </w:r>
      <w:proofErr w:type="gramStart"/>
      <w:r>
        <w:t>categorysource.inc :</w:t>
      </w:r>
      <w:proofErr w:type="gramEnd"/>
    </w:p>
    <w:p w:rsidR="00E87412" w:rsidRDefault="00E87412" w:rsidP="00E87412"/>
    <w:p w:rsidR="00E87412" w:rsidRDefault="00E87412" w:rsidP="00E87412">
      <w:r w:rsidRPr="00E87412">
        <w:rPr>
          <w:u w:val="single"/>
        </w:rPr>
        <w:t>Attribute</w:t>
      </w:r>
      <w:r>
        <w:t xml:space="preserve">:  </w:t>
      </w:r>
    </w:p>
    <w:p w:rsidR="00E87412" w:rsidRDefault="00E87412" w:rsidP="00E87412"/>
    <w:p w:rsidR="00E87412" w:rsidRDefault="00E87412" w:rsidP="00E87412">
      <w:pPr>
        <w:rPr>
          <w:rFonts w:ascii="Courier New" w:hAnsi="Courier New" w:cs="Courier New"/>
          <w:color w:val="000000"/>
          <w:sz w:val="20"/>
          <w:szCs w:val="20"/>
        </w:rPr>
      </w:pPr>
      <w:proofErr w:type="gramStart"/>
      <w:r w:rsidRPr="0074119F">
        <w:rPr>
          <w:rFonts w:ascii="Courier New" w:hAnsi="Courier New" w:cs="Courier New"/>
          <w:b/>
          <w:bCs/>
          <w:color w:val="7F0055"/>
          <w:sz w:val="20"/>
          <w:szCs w:val="20"/>
        </w:rPr>
        <w:t>private</w:t>
      </w:r>
      <w:proofErr w:type="gramEnd"/>
      <w:r w:rsidRPr="0074119F">
        <w:rPr>
          <w:rFonts w:ascii="Courier New" w:hAnsi="Courier New" w:cs="Courier New"/>
          <w:b/>
          <w:bCs/>
          <w:color w:val="7F0055"/>
          <w:sz w:val="20"/>
          <w:szCs w:val="20"/>
        </w:rPr>
        <w:t xml:space="preserve"> static </w:t>
      </w:r>
      <w:r w:rsidRPr="0074119F">
        <w:rPr>
          <w:rFonts w:ascii="Courier New" w:hAnsi="Courier New" w:cs="Courier New"/>
          <w:color w:val="0000C0"/>
          <w:sz w:val="20"/>
          <w:szCs w:val="20"/>
        </w:rPr>
        <w:t>$instance</w:t>
      </w:r>
      <w:r w:rsidRPr="0074119F">
        <w:rPr>
          <w:rFonts w:ascii="Courier New" w:hAnsi="Courier New" w:cs="Courier New"/>
          <w:color w:val="000000"/>
          <w:sz w:val="20"/>
          <w:szCs w:val="20"/>
        </w:rPr>
        <w:t xml:space="preserve"> = </w:t>
      </w:r>
      <w:r w:rsidRPr="0074119F">
        <w:rPr>
          <w:rFonts w:ascii="Courier New" w:hAnsi="Courier New" w:cs="Courier New"/>
          <w:b/>
          <w:bCs/>
          <w:color w:val="7F0055"/>
          <w:sz w:val="20"/>
          <w:szCs w:val="20"/>
        </w:rPr>
        <w:t>null</w:t>
      </w:r>
      <w:r w:rsidRPr="0074119F">
        <w:rPr>
          <w:rFonts w:ascii="Courier New" w:hAnsi="Courier New" w:cs="Courier New"/>
          <w:color w:val="000000"/>
          <w:sz w:val="20"/>
          <w:szCs w:val="20"/>
        </w:rPr>
        <w:t>;</w:t>
      </w:r>
    </w:p>
    <w:p w:rsidR="00E87412" w:rsidRDefault="00E87412" w:rsidP="00E87412">
      <w:pPr>
        <w:autoSpaceDE w:val="0"/>
        <w:autoSpaceDN w:val="0"/>
        <w:adjustRightInd w:val="0"/>
        <w:spacing w:line="240" w:lineRule="auto"/>
      </w:pPr>
    </w:p>
    <w:p w:rsidR="00E87412" w:rsidRDefault="00E87412" w:rsidP="00E87412">
      <w:pPr>
        <w:autoSpaceDE w:val="0"/>
        <w:autoSpaceDN w:val="0"/>
        <w:adjustRightInd w:val="0"/>
        <w:spacing w:line="240" w:lineRule="auto"/>
        <w:rPr>
          <w:rFonts w:ascii="Courier New" w:hAnsi="Courier New" w:cs="Courier New"/>
          <w:color w:val="000000"/>
          <w:sz w:val="20"/>
          <w:szCs w:val="20"/>
        </w:rPr>
      </w:pPr>
      <w:r w:rsidRPr="00E87412">
        <w:rPr>
          <w:u w:val="single"/>
        </w:rPr>
        <w:t>Method</w:t>
      </w:r>
      <w:r w:rsidRPr="0074119F">
        <w:rPr>
          <w:rFonts w:asciiTheme="minorHAnsi" w:hAnsiTheme="minorHAnsi" w:cstheme="minorBidi"/>
          <w:color w:val="auto"/>
          <w:sz w:val="22"/>
        </w:rPr>
        <w:t>:</w:t>
      </w:r>
      <w:r>
        <w:rPr>
          <w:rFonts w:ascii="Courier New" w:hAnsi="Courier New" w:cs="Courier New"/>
          <w:color w:val="000000"/>
          <w:sz w:val="20"/>
          <w:szCs w:val="20"/>
        </w:rPr>
        <w:t xml:space="preserve"> </w:t>
      </w:r>
    </w:p>
    <w:p w:rsidR="00E87412" w:rsidRDefault="00E87412" w:rsidP="00E87412">
      <w:pPr>
        <w:autoSpaceDE w:val="0"/>
        <w:autoSpaceDN w:val="0"/>
        <w:adjustRightInd w:val="0"/>
        <w:spacing w:line="240" w:lineRule="auto"/>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rsidR="00E87412" w:rsidRDefault="00E87412" w:rsidP="00E87412">
      <w:pPr>
        <w:autoSpaceDE w:val="0"/>
        <w:autoSpaceDN w:val="0"/>
        <w:adjustRightInd w:val="0"/>
        <w:spacing w:line="240" w:lineRule="auto"/>
        <w:rPr>
          <w:rFonts w:ascii="Courier New" w:hAnsi="Courier New" w:cs="Courier New"/>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rsidR="00E87412" w:rsidRDefault="00E87412" w:rsidP="00E87412">
      <w:pPr>
        <w:rPr>
          <w:rFonts w:ascii="Courier New" w:hAnsi="Courier New" w:cs="Courier New"/>
          <w:color w:val="000000"/>
          <w:sz w:val="20"/>
          <w:szCs w:val="20"/>
        </w:rPr>
      </w:pPr>
      <w:r>
        <w:rPr>
          <w:rFonts w:ascii="Courier New" w:hAnsi="Courier New" w:cs="Courier New"/>
          <w:color w:val="000000"/>
          <w:sz w:val="20"/>
          <w:szCs w:val="20"/>
        </w:rPr>
        <w:t>}</w:t>
      </w:r>
    </w:p>
    <w:p w:rsidR="00E87412" w:rsidRDefault="00E87412" w:rsidP="00E87412">
      <w:pPr>
        <w:rPr>
          <w:rFonts w:ascii="Courier New" w:hAnsi="Courier New" w:cs="Courier New"/>
          <w:color w:val="000000"/>
          <w:sz w:val="20"/>
          <w:szCs w:val="20"/>
        </w:rPr>
      </w:pPr>
    </w:p>
    <w:p w:rsidR="00E87412" w:rsidRDefault="00E87412" w:rsidP="00E87412">
      <w:pPr>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color w:val="000000"/>
          <w:sz w:val="20"/>
          <w:szCs w:val="20"/>
        </w:rPr>
      </w:pPr>
      <w:r w:rsidRPr="00E87412">
        <w:rPr>
          <w:u w:val="single"/>
        </w:rPr>
        <w:t>Constructor</w:t>
      </w:r>
      <w:r w:rsidRPr="00E87412">
        <w:t>:</w:t>
      </w:r>
      <w:r>
        <w:rPr>
          <w:rFonts w:ascii="Courier New" w:hAnsi="Courier New" w:cs="Courier New"/>
          <w:color w:val="000000"/>
          <w:sz w:val="20"/>
          <w:szCs w:val="20"/>
        </w:rPr>
        <w:t xml:space="preserve"> </w:t>
      </w:r>
    </w:p>
    <w:p w:rsidR="00E87412" w:rsidRDefault="00E87412" w:rsidP="00E87412">
      <w:pPr>
        <w:autoSpaceDE w:val="0"/>
        <w:autoSpaceDN w:val="0"/>
        <w:adjustRightInd w:val="0"/>
        <w:spacing w:line="240" w:lineRule="auto"/>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/*content */</w:t>
      </w:r>
    </w:p>
    <w:p w:rsidR="00E87412" w:rsidRDefault="00E87412" w:rsidP="00E87412">
      <w:pPr>
        <w:rPr>
          <w:rFonts w:ascii="Courier New" w:hAnsi="Courier New" w:cs="Courier New"/>
          <w:color w:val="000000"/>
          <w:sz w:val="20"/>
          <w:szCs w:val="20"/>
        </w:rPr>
      </w:pPr>
      <w:bookmarkStart w:id="0" w:name="_GoBack"/>
      <w:bookmarkEnd w:id="0"/>
      <w:r>
        <w:rPr>
          <w:rFonts w:ascii="Courier New" w:hAnsi="Courier New" w:cs="Courier New"/>
          <w:color w:val="000000"/>
          <w:sz w:val="20"/>
          <w:szCs w:val="20"/>
        </w:rPr>
        <w:t>}</w:t>
      </w:r>
    </w:p>
    <w:p w:rsidR="00E87412" w:rsidRDefault="00E87412" w:rsidP="00E87412">
      <w:pPr>
        <w:rPr>
          <w:rFonts w:ascii="Courier New" w:hAnsi="Courier New" w:cs="Courier New"/>
          <w:color w:val="000000"/>
          <w:sz w:val="20"/>
          <w:szCs w:val="20"/>
        </w:rPr>
      </w:pPr>
    </w:p>
    <w:p w:rsidR="00E87412" w:rsidRDefault="00E87412" w:rsidP="00E87412">
      <w:r>
        <w:t xml:space="preserve">And an example of how it is used in category.inc by calling the </w:t>
      </w:r>
      <w:proofErr w:type="spellStart"/>
      <w:proofErr w:type="gramStart"/>
      <w:r>
        <w:t>getSource</w:t>
      </w:r>
      <w:proofErr w:type="spellEnd"/>
      <w:r>
        <w:t>(</w:t>
      </w:r>
      <w:proofErr w:type="gramEnd"/>
      <w:r>
        <w:t>) method:</w:t>
      </w:r>
    </w:p>
    <w:p w:rsidR="00E87412" w:rsidRDefault="00E87412" w:rsidP="00E87412"/>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D7477B">
        <w:rPr>
          <w:rFonts w:ascii="Courier New" w:hAnsi="Courier New" w:cs="Courier New"/>
          <w:color w:val="000000"/>
          <w:sz w:val="20"/>
          <w:szCs w:val="20"/>
          <w:highlight w:val="lightGray"/>
        </w:rPr>
        <w:t xml:space="preserve">$source = </w:t>
      </w:r>
      <w:proofErr w:type="spellStart"/>
      <w:r w:rsidRPr="00D7477B">
        <w:rPr>
          <w:rFonts w:ascii="Courier New" w:hAnsi="Courier New" w:cs="Courier New"/>
          <w:color w:val="000000"/>
          <w:sz w:val="20"/>
          <w:szCs w:val="20"/>
          <w:highlight w:val="lightGray"/>
        </w:rPr>
        <w:t>CategorySource</w:t>
      </w:r>
      <w:proofErr w:type="spellEnd"/>
      <w:r w:rsidRPr="00D7477B">
        <w:rPr>
          <w:rFonts w:ascii="Courier New" w:hAnsi="Courier New" w:cs="Courier New"/>
          <w:color w:val="000000"/>
          <w:sz w:val="20"/>
          <w:szCs w:val="20"/>
          <w:highlight w:val="lightGray"/>
        </w:rPr>
        <w:t>::</w:t>
      </w:r>
      <w:proofErr w:type="spellStart"/>
      <w:proofErr w:type="gramStart"/>
      <w:r w:rsidRPr="00D7477B">
        <w:rPr>
          <w:rFonts w:ascii="Courier New" w:hAnsi="Courier New" w:cs="Courier New"/>
          <w:i/>
          <w:iCs/>
          <w:color w:val="000000"/>
          <w:sz w:val="20"/>
          <w:szCs w:val="20"/>
          <w:highlight w:val="lightGray"/>
        </w:rPr>
        <w:t>getSource</w:t>
      </w:r>
      <w:proofErr w:type="spellEnd"/>
      <w:r w:rsidRPr="00D7477B">
        <w:rPr>
          <w:rFonts w:ascii="Courier New" w:hAnsi="Courier New" w:cs="Courier New"/>
          <w:color w:val="000000"/>
          <w:sz w:val="20"/>
          <w:szCs w:val="20"/>
          <w:highlight w:val="lightGray"/>
        </w:rPr>
        <w:t>(</w:t>
      </w:r>
      <w:proofErr w:type="gramEnd"/>
      <w:r w:rsidRPr="00D7477B">
        <w:rPr>
          <w:rFonts w:ascii="Courier New" w:hAnsi="Courier New" w:cs="Courier New"/>
          <w:color w:val="000000"/>
          <w:sz w:val="20"/>
          <w:szCs w:val="20"/>
          <w:highlight w:val="lightGray"/>
        </w:rPr>
        <w:t>);</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$source-&gt;</w:t>
      </w:r>
      <w:proofErr w:type="gramStart"/>
      <w:r>
        <w:rPr>
          <w:rFonts w:ascii="Courier New" w:hAnsi="Courier New" w:cs="Courier New"/>
          <w:color w:val="000000"/>
          <w:sz w:val="20"/>
          <w:szCs w:val="20"/>
        </w:rPr>
        <w:t>delete(</w:t>
      </w:r>
      <w:proofErr w:type="gramEnd"/>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E87412" w:rsidRDefault="00E87412" w:rsidP="00E87412">
      <w:pPr>
        <w:pStyle w:val="Textbody"/>
      </w:pPr>
      <w:r>
        <w:rPr>
          <w:rFonts w:ascii="Courier New" w:hAnsi="Courier New" w:cs="Courier New"/>
          <w:color w:val="000000"/>
          <w:sz w:val="20"/>
          <w:szCs w:val="20"/>
        </w:rPr>
        <w:tab/>
        <w:t>}</w:t>
      </w:r>
    </w:p>
    <w:p w:rsidR="00991436" w:rsidRDefault="00991436"/>
    <w:p w:rsidR="00991436" w:rsidRDefault="00965EA5">
      <w:pPr>
        <w:pStyle w:val="Heading2"/>
        <w:numPr>
          <w:ilvl w:val="2"/>
          <w:numId w:val="4"/>
        </w:numPr>
      </w:pPr>
      <w:proofErr w:type="gramStart"/>
      <w:r>
        <w:rPr>
          <w:sz w:val="28"/>
          <w:szCs w:val="28"/>
        </w:rPr>
        <w:t>More???</w:t>
      </w:r>
      <w:proofErr w:type="gramEnd"/>
    </w:p>
    <w:p w:rsidR="00991436" w:rsidRDefault="00991436"/>
    <w:p w:rsidR="00991436" w:rsidRDefault="00991436"/>
    <w:p w:rsidR="00991436" w:rsidRDefault="00965EA5">
      <w:pPr>
        <w:pStyle w:val="Heading1"/>
        <w:numPr>
          <w:ilvl w:val="0"/>
          <w:numId w:val="3"/>
        </w:numPr>
      </w:pPr>
      <w:r>
        <w:t>Data diagram</w:t>
      </w:r>
    </w:p>
    <w:p w:rsidR="00991436" w:rsidRDefault="00991436"/>
    <w:p w:rsidR="00991436" w:rsidRDefault="00965EA5">
      <w:pPr>
        <w:pStyle w:val="Heading2"/>
        <w:numPr>
          <w:ilvl w:val="1"/>
          <w:numId w:val="3"/>
        </w:numPr>
      </w:pPr>
      <w:r>
        <w:t>Data description</w:t>
      </w:r>
    </w:p>
    <w:p w:rsidR="00991436" w:rsidRDefault="00991436"/>
    <w:p w:rsidR="00991436" w:rsidRDefault="00965EA5">
      <w:proofErr w:type="gramStart"/>
      <w:r>
        <w:lastRenderedPageBreak/>
        <w:t>( describe</w:t>
      </w:r>
      <w:proofErr w:type="gramEnd"/>
      <w:r>
        <w:t xml:space="preserve"> how data is stored, processed, and organized)</w:t>
      </w:r>
    </w:p>
    <w:p w:rsidR="00991436" w:rsidRDefault="00991436"/>
    <w:p w:rsidR="00991436" w:rsidRDefault="00965EA5">
      <w:r>
        <w:rPr>
          <w:noProof/>
        </w:rPr>
        <w:drawing>
          <wp:anchor distT="0" distB="0" distL="0" distR="0" simplePos="0" relativeHeight="251655168" behindDoc="0" locked="0" layoutInCell="1" allowOverlap="1">
            <wp:simplePos x="0" y="0"/>
            <wp:positionH relativeFrom="character">
              <wp:posOffset>-268605</wp:posOffset>
            </wp:positionH>
            <wp:positionV relativeFrom="line">
              <wp:posOffset>0</wp:posOffset>
            </wp:positionV>
            <wp:extent cx="6481445" cy="47396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481445" cy="4739640"/>
                    </a:xfrm>
                    <a:prstGeom prst="rect">
                      <a:avLst/>
                    </a:prstGeom>
                    <a:noFill/>
                    <a:ln w="9525">
                      <a:noFill/>
                      <a:miter lim="800000"/>
                      <a:headEnd/>
                      <a:tailEnd/>
                    </a:ln>
                  </pic:spPr>
                </pic:pic>
              </a:graphicData>
            </a:graphic>
          </wp:anchor>
        </w:drawing>
      </w:r>
    </w:p>
    <w:p w:rsidR="00991436" w:rsidRDefault="00991436"/>
    <w:p w:rsidR="00991436" w:rsidRDefault="00991436"/>
    <w:p w:rsidR="00991436" w:rsidRDefault="00991436"/>
    <w:p w:rsidR="00991436" w:rsidRDefault="00965EA5">
      <w:pPr>
        <w:pStyle w:val="Heading2"/>
        <w:numPr>
          <w:ilvl w:val="1"/>
          <w:numId w:val="3"/>
        </w:numPr>
      </w:pPr>
      <w:r>
        <w:t>Data dictionary</w:t>
      </w:r>
    </w:p>
    <w:p w:rsidR="00991436" w:rsidRDefault="00991436"/>
    <w:p w:rsidR="00991436" w:rsidRDefault="00965EA5">
      <w:r>
        <w:t>(</w:t>
      </w:r>
      <w:proofErr w:type="gramStart"/>
      <w:r>
        <w:t>functions</w:t>
      </w:r>
      <w:proofErr w:type="gramEnd"/>
      <w:r>
        <w:t xml:space="preserve"> and parameters)</w:t>
      </w:r>
    </w:p>
    <w:p w:rsidR="00991436" w:rsidRDefault="00965EA5">
      <w:r>
        <w:t>(</w:t>
      </w:r>
      <w:proofErr w:type="gramStart"/>
      <w:r>
        <w:t>source</w:t>
      </w:r>
      <w:proofErr w:type="gramEnd"/>
      <w:r>
        <w:t xml:space="preserve"> obj.)</w:t>
      </w:r>
    </w:p>
    <w:p w:rsidR="00991436" w:rsidRDefault="00991436"/>
    <w:p w:rsidR="00991436" w:rsidRDefault="00965EA5">
      <w:pPr>
        <w:pStyle w:val="Heading1"/>
        <w:numPr>
          <w:ilvl w:val="0"/>
          <w:numId w:val="3"/>
        </w:numPr>
      </w:pPr>
      <w:r>
        <w:t>Human interface design</w:t>
      </w:r>
    </w:p>
    <w:p w:rsidR="00991436" w:rsidRDefault="00991436"/>
    <w:p w:rsidR="00991436" w:rsidRDefault="00965EA5">
      <w:pPr>
        <w:pStyle w:val="Heading2"/>
        <w:numPr>
          <w:ilvl w:val="1"/>
          <w:numId w:val="3"/>
        </w:numPr>
      </w:pPr>
      <w:r>
        <w:t>Registration</w:t>
      </w:r>
    </w:p>
    <w:p w:rsidR="00991436" w:rsidRDefault="00991436"/>
    <w:p w:rsidR="00991436" w:rsidRDefault="00965EA5">
      <w:pPr>
        <w:pStyle w:val="Heading2"/>
        <w:numPr>
          <w:ilvl w:val="2"/>
          <w:numId w:val="3"/>
        </w:numPr>
      </w:pPr>
      <w:r>
        <w:rPr>
          <w:sz w:val="28"/>
          <w:szCs w:val="28"/>
        </w:rPr>
        <w:lastRenderedPageBreak/>
        <w:t>Overview</w:t>
      </w:r>
    </w:p>
    <w:p w:rsidR="00991436" w:rsidRDefault="00965EA5">
      <w:pPr>
        <w:pStyle w:val="Heading2"/>
        <w:numPr>
          <w:ilvl w:val="2"/>
          <w:numId w:val="3"/>
        </w:numPr>
      </w:pPr>
      <w:r>
        <w:rPr>
          <w:sz w:val="28"/>
          <w:szCs w:val="28"/>
        </w:rPr>
        <w:t>Screenshot</w:t>
      </w:r>
    </w:p>
    <w:p w:rsidR="00991436" w:rsidRDefault="00991436">
      <w:pPr>
        <w:pStyle w:val="Heading2"/>
        <w:numPr>
          <w:ilvl w:val="1"/>
          <w:numId w:val="2"/>
        </w:numPr>
      </w:pPr>
    </w:p>
    <w:p w:rsidR="00991436" w:rsidRDefault="00965EA5">
      <w:pPr>
        <w:pStyle w:val="Textbody"/>
      </w:pPr>
      <w:r>
        <w:rPr>
          <w:noProof/>
        </w:rPr>
        <w:drawing>
          <wp:anchor distT="0" distB="0" distL="0" distR="0" simplePos="0" relativeHeight="251656192" behindDoc="0" locked="0" layoutInCell="1" allowOverlap="1">
            <wp:simplePos x="0" y="0"/>
            <wp:positionH relativeFrom="character">
              <wp:posOffset>720090</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991436" w:rsidRDefault="00991436">
      <w:pPr>
        <w:pStyle w:val="Textbody"/>
      </w:pPr>
    </w:p>
    <w:p w:rsidR="00991436" w:rsidRDefault="00991436">
      <w:pPr>
        <w:pStyle w:val="Heading2"/>
      </w:pPr>
    </w:p>
    <w:p w:rsidR="00991436" w:rsidRDefault="00965EA5">
      <w:pPr>
        <w:pStyle w:val="Heading2"/>
        <w:numPr>
          <w:ilvl w:val="2"/>
          <w:numId w:val="3"/>
        </w:numPr>
      </w:pPr>
      <w:r>
        <w:rPr>
          <w:sz w:val="28"/>
          <w:szCs w:val="28"/>
        </w:rPr>
        <w:t xml:space="preserve">State </w:t>
      </w:r>
      <w:r>
        <w:rPr>
          <w:sz w:val="28"/>
          <w:szCs w:val="28"/>
        </w:rPr>
        <w:t>diagram</w:t>
      </w:r>
    </w:p>
    <w:p w:rsidR="00991436" w:rsidRDefault="00991436"/>
    <w:p w:rsidR="00991436" w:rsidRDefault="00965EA5">
      <w:pPr>
        <w:pStyle w:val="Heading2"/>
        <w:numPr>
          <w:ilvl w:val="1"/>
          <w:numId w:val="3"/>
        </w:numPr>
      </w:pPr>
      <w:r>
        <w:t>Login</w:t>
      </w:r>
    </w:p>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65EA5">
      <w:pPr>
        <w:pStyle w:val="Heading2"/>
        <w:numPr>
          <w:ilvl w:val="1"/>
          <w:numId w:val="2"/>
        </w:numPr>
      </w:pPr>
      <w:r>
        <w:rPr>
          <w:noProof/>
        </w:rPr>
        <w:drawing>
          <wp:anchor distT="0" distB="0" distL="0" distR="0" simplePos="0" relativeHeight="251657216" behindDoc="0" locked="0" layoutInCell="1" allowOverlap="1">
            <wp:simplePos x="0" y="0"/>
            <wp:positionH relativeFrom="character">
              <wp:posOffset>360045</wp:posOffset>
            </wp:positionH>
            <wp:positionV relativeFrom="line">
              <wp:posOffset>360045</wp:posOffset>
            </wp:positionV>
            <wp:extent cx="5943600" cy="3514725"/>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943600" cy="3514725"/>
                    </a:xfrm>
                    <a:prstGeom prst="rect">
                      <a:avLst/>
                    </a:prstGeom>
                    <a:noFill/>
                    <a:ln w="9525">
                      <a:noFill/>
                      <a:miter lim="800000"/>
                      <a:headEnd/>
                      <a:tailEnd/>
                    </a:ln>
                  </pic:spPr>
                </pic:pic>
              </a:graphicData>
            </a:graphic>
          </wp:anchor>
        </w:drawing>
      </w:r>
    </w:p>
    <w:p w:rsidR="00991436" w:rsidRDefault="00991436">
      <w:pPr>
        <w:pStyle w:val="Textbody"/>
      </w:pPr>
    </w:p>
    <w:p w:rsidR="00991436" w:rsidRDefault="00965EA5">
      <w:pPr>
        <w:pStyle w:val="Heading2"/>
        <w:numPr>
          <w:ilvl w:val="2"/>
          <w:numId w:val="3"/>
        </w:numPr>
      </w:pPr>
      <w:r>
        <w:rPr>
          <w:sz w:val="28"/>
          <w:szCs w:val="28"/>
        </w:rPr>
        <w:t>State diagram</w:t>
      </w:r>
    </w:p>
    <w:p w:rsidR="00991436" w:rsidRDefault="00991436"/>
    <w:p w:rsidR="00991436" w:rsidRDefault="00965EA5">
      <w:pPr>
        <w:pStyle w:val="Heading2"/>
        <w:numPr>
          <w:ilvl w:val="1"/>
          <w:numId w:val="3"/>
        </w:numPr>
      </w:pPr>
      <w:r>
        <w:lastRenderedPageBreak/>
        <w:t>Process CSV</w:t>
      </w:r>
    </w:p>
    <w:p w:rsidR="00991436" w:rsidRDefault="00991436"/>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65EA5">
      <w:pPr>
        <w:pStyle w:val="Heading2"/>
        <w:numPr>
          <w:ilvl w:val="2"/>
          <w:numId w:val="3"/>
        </w:numPr>
      </w:pPr>
      <w:r>
        <w:rPr>
          <w:sz w:val="28"/>
          <w:szCs w:val="28"/>
        </w:rPr>
        <w:t>State diagram</w:t>
      </w:r>
    </w:p>
    <w:p w:rsidR="00991436" w:rsidRDefault="00991436"/>
    <w:p w:rsidR="00991436" w:rsidRDefault="00965EA5">
      <w:pPr>
        <w:pStyle w:val="Heading2"/>
        <w:numPr>
          <w:ilvl w:val="1"/>
          <w:numId w:val="3"/>
        </w:numPr>
      </w:pPr>
      <w:r>
        <w:t>Contact</w:t>
      </w:r>
    </w:p>
    <w:p w:rsidR="00991436" w:rsidRDefault="00991436"/>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65EA5">
      <w:pPr>
        <w:pStyle w:val="Heading2"/>
        <w:numPr>
          <w:ilvl w:val="2"/>
          <w:numId w:val="3"/>
        </w:numPr>
      </w:pPr>
      <w:r>
        <w:rPr>
          <w:sz w:val="28"/>
          <w:szCs w:val="28"/>
        </w:rPr>
        <w:t>State diagram</w:t>
      </w:r>
    </w:p>
    <w:p w:rsidR="00991436" w:rsidRDefault="00991436"/>
    <w:p w:rsidR="00991436" w:rsidRDefault="00965EA5">
      <w:pPr>
        <w:pStyle w:val="Heading2"/>
        <w:numPr>
          <w:ilvl w:val="1"/>
          <w:numId w:val="3"/>
        </w:numPr>
      </w:pPr>
      <w:r>
        <w:t>Forgot password</w:t>
      </w:r>
    </w:p>
    <w:p w:rsidR="00991436" w:rsidRDefault="00991436"/>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91436">
      <w:pPr>
        <w:pStyle w:val="Textbody"/>
      </w:pPr>
    </w:p>
    <w:p w:rsidR="00991436" w:rsidRDefault="00965EA5">
      <w:pPr>
        <w:pStyle w:val="Heading2"/>
        <w:numPr>
          <w:ilvl w:val="1"/>
          <w:numId w:val="2"/>
        </w:numPr>
      </w:pPr>
      <w:r>
        <w:rPr>
          <w:noProof/>
        </w:rPr>
        <w:drawing>
          <wp:anchor distT="0" distB="0" distL="0" distR="0" simplePos="0" relativeHeight="251658240" behindDoc="0" locked="0" layoutInCell="1" allowOverlap="1">
            <wp:simplePos x="0" y="0"/>
            <wp:positionH relativeFrom="character">
              <wp:posOffset>720090</wp:posOffset>
            </wp:positionH>
            <wp:positionV relativeFrom="line">
              <wp:posOffset>0</wp:posOffset>
            </wp:positionV>
            <wp:extent cx="5943600" cy="3495675"/>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943600" cy="3495675"/>
                    </a:xfrm>
                    <a:prstGeom prst="rect">
                      <a:avLst/>
                    </a:prstGeom>
                    <a:noFill/>
                    <a:ln w="9525">
                      <a:noFill/>
                      <a:miter lim="800000"/>
                      <a:headEnd/>
                      <a:tailEnd/>
                    </a:ln>
                  </pic:spPr>
                </pic:pic>
              </a:graphicData>
            </a:graphic>
          </wp:anchor>
        </w:drawing>
      </w:r>
    </w:p>
    <w:p w:rsidR="00991436" w:rsidRDefault="00991436">
      <w:pPr>
        <w:pStyle w:val="Textbody"/>
      </w:pPr>
    </w:p>
    <w:p w:rsidR="00991436" w:rsidRDefault="00991436">
      <w:pPr>
        <w:pStyle w:val="Heading2"/>
      </w:pPr>
    </w:p>
    <w:p w:rsidR="00991436" w:rsidRDefault="00991436">
      <w:pPr>
        <w:pStyle w:val="Heading2"/>
        <w:numPr>
          <w:ilvl w:val="0"/>
          <w:numId w:val="1"/>
        </w:numPr>
      </w:pPr>
    </w:p>
    <w:p w:rsidR="00991436" w:rsidRDefault="00991436">
      <w:pPr>
        <w:pStyle w:val="Heading2"/>
      </w:pPr>
    </w:p>
    <w:p w:rsidR="00991436" w:rsidRDefault="00965EA5">
      <w:pPr>
        <w:pStyle w:val="Heading2"/>
        <w:numPr>
          <w:ilvl w:val="2"/>
          <w:numId w:val="3"/>
        </w:numPr>
      </w:pPr>
      <w:r>
        <w:rPr>
          <w:sz w:val="28"/>
          <w:szCs w:val="28"/>
        </w:rPr>
        <w:t>State diagram</w:t>
      </w:r>
    </w:p>
    <w:p w:rsidR="00991436" w:rsidRDefault="00991436"/>
    <w:p w:rsidR="00991436" w:rsidRDefault="00965EA5">
      <w:pPr>
        <w:pStyle w:val="Heading2"/>
        <w:numPr>
          <w:ilvl w:val="1"/>
          <w:numId w:val="3"/>
        </w:numPr>
      </w:pPr>
      <w:r>
        <w:t>Dashboard</w:t>
      </w:r>
    </w:p>
    <w:p w:rsidR="00991436" w:rsidRDefault="00991436"/>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65EA5">
      <w:pPr>
        <w:pStyle w:val="Heading2"/>
        <w:numPr>
          <w:ilvl w:val="2"/>
          <w:numId w:val="3"/>
        </w:numPr>
      </w:pPr>
      <w:r>
        <w:rPr>
          <w:sz w:val="28"/>
          <w:szCs w:val="28"/>
        </w:rPr>
        <w:t>State diagram</w:t>
      </w:r>
    </w:p>
    <w:p w:rsidR="00991436" w:rsidRDefault="00991436"/>
    <w:p w:rsidR="00991436" w:rsidRDefault="00965EA5">
      <w:pPr>
        <w:pStyle w:val="Heading2"/>
        <w:numPr>
          <w:ilvl w:val="1"/>
          <w:numId w:val="3"/>
        </w:numPr>
      </w:pPr>
      <w:r>
        <w:lastRenderedPageBreak/>
        <w:t>Custom</w:t>
      </w:r>
      <w:r>
        <w:t xml:space="preserve"> mapping</w:t>
      </w:r>
    </w:p>
    <w:p w:rsidR="00991436" w:rsidRDefault="00991436"/>
    <w:p w:rsidR="00991436" w:rsidRDefault="00965EA5">
      <w:pPr>
        <w:pStyle w:val="Heading2"/>
        <w:numPr>
          <w:ilvl w:val="2"/>
          <w:numId w:val="3"/>
        </w:numPr>
      </w:pPr>
      <w:r>
        <w:rPr>
          <w:sz w:val="28"/>
          <w:szCs w:val="28"/>
        </w:rPr>
        <w:t>Overview</w:t>
      </w:r>
    </w:p>
    <w:p w:rsidR="00991436" w:rsidRDefault="00965EA5">
      <w:pPr>
        <w:pStyle w:val="Heading2"/>
        <w:numPr>
          <w:ilvl w:val="2"/>
          <w:numId w:val="3"/>
        </w:numPr>
      </w:pPr>
      <w:r>
        <w:rPr>
          <w:sz w:val="28"/>
          <w:szCs w:val="28"/>
        </w:rPr>
        <w:t>Screenshot</w:t>
      </w:r>
    </w:p>
    <w:p w:rsidR="00991436" w:rsidRDefault="00965EA5">
      <w:pPr>
        <w:pStyle w:val="Heading2"/>
        <w:numPr>
          <w:ilvl w:val="2"/>
          <w:numId w:val="3"/>
        </w:numPr>
      </w:pPr>
      <w:r>
        <w:rPr>
          <w:sz w:val="28"/>
          <w:szCs w:val="28"/>
        </w:rPr>
        <w:t>State diagram</w:t>
      </w:r>
    </w:p>
    <w:p w:rsidR="00991436" w:rsidRDefault="00991436"/>
    <w:p w:rsidR="00991436" w:rsidRDefault="00991436"/>
    <w:p w:rsidR="00991436" w:rsidRDefault="00991436"/>
    <w:p w:rsidR="00991436" w:rsidRDefault="00991436"/>
    <w:p w:rsidR="00991436" w:rsidRDefault="00991436"/>
    <w:p w:rsidR="00991436" w:rsidRDefault="00965EA5">
      <w:pPr>
        <w:pStyle w:val="Heading1"/>
      </w:pPr>
      <w:r>
        <w:t>5. Requirements Matrix???</w:t>
      </w:r>
    </w:p>
    <w:sectPr w:rsidR="00991436">
      <w:headerReference w:type="default" r:id="rId13"/>
      <w:footerReference w:type="default" r:id="rId1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EA5" w:rsidRDefault="00965EA5">
      <w:pPr>
        <w:spacing w:line="240" w:lineRule="auto"/>
      </w:pPr>
      <w:r>
        <w:separator/>
      </w:r>
    </w:p>
  </w:endnote>
  <w:endnote w:type="continuationSeparator" w:id="0">
    <w:p w:rsidR="00965EA5" w:rsidRDefault="00965E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436" w:rsidRDefault="00991436">
    <w:pPr>
      <w:pStyle w:val="Footer"/>
    </w:pPr>
  </w:p>
  <w:p w:rsidR="00991436" w:rsidRDefault="00965EA5">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E87412">
      <w:rPr>
        <w:noProof/>
      </w:rPr>
      <w:t>4</w:t>
    </w:r>
    <w:r>
      <w:fldChar w:fldCharType="end"/>
    </w:r>
    <w:r>
      <w:rPr>
        <w:sz w:val="22"/>
      </w:rPr>
      <w:t xml:space="preserve"> of </w:t>
    </w:r>
    <w:r>
      <w:fldChar w:fldCharType="begin"/>
    </w:r>
    <w:r>
      <w:instrText>NUMPAGES</w:instrText>
    </w:r>
    <w:r>
      <w:fldChar w:fldCharType="separate"/>
    </w:r>
    <w:r w:rsidR="00E87412">
      <w:rPr>
        <w:noProof/>
      </w:rPr>
      <w:t>8</w:t>
    </w:r>
    <w:r>
      <w:fldChar w:fldCharType="end"/>
    </w:r>
  </w:p>
  <w:p w:rsidR="00991436" w:rsidRDefault="00991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EA5" w:rsidRDefault="00965EA5">
      <w:pPr>
        <w:spacing w:line="240" w:lineRule="auto"/>
      </w:pPr>
      <w:r>
        <w:separator/>
      </w:r>
    </w:p>
  </w:footnote>
  <w:footnote w:type="continuationSeparator" w:id="0">
    <w:p w:rsidR="00965EA5" w:rsidRDefault="00965E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436" w:rsidRDefault="00965EA5">
    <w:pPr>
      <w:pStyle w:val="Header"/>
    </w:pPr>
    <w:proofErr w:type="spellStart"/>
    <w:proofErr w:type="gramStart"/>
    <w:r>
      <w:rPr>
        <w:sz w:val="20"/>
        <w:szCs w:val="20"/>
      </w:rPr>
      <w:t>iBudget</w:t>
    </w:r>
    <w:proofErr w:type="spellEnd"/>
    <w:proofErr w:type="gramEnd"/>
    <w:r>
      <w:rPr>
        <w:sz w:val="20"/>
        <w:szCs w:val="20"/>
      </w:rPr>
      <w:tab/>
    </w:r>
    <w:r>
      <w:rPr>
        <w:sz w:val="20"/>
        <w:szCs w:val="20"/>
      </w:rPr>
      <w:tab/>
      <w:t>SDD</w:t>
    </w:r>
  </w:p>
  <w:p w:rsidR="00991436" w:rsidRDefault="009914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60290"/>
    <w:multiLevelType w:val="multilevel"/>
    <w:tmpl w:val="EED871DE"/>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5D63AE4"/>
    <w:multiLevelType w:val="multilevel"/>
    <w:tmpl w:val="F1A048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E08257B"/>
    <w:multiLevelType w:val="multilevel"/>
    <w:tmpl w:val="250A4D06"/>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3">
    <w:nsid w:val="79754E1F"/>
    <w:multiLevelType w:val="multilevel"/>
    <w:tmpl w:val="837CA23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91436"/>
    <w:rsid w:val="00965EA5"/>
    <w:rsid w:val="00991436"/>
    <w:rsid w:val="00E8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after="0"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1217</TotalTime>
  <Pages>8</Pages>
  <Words>787</Words>
  <Characters>4488</Characters>
  <Application>Microsoft Office Word</Application>
  <DocSecurity>0</DocSecurity>
  <Lines>37</Lines>
  <Paragraphs>10</Paragraphs>
  <ScaleCrop>false</ScaleCrop>
  <Company/>
  <LinksUpToDate>false</LinksUpToDate>
  <CharactersWithSpaces>5265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LaMarseillaise</cp:lastModifiedBy>
  <cp:revision>46</cp:revision>
  <dcterms:created xsi:type="dcterms:W3CDTF">2012-02-11T18:00:00Z</dcterms:created>
  <dcterms:modified xsi:type="dcterms:W3CDTF">2012-03-24T20:39:00Z</dcterms:modified>
</cp:coreProperties>
</file>