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6BB" w:rsidRPr="007736BB" w:rsidRDefault="007736BB" w:rsidP="00A62036">
      <w:pPr>
        <w:spacing w:afterLines="50" w:line="300" w:lineRule="auto"/>
        <w:jc w:val="center"/>
        <w:rPr>
          <w:rFonts w:asciiTheme="minorEastAsia" w:hAnsiTheme="minorEastAsia" w:cs="Times New Roman"/>
          <w:b/>
          <w:bCs/>
          <w:sz w:val="36"/>
          <w:szCs w:val="36"/>
        </w:rPr>
      </w:pPr>
      <w:r w:rsidRPr="007736BB">
        <w:rPr>
          <w:rFonts w:asciiTheme="minorEastAsia" w:hAnsiTheme="minorEastAsia" w:cs="Times New Roman" w:hint="eastAsia"/>
          <w:b/>
          <w:bCs/>
          <w:sz w:val="36"/>
          <w:szCs w:val="36"/>
        </w:rPr>
        <w:t>公司注册准备</w:t>
      </w:r>
    </w:p>
    <w:p w:rsidR="007736BB" w:rsidRPr="007736BB" w:rsidRDefault="007736BB" w:rsidP="00A62036">
      <w:pPr>
        <w:spacing w:beforeLines="50" w:line="300" w:lineRule="auto"/>
        <w:rPr>
          <w:rFonts w:asciiTheme="minorEastAsia" w:hAnsiTheme="minorEastAsia" w:cs="Times New Roman"/>
          <w:b/>
          <w:bCs/>
          <w:sz w:val="24"/>
        </w:rPr>
      </w:pPr>
      <w:r w:rsidRPr="007736BB">
        <w:rPr>
          <w:rFonts w:asciiTheme="minorEastAsia" w:hAnsiTheme="minorEastAsia" w:cs="Times New Roman" w:hint="eastAsia"/>
          <w:b/>
          <w:bCs/>
          <w:sz w:val="24"/>
        </w:rPr>
        <w:t>一、企业注册的基本问题</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1. 注册时间的选择</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考虑知识产权问题</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考虑存续期的问题</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考虑业务进度问题</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2. 字号的选取</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与商标问题协调</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辨识度</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3. 企业形式</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个体</w:t>
      </w:r>
      <w:r>
        <w:rPr>
          <w:rFonts w:asciiTheme="minorEastAsia" w:hAnsiTheme="minorEastAsia" w:cs="Times New Roman" w:hint="eastAsia"/>
          <w:sz w:val="24"/>
        </w:rPr>
        <w:t>工商</w:t>
      </w:r>
      <w:r w:rsidRPr="007736BB">
        <w:rPr>
          <w:rFonts w:asciiTheme="minorEastAsia" w:hAnsiTheme="minorEastAsia" w:cs="Times New Roman" w:hint="eastAsia"/>
          <w:sz w:val="24"/>
        </w:rPr>
        <w:t>户</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有限</w:t>
      </w:r>
      <w:r>
        <w:rPr>
          <w:rFonts w:asciiTheme="minorEastAsia" w:hAnsiTheme="minorEastAsia" w:cs="Times New Roman" w:hint="eastAsia"/>
          <w:sz w:val="24"/>
        </w:rPr>
        <w:t>责任</w:t>
      </w:r>
      <w:r w:rsidRPr="007736BB">
        <w:rPr>
          <w:rFonts w:asciiTheme="minorEastAsia" w:hAnsiTheme="minorEastAsia" w:cs="Times New Roman" w:hint="eastAsia"/>
          <w:sz w:val="24"/>
        </w:rPr>
        <w:t>公司</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hint="eastAsia"/>
          <w:sz w:val="24"/>
        </w:rPr>
        <w:t>合伙企业</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其他形式</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4. 注册资本</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多少合适</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是否实缴</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几个雷区</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5. 注册地址</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选什么地方最合适</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与办公地址的关系</w:t>
      </w:r>
    </w:p>
    <w:p w:rsidR="007736BB" w:rsidRPr="007736BB" w:rsidRDefault="007736BB" w:rsidP="00A62036">
      <w:pPr>
        <w:spacing w:beforeLines="50" w:line="300" w:lineRule="auto"/>
        <w:rPr>
          <w:rFonts w:asciiTheme="minorEastAsia" w:hAnsiTheme="minorEastAsia" w:cs="Times New Roman"/>
          <w:b/>
          <w:bCs/>
          <w:sz w:val="24"/>
        </w:rPr>
      </w:pPr>
      <w:r w:rsidRPr="007736BB">
        <w:rPr>
          <w:rFonts w:asciiTheme="minorEastAsia" w:hAnsiTheme="minorEastAsia" w:cs="Times New Roman" w:hint="eastAsia"/>
          <w:b/>
          <w:bCs/>
          <w:sz w:val="24"/>
        </w:rPr>
        <w:t>二、企业注册的流程</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 xml:space="preserve">1. </w:t>
      </w:r>
      <w:r>
        <w:rPr>
          <w:rFonts w:asciiTheme="minorEastAsia" w:hAnsiTheme="minorEastAsia" w:cs="Times New Roman" w:hint="eastAsia"/>
          <w:sz w:val="24"/>
        </w:rPr>
        <w:t>名称预核准</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名称的构成</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Pr>
          <w:rFonts w:asciiTheme="minorEastAsia" w:hAnsiTheme="minorEastAsia" w:cs="Times New Roman" w:hint="eastAsia"/>
          <w:sz w:val="24"/>
        </w:rPr>
        <w:t>起名</w:t>
      </w:r>
      <w:r w:rsidRPr="007736BB">
        <w:rPr>
          <w:rFonts w:asciiTheme="minorEastAsia" w:hAnsiTheme="minorEastAsia" w:cs="Times New Roman" w:hint="eastAsia"/>
          <w:sz w:val="24"/>
        </w:rPr>
        <w:t>的注意事项</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2. 工商登记</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营业范围的选择</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材料的准备</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其他注意事项</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3. 领证与刻章</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五证合一</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刻章</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4. 税务</w:t>
      </w:r>
      <w:r>
        <w:rPr>
          <w:rFonts w:asciiTheme="minorEastAsia" w:hAnsiTheme="minorEastAsia" w:cs="Times New Roman" w:hint="eastAsia"/>
          <w:sz w:val="24"/>
        </w:rPr>
        <w:t>登记</w:t>
      </w:r>
      <w:r w:rsidRPr="007736BB">
        <w:rPr>
          <w:rFonts w:asciiTheme="minorEastAsia" w:hAnsiTheme="minorEastAsia" w:cs="Times New Roman" w:hint="eastAsia"/>
          <w:sz w:val="24"/>
        </w:rPr>
        <w:t>与银行开户</w:t>
      </w:r>
    </w:p>
    <w:p w:rsidR="007736BB" w:rsidRPr="00846126" w:rsidRDefault="007736BB" w:rsidP="007736BB">
      <w:pPr>
        <w:spacing w:line="300" w:lineRule="auto"/>
        <w:ind w:firstLineChars="329" w:firstLine="790"/>
        <w:rPr>
          <w:rFonts w:asciiTheme="minorEastAsia" w:hAnsiTheme="minorEastAsia" w:cs="Times New Roman"/>
          <w:color w:val="FF0000"/>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税务报</w:t>
      </w:r>
      <w:r w:rsidR="00846126" w:rsidRPr="00A62036">
        <w:rPr>
          <w:rFonts w:asciiTheme="minorEastAsia" w:hAnsiTheme="minorEastAsia" w:cs="Times New Roman" w:hint="eastAsia"/>
          <w:sz w:val="24"/>
        </w:rPr>
        <w:t>到</w:t>
      </w:r>
    </w:p>
    <w:p w:rsid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银行开户</w:t>
      </w:r>
    </w:p>
    <w:p w:rsidR="007736BB" w:rsidRPr="007736BB" w:rsidRDefault="007736BB" w:rsidP="007736BB">
      <w:pPr>
        <w:spacing w:line="300" w:lineRule="auto"/>
        <w:rPr>
          <w:rFonts w:asciiTheme="minorEastAsia" w:hAnsiTheme="minorEastAsia" w:cs="Times New Roman"/>
          <w:sz w:val="24"/>
        </w:rPr>
      </w:pPr>
      <w:r>
        <w:rPr>
          <w:rFonts w:asciiTheme="minorEastAsia" w:hAnsiTheme="minorEastAsia" w:cs="Times New Roman" w:hint="eastAsia"/>
          <w:sz w:val="24"/>
        </w:rPr>
        <w:t xml:space="preserve">    5. 其他业务办理</w:t>
      </w:r>
    </w:p>
    <w:p w:rsidR="007736BB" w:rsidRPr="007736BB" w:rsidRDefault="007736BB" w:rsidP="00A62036">
      <w:pPr>
        <w:spacing w:beforeLines="50" w:line="300" w:lineRule="auto"/>
        <w:rPr>
          <w:rFonts w:asciiTheme="minorEastAsia" w:hAnsiTheme="minorEastAsia" w:cs="Times New Roman"/>
          <w:b/>
          <w:bCs/>
          <w:sz w:val="24"/>
        </w:rPr>
      </w:pPr>
      <w:r w:rsidRPr="007736BB">
        <w:rPr>
          <w:rFonts w:asciiTheme="minorEastAsia" w:hAnsiTheme="minorEastAsia" w:cs="Times New Roman" w:hint="eastAsia"/>
          <w:b/>
          <w:bCs/>
          <w:sz w:val="24"/>
        </w:rPr>
        <w:lastRenderedPageBreak/>
        <w:t>三、合伙人的选择</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 xml:space="preserve">1. </w:t>
      </w:r>
      <w:r>
        <w:rPr>
          <w:rFonts w:asciiTheme="minorEastAsia" w:hAnsiTheme="minorEastAsia" w:cs="Times New Roman" w:hint="eastAsia"/>
          <w:sz w:val="24"/>
        </w:rPr>
        <w:t>股东/</w:t>
      </w:r>
      <w:r w:rsidRPr="007736BB">
        <w:rPr>
          <w:rFonts w:asciiTheme="minorEastAsia" w:hAnsiTheme="minorEastAsia" w:cs="Times New Roman" w:hint="eastAsia"/>
          <w:sz w:val="24"/>
        </w:rPr>
        <w:t>合伙人的选择标准</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价值观</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事业感</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互补性</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信任度</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2. 出资方式</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货币</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实物</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股权</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资源</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3. 众筹</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获得资金</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收获资源</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调研市场</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锁定客户</w:t>
      </w:r>
    </w:p>
    <w:p w:rsidR="007736BB" w:rsidRPr="007736BB" w:rsidRDefault="007736BB" w:rsidP="007736BB">
      <w:pPr>
        <w:spacing w:line="300" w:lineRule="auto"/>
        <w:rPr>
          <w:rFonts w:asciiTheme="minorEastAsia" w:hAnsiTheme="minorEastAsia" w:cs="Times New Roman"/>
          <w:b/>
          <w:bCs/>
          <w:sz w:val="24"/>
        </w:rPr>
      </w:pPr>
      <w:r w:rsidRPr="007736BB">
        <w:rPr>
          <w:rFonts w:asciiTheme="minorEastAsia" w:hAnsiTheme="minorEastAsia" w:cs="Times New Roman" w:hint="eastAsia"/>
          <w:b/>
          <w:bCs/>
          <w:sz w:val="24"/>
        </w:rPr>
        <w:t>四、股权设计</w:t>
      </w:r>
    </w:p>
    <w:p w:rsidR="007736BB" w:rsidRP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1. 股权结构设计的实质</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分红权</w:t>
      </w:r>
    </w:p>
    <w:p w:rsidR="007736BB" w:rsidRPr="007736BB" w:rsidRDefault="007736BB" w:rsidP="007736BB">
      <w:pPr>
        <w:spacing w:line="300" w:lineRule="auto"/>
        <w:ind w:firstLineChars="329" w:firstLine="790"/>
        <w:rPr>
          <w:rFonts w:asciiTheme="minorEastAsia" w:hAnsiTheme="minorEastAsia" w:cs="Times New Roman"/>
          <w:sz w:val="24"/>
        </w:rPr>
      </w:pPr>
      <w:r w:rsidRPr="007736BB">
        <w:rPr>
          <w:rFonts w:asciiTheme="minorEastAsia" w:hAnsiTheme="minorEastAsia" w:cs="Times New Roman"/>
          <w:sz w:val="24"/>
        </w:rPr>
        <w:sym w:font="Wingdings" w:char="006C"/>
      </w:r>
      <w:r w:rsidRPr="007736BB">
        <w:rPr>
          <w:rFonts w:asciiTheme="minorEastAsia" w:hAnsiTheme="minorEastAsia" w:cs="Times New Roman"/>
          <w:sz w:val="24"/>
        </w:rPr>
        <w:t xml:space="preserve"> </w:t>
      </w:r>
      <w:r w:rsidRPr="007736BB">
        <w:rPr>
          <w:rFonts w:asciiTheme="minorEastAsia" w:hAnsiTheme="minorEastAsia" w:cs="Times New Roman" w:hint="eastAsia"/>
          <w:sz w:val="24"/>
        </w:rPr>
        <w:t>控制权</w:t>
      </w:r>
    </w:p>
    <w:p w:rsidR="007736BB" w:rsidRDefault="007736BB" w:rsidP="007736BB">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2. 股权结构的</w:t>
      </w:r>
      <w:r w:rsidR="00253969">
        <w:rPr>
          <w:rFonts w:asciiTheme="minorEastAsia" w:hAnsiTheme="minorEastAsia" w:cs="Times New Roman" w:hint="eastAsia"/>
          <w:sz w:val="24"/>
        </w:rPr>
        <w:t>九</w:t>
      </w:r>
      <w:r w:rsidRPr="007736BB">
        <w:rPr>
          <w:rFonts w:asciiTheme="minorEastAsia" w:hAnsiTheme="minorEastAsia" w:cs="Times New Roman" w:hint="eastAsia"/>
          <w:sz w:val="24"/>
        </w:rPr>
        <w:t>条红线</w:t>
      </w:r>
    </w:p>
    <w:p w:rsidR="00253969" w:rsidRDefault="00253969" w:rsidP="007736BB">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 xml:space="preserve">   </w:t>
      </w:r>
      <w:r w:rsidRPr="007736BB">
        <w:rPr>
          <w:rFonts w:asciiTheme="minorEastAsia" w:hAnsiTheme="minorEastAsia" w:cs="Times New Roman"/>
          <w:sz w:val="24"/>
        </w:rPr>
        <w:sym w:font="Wingdings" w:char="006C"/>
      </w:r>
      <w:r>
        <w:rPr>
          <w:rFonts w:asciiTheme="minorEastAsia" w:hAnsiTheme="minorEastAsia" w:cs="Times New Roman" w:hint="eastAsia"/>
          <w:sz w:val="24"/>
        </w:rPr>
        <w:t xml:space="preserve"> 67%，绝对控制权</w:t>
      </w:r>
    </w:p>
    <w:p w:rsidR="00253969" w:rsidRDefault="00253969" w:rsidP="007736BB">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 xml:space="preserve">     相当于100%的权力，可修改公司章程/分立</w:t>
      </w:r>
      <w:r w:rsidR="00F8321A">
        <w:rPr>
          <w:rFonts w:asciiTheme="minorEastAsia" w:hAnsiTheme="minorEastAsia" w:cs="Times New Roman" w:hint="eastAsia"/>
          <w:sz w:val="24"/>
        </w:rPr>
        <w:t>、合并、变更主营项目、重大决策。</w:t>
      </w:r>
    </w:p>
    <w:p w:rsidR="00253969" w:rsidRDefault="00253969" w:rsidP="007736BB">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 xml:space="preserve">   </w:t>
      </w:r>
      <w:r w:rsidRPr="007736BB">
        <w:rPr>
          <w:rFonts w:asciiTheme="minorEastAsia" w:hAnsiTheme="minorEastAsia" w:cs="Times New Roman"/>
          <w:sz w:val="24"/>
        </w:rPr>
        <w:sym w:font="Wingdings" w:char="006C"/>
      </w:r>
      <w:r w:rsidR="00F8321A">
        <w:rPr>
          <w:rFonts w:asciiTheme="minorEastAsia" w:hAnsiTheme="minorEastAsia" w:cs="Times New Roman" w:hint="eastAsia"/>
          <w:sz w:val="24"/>
        </w:rPr>
        <w:t xml:space="preserve"> 51%，相对控制权</w:t>
      </w:r>
    </w:p>
    <w:p w:rsidR="00F8321A" w:rsidRPr="007736BB" w:rsidRDefault="00F8321A" w:rsidP="007736BB">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 xml:space="preserve">     属于控制线，可控制公司。</w:t>
      </w:r>
    </w:p>
    <w:p w:rsidR="00596118" w:rsidRDefault="00253969" w:rsidP="00F8321A">
      <w:pPr>
        <w:spacing w:line="300" w:lineRule="auto"/>
        <w:ind w:firstLineChars="350" w:firstLine="840"/>
        <w:rPr>
          <w:rFonts w:asciiTheme="minorEastAsia" w:hAnsiTheme="minorEastAsia" w:cs="Times New Roman"/>
          <w:sz w:val="24"/>
        </w:rPr>
      </w:pPr>
      <w:r w:rsidRPr="007736BB">
        <w:rPr>
          <w:rFonts w:asciiTheme="minorEastAsia" w:hAnsiTheme="minorEastAsia" w:cs="Times New Roman"/>
          <w:sz w:val="24"/>
        </w:rPr>
        <w:sym w:font="Wingdings" w:char="006C"/>
      </w:r>
      <w:r w:rsidR="00F8321A">
        <w:rPr>
          <w:rFonts w:asciiTheme="minorEastAsia" w:hAnsiTheme="minorEastAsia" w:cs="Times New Roman" w:hint="eastAsia"/>
          <w:sz w:val="24"/>
        </w:rPr>
        <w:t xml:space="preserve"> 34%，安全控制权</w:t>
      </w:r>
    </w:p>
    <w:p w:rsidR="00F8321A" w:rsidRDefault="00F8321A" w:rsidP="00F8321A">
      <w:pPr>
        <w:spacing w:line="300" w:lineRule="auto"/>
        <w:ind w:firstLineChars="350" w:firstLine="840"/>
        <w:rPr>
          <w:rFonts w:asciiTheme="minorEastAsia" w:hAnsiTheme="minorEastAsia" w:cs="Times New Roman"/>
          <w:sz w:val="24"/>
        </w:rPr>
      </w:pPr>
      <w:r>
        <w:rPr>
          <w:rFonts w:asciiTheme="minorEastAsia" w:hAnsiTheme="minorEastAsia" w:cs="Times New Roman" w:hint="eastAsia"/>
          <w:sz w:val="24"/>
        </w:rPr>
        <w:t xml:space="preserve">  拥有一票否决权。</w:t>
      </w:r>
    </w:p>
    <w:p w:rsidR="00253969" w:rsidRDefault="00253969" w:rsidP="00F8321A">
      <w:pPr>
        <w:spacing w:line="300" w:lineRule="auto"/>
        <w:ind w:firstLineChars="350" w:firstLine="840"/>
        <w:rPr>
          <w:rFonts w:asciiTheme="minorEastAsia" w:hAnsiTheme="minorEastAsia" w:cs="Times New Roman"/>
          <w:sz w:val="24"/>
        </w:rPr>
      </w:pPr>
      <w:r w:rsidRPr="007736BB">
        <w:rPr>
          <w:rFonts w:asciiTheme="minorEastAsia" w:hAnsiTheme="minorEastAsia" w:cs="Times New Roman"/>
          <w:sz w:val="24"/>
        </w:rPr>
        <w:sym w:font="Wingdings" w:char="006C"/>
      </w:r>
      <w:r w:rsidR="00F8321A">
        <w:rPr>
          <w:rFonts w:asciiTheme="minorEastAsia" w:hAnsiTheme="minorEastAsia" w:cs="Times New Roman" w:hint="eastAsia"/>
          <w:sz w:val="24"/>
        </w:rPr>
        <w:t xml:space="preserve"> 30%，上市公司要约收购线</w:t>
      </w:r>
    </w:p>
    <w:p w:rsidR="00F8321A" w:rsidRDefault="00F8321A" w:rsidP="00506DDA">
      <w:pPr>
        <w:spacing w:line="300" w:lineRule="auto"/>
        <w:ind w:leftChars="384" w:left="806" w:firstLineChars="200" w:firstLine="480"/>
        <w:rPr>
          <w:rFonts w:asciiTheme="minorEastAsia" w:hAnsiTheme="minorEastAsia" w:cs="Times New Roman"/>
          <w:sz w:val="24"/>
        </w:rPr>
      </w:pPr>
      <w:r>
        <w:rPr>
          <w:rFonts w:asciiTheme="minorEastAsia" w:hAnsiTheme="minorEastAsia" w:cs="Times New Roman" w:hint="eastAsia"/>
          <w:sz w:val="24"/>
        </w:rPr>
        <w:t>要约收购是指收购人向被收购的公司发出收购的公告，待被收购上市公司确认后，双方可实施收购行为。</w:t>
      </w:r>
    </w:p>
    <w:p w:rsidR="00253969" w:rsidRDefault="00253969" w:rsidP="00F8321A">
      <w:pPr>
        <w:spacing w:line="300" w:lineRule="auto"/>
        <w:ind w:firstLineChars="350" w:firstLine="840"/>
        <w:rPr>
          <w:rFonts w:asciiTheme="minorEastAsia" w:hAnsiTheme="minorEastAsia" w:cs="Times New Roman"/>
          <w:sz w:val="24"/>
        </w:rPr>
      </w:pPr>
      <w:r w:rsidRPr="007736BB">
        <w:rPr>
          <w:rFonts w:asciiTheme="minorEastAsia" w:hAnsiTheme="minorEastAsia" w:cs="Times New Roman"/>
          <w:sz w:val="24"/>
        </w:rPr>
        <w:sym w:font="Wingdings" w:char="006C"/>
      </w:r>
      <w:r w:rsidR="00F8321A">
        <w:rPr>
          <w:rFonts w:asciiTheme="minorEastAsia" w:hAnsiTheme="minorEastAsia" w:cs="Times New Roman" w:hint="eastAsia"/>
          <w:sz w:val="24"/>
        </w:rPr>
        <w:t xml:space="preserve"> 20%，重大同业竞争警示线</w:t>
      </w:r>
    </w:p>
    <w:p w:rsidR="00F8321A" w:rsidRDefault="00F8321A" w:rsidP="00506DDA">
      <w:pPr>
        <w:spacing w:line="300" w:lineRule="auto"/>
        <w:ind w:leftChars="350" w:left="855" w:hangingChars="50" w:hanging="120"/>
        <w:rPr>
          <w:rFonts w:asciiTheme="minorEastAsia" w:hAnsiTheme="minorEastAsia" w:cs="Times New Roman"/>
          <w:sz w:val="24"/>
        </w:rPr>
      </w:pPr>
      <w:r>
        <w:rPr>
          <w:rFonts w:asciiTheme="minorEastAsia" w:hAnsiTheme="minorEastAsia" w:cs="Times New Roman" w:hint="eastAsia"/>
          <w:sz w:val="24"/>
        </w:rPr>
        <w:t xml:space="preserve">  </w:t>
      </w:r>
      <w:r w:rsidR="00506DDA">
        <w:rPr>
          <w:rFonts w:asciiTheme="minorEastAsia" w:hAnsiTheme="minorEastAsia" w:cs="Times New Roman" w:hint="eastAsia"/>
          <w:sz w:val="24"/>
        </w:rPr>
        <w:t xml:space="preserve">  </w:t>
      </w:r>
      <w:r>
        <w:rPr>
          <w:rFonts w:asciiTheme="minorEastAsia" w:hAnsiTheme="minorEastAsia" w:cs="Times New Roman" w:hint="eastAsia"/>
          <w:sz w:val="24"/>
        </w:rPr>
        <w:t xml:space="preserve"> 关联企业特指一个股份公司通过20%以上股权关系或重大债权关系所能控制或者对其经营决策施加重大影响的任何企业，包括股份公司的大股东、子公司、并</w:t>
      </w:r>
      <w:proofErr w:type="gramStart"/>
      <w:r>
        <w:rPr>
          <w:rFonts w:asciiTheme="minorEastAsia" w:hAnsiTheme="minorEastAsia" w:cs="Times New Roman" w:hint="eastAsia"/>
          <w:sz w:val="24"/>
        </w:rPr>
        <w:t>列子</w:t>
      </w:r>
      <w:proofErr w:type="gramEnd"/>
      <w:r>
        <w:rPr>
          <w:rFonts w:asciiTheme="minorEastAsia" w:hAnsiTheme="minorEastAsia" w:cs="Times New Roman" w:hint="eastAsia"/>
          <w:sz w:val="24"/>
        </w:rPr>
        <w:t>公司和联营公司等。</w:t>
      </w:r>
    </w:p>
    <w:p w:rsidR="00253969" w:rsidRDefault="00253969" w:rsidP="00F8321A">
      <w:pPr>
        <w:spacing w:line="300" w:lineRule="auto"/>
        <w:ind w:firstLineChars="350" w:firstLine="840"/>
        <w:rPr>
          <w:rFonts w:asciiTheme="minorEastAsia" w:hAnsiTheme="minorEastAsia" w:cs="Times New Roman"/>
          <w:sz w:val="24"/>
        </w:rPr>
      </w:pPr>
      <w:r w:rsidRPr="007736BB">
        <w:rPr>
          <w:rFonts w:asciiTheme="minorEastAsia" w:hAnsiTheme="minorEastAsia" w:cs="Times New Roman"/>
          <w:sz w:val="24"/>
        </w:rPr>
        <w:sym w:font="Wingdings" w:char="006C"/>
      </w:r>
      <w:r w:rsidR="00F8321A">
        <w:rPr>
          <w:rFonts w:asciiTheme="minorEastAsia" w:hAnsiTheme="minorEastAsia" w:cs="Times New Roman" w:hint="eastAsia"/>
          <w:sz w:val="24"/>
        </w:rPr>
        <w:t xml:space="preserve"> 10%，临时会议权</w:t>
      </w:r>
    </w:p>
    <w:p w:rsidR="00F8321A" w:rsidRDefault="00F8321A" w:rsidP="00F8321A">
      <w:pPr>
        <w:spacing w:line="300" w:lineRule="auto"/>
        <w:ind w:firstLineChars="350" w:firstLine="840"/>
        <w:rPr>
          <w:rFonts w:asciiTheme="minorEastAsia" w:hAnsiTheme="minorEastAsia" w:cs="Times New Roman"/>
          <w:sz w:val="24"/>
        </w:rPr>
      </w:pPr>
      <w:r>
        <w:rPr>
          <w:rFonts w:asciiTheme="minorEastAsia" w:hAnsiTheme="minorEastAsia" w:cs="Times New Roman" w:hint="eastAsia"/>
          <w:sz w:val="24"/>
        </w:rPr>
        <w:t xml:space="preserve">  可提出质询/调查/起诉/清算/解散公司。</w:t>
      </w:r>
    </w:p>
    <w:p w:rsidR="00F8321A" w:rsidRDefault="00253969" w:rsidP="00F8321A">
      <w:pPr>
        <w:spacing w:line="300" w:lineRule="auto"/>
        <w:ind w:firstLineChars="350" w:firstLine="840"/>
        <w:rPr>
          <w:rFonts w:asciiTheme="minorEastAsia" w:hAnsiTheme="minorEastAsia" w:cs="Times New Roman"/>
          <w:sz w:val="24"/>
        </w:rPr>
      </w:pPr>
      <w:r w:rsidRPr="007736BB">
        <w:rPr>
          <w:rFonts w:asciiTheme="minorEastAsia" w:hAnsiTheme="minorEastAsia" w:cs="Times New Roman"/>
          <w:sz w:val="24"/>
        </w:rPr>
        <w:sym w:font="Wingdings" w:char="006C"/>
      </w:r>
      <w:r w:rsidR="00F8321A">
        <w:rPr>
          <w:rFonts w:asciiTheme="minorEastAsia" w:hAnsiTheme="minorEastAsia" w:cs="Times New Roman" w:hint="eastAsia"/>
          <w:sz w:val="24"/>
        </w:rPr>
        <w:t xml:space="preserve"> 5%，重大股权变更警示线  </w:t>
      </w:r>
    </w:p>
    <w:p w:rsidR="00253969" w:rsidRDefault="00253969" w:rsidP="00F8321A">
      <w:pPr>
        <w:spacing w:line="300" w:lineRule="auto"/>
        <w:ind w:firstLineChars="350" w:firstLine="840"/>
        <w:rPr>
          <w:rFonts w:asciiTheme="minorEastAsia" w:hAnsiTheme="minorEastAsia" w:cs="Times New Roman"/>
          <w:sz w:val="24"/>
        </w:rPr>
      </w:pPr>
      <w:r w:rsidRPr="007736BB">
        <w:rPr>
          <w:rFonts w:asciiTheme="minorEastAsia" w:hAnsiTheme="minorEastAsia" w:cs="Times New Roman"/>
          <w:sz w:val="24"/>
        </w:rPr>
        <w:sym w:font="Wingdings" w:char="006C"/>
      </w:r>
      <w:r w:rsidR="00F8321A">
        <w:rPr>
          <w:rFonts w:asciiTheme="minorEastAsia" w:hAnsiTheme="minorEastAsia" w:cs="Times New Roman" w:hint="eastAsia"/>
          <w:sz w:val="24"/>
        </w:rPr>
        <w:t xml:space="preserve"> 3%，临时提案权</w:t>
      </w:r>
    </w:p>
    <w:p w:rsidR="00F8321A" w:rsidRDefault="00F8321A" w:rsidP="00F8321A">
      <w:pPr>
        <w:spacing w:line="300" w:lineRule="auto"/>
        <w:ind w:firstLineChars="350" w:firstLine="840"/>
        <w:rPr>
          <w:rFonts w:asciiTheme="minorEastAsia" w:hAnsiTheme="minorEastAsia" w:cs="Times New Roman"/>
          <w:sz w:val="24"/>
        </w:rPr>
      </w:pPr>
      <w:r>
        <w:rPr>
          <w:rFonts w:asciiTheme="minorEastAsia" w:hAnsiTheme="minorEastAsia" w:cs="Times New Roman" w:hint="eastAsia"/>
          <w:sz w:val="24"/>
        </w:rPr>
        <w:lastRenderedPageBreak/>
        <w:t xml:space="preserve">  可提出诸如提前开小会等提案。</w:t>
      </w:r>
    </w:p>
    <w:p w:rsidR="00253969" w:rsidRDefault="00253969" w:rsidP="00F8321A">
      <w:pPr>
        <w:spacing w:line="300" w:lineRule="auto"/>
        <w:ind w:firstLineChars="350" w:firstLine="840"/>
        <w:rPr>
          <w:rFonts w:asciiTheme="minorEastAsia" w:hAnsiTheme="minorEastAsia" w:cs="Times New Roman"/>
          <w:sz w:val="24"/>
        </w:rPr>
      </w:pPr>
      <w:r w:rsidRPr="007736BB">
        <w:rPr>
          <w:rFonts w:asciiTheme="minorEastAsia" w:hAnsiTheme="minorEastAsia" w:cs="Times New Roman"/>
          <w:sz w:val="24"/>
        </w:rPr>
        <w:sym w:font="Wingdings" w:char="006C"/>
      </w:r>
      <w:r w:rsidR="00F8321A">
        <w:rPr>
          <w:rFonts w:asciiTheme="minorEastAsia" w:hAnsiTheme="minorEastAsia" w:cs="Times New Roman" w:hint="eastAsia"/>
          <w:sz w:val="24"/>
        </w:rPr>
        <w:t xml:space="preserve"> 1%，代位诉讼权</w:t>
      </w:r>
    </w:p>
    <w:p w:rsidR="00F8321A" w:rsidRDefault="00F8321A" w:rsidP="00F8321A">
      <w:pPr>
        <w:spacing w:line="300" w:lineRule="auto"/>
        <w:ind w:firstLineChars="350" w:firstLine="840"/>
        <w:rPr>
          <w:rFonts w:asciiTheme="minorEastAsia" w:hAnsiTheme="minorEastAsia" w:cs="Times New Roman"/>
          <w:sz w:val="24"/>
        </w:rPr>
      </w:pPr>
      <w:r>
        <w:rPr>
          <w:rFonts w:asciiTheme="minorEastAsia" w:hAnsiTheme="minorEastAsia" w:cs="Times New Roman" w:hint="eastAsia"/>
          <w:sz w:val="24"/>
        </w:rPr>
        <w:t xml:space="preserve">  亦称派生诉讼权，可以间接的调查和起诉权（提起监事会或董事会调查）。</w:t>
      </w:r>
    </w:p>
    <w:p w:rsidR="005F2AC0" w:rsidRPr="007736BB" w:rsidRDefault="005F2AC0" w:rsidP="00A62036">
      <w:pPr>
        <w:spacing w:beforeLines="50" w:line="300" w:lineRule="auto"/>
        <w:rPr>
          <w:rFonts w:asciiTheme="minorEastAsia" w:hAnsiTheme="minorEastAsia" w:cs="Times New Roman"/>
          <w:b/>
          <w:bCs/>
          <w:sz w:val="24"/>
        </w:rPr>
      </w:pPr>
      <w:r>
        <w:rPr>
          <w:rFonts w:asciiTheme="minorEastAsia" w:hAnsiTheme="minorEastAsia" w:cs="Times New Roman" w:hint="eastAsia"/>
          <w:b/>
          <w:bCs/>
          <w:sz w:val="24"/>
        </w:rPr>
        <w:t>五</w:t>
      </w:r>
      <w:r w:rsidRPr="007736BB">
        <w:rPr>
          <w:rFonts w:asciiTheme="minorEastAsia" w:hAnsiTheme="minorEastAsia" w:cs="Times New Roman" w:hint="eastAsia"/>
          <w:b/>
          <w:bCs/>
          <w:sz w:val="24"/>
        </w:rPr>
        <w:t>、</w:t>
      </w:r>
      <w:r w:rsidR="00F06B6C">
        <w:rPr>
          <w:rFonts w:asciiTheme="minorEastAsia" w:hAnsiTheme="minorEastAsia" w:cs="Times New Roman" w:hint="eastAsia"/>
          <w:b/>
          <w:bCs/>
          <w:sz w:val="24"/>
        </w:rPr>
        <w:t>上市公司</w:t>
      </w:r>
      <w:r>
        <w:rPr>
          <w:rFonts w:asciiTheme="minorEastAsia" w:hAnsiTheme="minorEastAsia" w:cs="Times New Roman" w:hint="eastAsia"/>
          <w:b/>
          <w:bCs/>
          <w:sz w:val="24"/>
        </w:rPr>
        <w:t>如何增加自己在公司的权力</w:t>
      </w:r>
    </w:p>
    <w:p w:rsidR="005F2AC0" w:rsidRPr="007736BB" w:rsidRDefault="005F2AC0" w:rsidP="005F2AC0">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 xml:space="preserve">1. </w:t>
      </w:r>
      <w:r>
        <w:rPr>
          <w:rFonts w:asciiTheme="minorEastAsia" w:hAnsiTheme="minorEastAsia" w:cs="Times New Roman" w:hint="eastAsia"/>
          <w:sz w:val="24"/>
        </w:rPr>
        <w:t>扩股</w:t>
      </w:r>
    </w:p>
    <w:p w:rsidR="00253969" w:rsidRDefault="005F2AC0" w:rsidP="007736BB">
      <w:pPr>
        <w:spacing w:line="300" w:lineRule="auto"/>
        <w:rPr>
          <w:rFonts w:asciiTheme="minorEastAsia" w:hAnsiTheme="minorEastAsia"/>
          <w:sz w:val="24"/>
        </w:rPr>
      </w:pPr>
      <w:r>
        <w:rPr>
          <w:rFonts w:asciiTheme="minorEastAsia" w:hAnsiTheme="minorEastAsia" w:hint="eastAsia"/>
          <w:sz w:val="24"/>
        </w:rPr>
        <w:t xml:space="preserve">    指企业向社会募集股份、发行股票、新股东投资人入股增加投资扩大股权，从而增加企业的资本金，管理层有机会扩大持股比例。扩股的具体方式有多重，包括：在二级市场增持股份；通过定向增发进行扩股；与其他股东达成股份转让协议，受让其他股东的股权。</w:t>
      </w:r>
    </w:p>
    <w:p w:rsidR="005F2AC0" w:rsidRPr="007736BB" w:rsidRDefault="005F2AC0" w:rsidP="005F2AC0">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2</w:t>
      </w:r>
      <w:r w:rsidRPr="007736BB">
        <w:rPr>
          <w:rFonts w:asciiTheme="minorEastAsia" w:hAnsiTheme="minorEastAsia" w:cs="Times New Roman" w:hint="eastAsia"/>
          <w:sz w:val="24"/>
        </w:rPr>
        <w:t xml:space="preserve">. </w:t>
      </w:r>
      <w:r>
        <w:rPr>
          <w:rFonts w:asciiTheme="minorEastAsia" w:hAnsiTheme="minorEastAsia" w:cs="Times New Roman" w:hint="eastAsia"/>
          <w:sz w:val="24"/>
        </w:rPr>
        <w:t>一致行动人协议</w:t>
      </w:r>
    </w:p>
    <w:p w:rsidR="005F2AC0" w:rsidRDefault="005F2AC0" w:rsidP="005F2AC0">
      <w:pPr>
        <w:spacing w:line="300" w:lineRule="auto"/>
        <w:ind w:firstLine="480"/>
        <w:rPr>
          <w:rFonts w:asciiTheme="minorEastAsia" w:hAnsiTheme="minorEastAsia"/>
          <w:sz w:val="24"/>
        </w:rPr>
      </w:pPr>
      <w:r>
        <w:rPr>
          <w:rFonts w:asciiTheme="minorEastAsia" w:hAnsiTheme="minorEastAsia" w:hint="eastAsia"/>
          <w:sz w:val="24"/>
        </w:rPr>
        <w:t>一致行动人协议常指在公司没有控股股东或实际控制人的情况下，由多个投资者或股东共同签署一致行动人协议，从而扩大共同表决权数量，形成一定的控制力。</w:t>
      </w:r>
    </w:p>
    <w:p w:rsidR="005F2AC0" w:rsidRPr="007736BB" w:rsidRDefault="005F2AC0" w:rsidP="005F2AC0">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3</w:t>
      </w:r>
      <w:r w:rsidRPr="007736BB">
        <w:rPr>
          <w:rFonts w:asciiTheme="minorEastAsia" w:hAnsiTheme="minorEastAsia" w:cs="Times New Roman" w:hint="eastAsia"/>
          <w:sz w:val="24"/>
        </w:rPr>
        <w:t xml:space="preserve">. </w:t>
      </w:r>
      <w:r>
        <w:rPr>
          <w:rFonts w:asciiTheme="minorEastAsia" w:hAnsiTheme="minorEastAsia" w:cs="Times New Roman" w:hint="eastAsia"/>
          <w:sz w:val="24"/>
        </w:rPr>
        <w:t>资产重组</w:t>
      </w:r>
    </w:p>
    <w:p w:rsidR="005F2AC0" w:rsidRDefault="005F2AC0" w:rsidP="005F2AC0">
      <w:pPr>
        <w:spacing w:line="300" w:lineRule="auto"/>
        <w:ind w:firstLine="480"/>
        <w:rPr>
          <w:rFonts w:asciiTheme="minorEastAsia" w:hAnsiTheme="minorEastAsia"/>
          <w:sz w:val="24"/>
        </w:rPr>
      </w:pPr>
      <w:r>
        <w:rPr>
          <w:rFonts w:asciiTheme="minorEastAsia" w:hAnsiTheme="minorEastAsia" w:hint="eastAsia"/>
          <w:sz w:val="24"/>
        </w:rPr>
        <w:t>资产重组是指企业改组为上市公司时将原企业的资产和负债进行合理划分和结构调整，经过合并、分立等方式，将企业资产和组织重新组合和设置。</w:t>
      </w:r>
    </w:p>
    <w:p w:rsidR="005F2AC0" w:rsidRPr="007736BB" w:rsidRDefault="005F2AC0" w:rsidP="005F2AC0">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4</w:t>
      </w:r>
      <w:r w:rsidRPr="007736BB">
        <w:rPr>
          <w:rFonts w:asciiTheme="minorEastAsia" w:hAnsiTheme="minorEastAsia" w:cs="Times New Roman" w:hint="eastAsia"/>
          <w:sz w:val="24"/>
        </w:rPr>
        <w:t xml:space="preserve">. </w:t>
      </w:r>
      <w:r>
        <w:rPr>
          <w:rFonts w:asciiTheme="minorEastAsia" w:hAnsiTheme="minorEastAsia" w:cs="Times New Roman" w:hint="eastAsia"/>
          <w:sz w:val="24"/>
        </w:rPr>
        <w:t>超级投票权 - A/B</w:t>
      </w:r>
      <w:r w:rsidR="00F06B6C">
        <w:rPr>
          <w:rFonts w:asciiTheme="minorEastAsia" w:hAnsiTheme="minorEastAsia" w:cs="Times New Roman" w:hint="eastAsia"/>
          <w:sz w:val="24"/>
        </w:rPr>
        <w:t>双层股</w:t>
      </w:r>
      <w:bookmarkStart w:id="0" w:name="_GoBack"/>
      <w:bookmarkEnd w:id="0"/>
      <w:r w:rsidR="00F06B6C">
        <w:rPr>
          <w:rFonts w:asciiTheme="minorEastAsia" w:hAnsiTheme="minorEastAsia" w:cs="Times New Roman" w:hint="eastAsia"/>
          <w:sz w:val="24"/>
        </w:rPr>
        <w:t>权结构</w:t>
      </w:r>
    </w:p>
    <w:p w:rsidR="005F2AC0" w:rsidRDefault="00F06B6C" w:rsidP="005F2AC0">
      <w:pPr>
        <w:spacing w:line="300" w:lineRule="auto"/>
        <w:ind w:firstLine="480"/>
        <w:rPr>
          <w:rFonts w:asciiTheme="minorEastAsia" w:hAnsiTheme="minorEastAsia"/>
          <w:sz w:val="24"/>
        </w:rPr>
      </w:pPr>
      <w:r>
        <w:rPr>
          <w:rFonts w:asciiTheme="minorEastAsia" w:hAnsiTheme="minorEastAsia" w:hint="eastAsia"/>
          <w:sz w:val="24"/>
        </w:rPr>
        <w:t>该种方式主要适用于允许“同股不同权”的一些境外市场。企业可以发行具有不同程度表决权的两类股票：一类为一股</w:t>
      </w:r>
      <w:proofErr w:type="gramStart"/>
      <w:r>
        <w:rPr>
          <w:rFonts w:asciiTheme="minorEastAsia" w:hAnsiTheme="minorEastAsia" w:hint="eastAsia"/>
          <w:sz w:val="24"/>
        </w:rPr>
        <w:t>一</w:t>
      </w:r>
      <w:proofErr w:type="gramEnd"/>
      <w:r>
        <w:rPr>
          <w:rFonts w:asciiTheme="minorEastAsia" w:hAnsiTheme="minorEastAsia" w:hint="eastAsia"/>
          <w:sz w:val="24"/>
        </w:rPr>
        <w:t>权，一类为一股多权，由此创始人和管理层可以获得比“同股同权”结构下更多的表决权，从而使其他机构投资者更难掌管公司决策权。</w:t>
      </w:r>
    </w:p>
    <w:p w:rsidR="00F06B6C" w:rsidRPr="007736BB" w:rsidRDefault="00F06B6C" w:rsidP="00F06B6C">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5</w:t>
      </w:r>
      <w:r w:rsidRPr="007736BB">
        <w:rPr>
          <w:rFonts w:asciiTheme="minorEastAsia" w:hAnsiTheme="minorEastAsia" w:cs="Times New Roman" w:hint="eastAsia"/>
          <w:sz w:val="24"/>
        </w:rPr>
        <w:t xml:space="preserve">. </w:t>
      </w:r>
      <w:r>
        <w:rPr>
          <w:rFonts w:asciiTheme="minorEastAsia" w:hAnsiTheme="minorEastAsia" w:cs="Times New Roman" w:hint="eastAsia"/>
          <w:sz w:val="24"/>
        </w:rPr>
        <w:t>修订公司章程</w:t>
      </w:r>
    </w:p>
    <w:p w:rsidR="005F2AC0" w:rsidRPr="005F2AC0" w:rsidRDefault="00F06B6C" w:rsidP="005F2AC0">
      <w:pPr>
        <w:spacing w:line="300" w:lineRule="auto"/>
        <w:ind w:firstLine="480"/>
        <w:rPr>
          <w:rFonts w:asciiTheme="minorEastAsia" w:hAnsiTheme="minorEastAsia"/>
          <w:sz w:val="24"/>
        </w:rPr>
      </w:pPr>
      <w:r>
        <w:rPr>
          <w:rFonts w:asciiTheme="minorEastAsia" w:hAnsiTheme="minorEastAsia" w:hint="eastAsia"/>
          <w:sz w:val="24"/>
        </w:rPr>
        <w:t>通过修订章程，限制新增股东的提案权与投票权，增加董事会被接管的时间与难度等。</w:t>
      </w:r>
    </w:p>
    <w:p w:rsidR="00F06B6C" w:rsidRPr="007736BB" w:rsidRDefault="00F06B6C" w:rsidP="00A62036">
      <w:pPr>
        <w:spacing w:beforeLines="50" w:line="300" w:lineRule="auto"/>
        <w:rPr>
          <w:rFonts w:asciiTheme="minorEastAsia" w:hAnsiTheme="minorEastAsia" w:cs="Times New Roman"/>
          <w:b/>
          <w:bCs/>
          <w:sz w:val="24"/>
        </w:rPr>
      </w:pPr>
      <w:r>
        <w:rPr>
          <w:rFonts w:asciiTheme="minorEastAsia" w:hAnsiTheme="minorEastAsia" w:cs="Times New Roman" w:hint="eastAsia"/>
          <w:b/>
          <w:bCs/>
          <w:sz w:val="24"/>
        </w:rPr>
        <w:t>六</w:t>
      </w:r>
      <w:r w:rsidRPr="007736BB">
        <w:rPr>
          <w:rFonts w:asciiTheme="minorEastAsia" w:hAnsiTheme="minorEastAsia" w:cs="Times New Roman" w:hint="eastAsia"/>
          <w:b/>
          <w:bCs/>
          <w:sz w:val="24"/>
        </w:rPr>
        <w:t>、</w:t>
      </w:r>
      <w:r>
        <w:rPr>
          <w:rFonts w:asciiTheme="minorEastAsia" w:hAnsiTheme="minorEastAsia" w:cs="Times New Roman" w:hint="eastAsia"/>
          <w:b/>
          <w:bCs/>
          <w:sz w:val="24"/>
        </w:rPr>
        <w:t>非上市公司如何增强控制力</w:t>
      </w:r>
    </w:p>
    <w:p w:rsidR="00F06B6C" w:rsidRPr="007736BB" w:rsidRDefault="00F06B6C" w:rsidP="00F06B6C">
      <w:pPr>
        <w:spacing w:line="300" w:lineRule="auto"/>
        <w:ind w:firstLineChars="200" w:firstLine="480"/>
        <w:rPr>
          <w:rFonts w:asciiTheme="minorEastAsia" w:hAnsiTheme="minorEastAsia" w:cs="Times New Roman"/>
          <w:sz w:val="24"/>
        </w:rPr>
      </w:pPr>
      <w:r w:rsidRPr="007736BB">
        <w:rPr>
          <w:rFonts w:asciiTheme="minorEastAsia" w:hAnsiTheme="minorEastAsia" w:cs="Times New Roman" w:hint="eastAsia"/>
          <w:sz w:val="24"/>
        </w:rPr>
        <w:t xml:space="preserve">1. </w:t>
      </w:r>
      <w:r>
        <w:rPr>
          <w:rFonts w:asciiTheme="minorEastAsia" w:hAnsiTheme="minorEastAsia" w:cs="Times New Roman" w:hint="eastAsia"/>
          <w:sz w:val="24"/>
        </w:rPr>
        <w:t>掌握控股权是王道</w:t>
      </w:r>
    </w:p>
    <w:p w:rsidR="005F2AC0" w:rsidRDefault="00F06B6C" w:rsidP="00F06B6C">
      <w:pPr>
        <w:spacing w:line="300" w:lineRule="auto"/>
        <w:ind w:firstLine="465"/>
        <w:rPr>
          <w:rFonts w:asciiTheme="minorEastAsia" w:hAnsiTheme="minorEastAsia"/>
          <w:sz w:val="24"/>
        </w:rPr>
      </w:pPr>
      <w:r>
        <w:rPr>
          <w:rFonts w:asciiTheme="minorEastAsia" w:hAnsiTheme="minorEastAsia" w:hint="eastAsia"/>
          <w:sz w:val="24"/>
        </w:rPr>
        <w:t>持有67%以上的股权称为“绝对控制权”，因为这代表着管理</w:t>
      </w:r>
      <w:proofErr w:type="gramStart"/>
      <w:r>
        <w:rPr>
          <w:rFonts w:asciiTheme="minorEastAsia" w:hAnsiTheme="minorEastAsia" w:hint="eastAsia"/>
          <w:sz w:val="24"/>
        </w:rPr>
        <w:t>层拥有</w:t>
      </w:r>
      <w:proofErr w:type="gramEnd"/>
      <w:r>
        <w:rPr>
          <w:rFonts w:asciiTheme="minorEastAsia" w:hAnsiTheme="minorEastAsia" w:hint="eastAsia"/>
          <w:sz w:val="24"/>
        </w:rPr>
        <w:t>三分之二的表决权。</w:t>
      </w:r>
    </w:p>
    <w:p w:rsidR="00F06B6C" w:rsidRPr="007736BB" w:rsidRDefault="00F06B6C" w:rsidP="00F06B6C">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2</w:t>
      </w:r>
      <w:r w:rsidRPr="007736BB">
        <w:rPr>
          <w:rFonts w:asciiTheme="minorEastAsia" w:hAnsiTheme="minorEastAsia" w:cs="Times New Roman" w:hint="eastAsia"/>
          <w:sz w:val="24"/>
        </w:rPr>
        <w:t xml:space="preserve">. </w:t>
      </w:r>
      <w:r>
        <w:rPr>
          <w:rFonts w:asciiTheme="minorEastAsia" w:hAnsiTheme="minorEastAsia" w:cs="Times New Roman" w:hint="eastAsia"/>
          <w:sz w:val="24"/>
        </w:rPr>
        <w:t>表决权带来控股权</w:t>
      </w:r>
    </w:p>
    <w:p w:rsidR="00F06B6C" w:rsidRDefault="00F06B6C" w:rsidP="00F06B6C">
      <w:pPr>
        <w:spacing w:line="300" w:lineRule="auto"/>
        <w:ind w:firstLine="465"/>
        <w:rPr>
          <w:rFonts w:asciiTheme="minorEastAsia" w:hAnsiTheme="minorEastAsia"/>
          <w:sz w:val="24"/>
        </w:rPr>
      </w:pPr>
      <w:r>
        <w:rPr>
          <w:rFonts w:asciiTheme="minorEastAsia" w:hAnsiTheme="minorEastAsia" w:hint="eastAsia"/>
          <w:sz w:val="24"/>
        </w:rPr>
        <w:t>即归集表决权。</w:t>
      </w:r>
      <w:r w:rsidR="00506DDA">
        <w:rPr>
          <w:rFonts w:asciiTheme="minorEastAsia" w:hAnsiTheme="minorEastAsia" w:hint="eastAsia"/>
          <w:sz w:val="24"/>
        </w:rPr>
        <w:t>归集表决权的方式有多种：表决权委托、签署一致行动人协议、构建持股实体等。</w:t>
      </w:r>
    </w:p>
    <w:p w:rsidR="00F06B6C" w:rsidRPr="007736BB" w:rsidRDefault="00506DDA" w:rsidP="00F06B6C">
      <w:pPr>
        <w:spacing w:line="300" w:lineRule="auto"/>
        <w:ind w:firstLineChars="200" w:firstLine="480"/>
        <w:rPr>
          <w:rFonts w:asciiTheme="minorEastAsia" w:hAnsiTheme="minorEastAsia" w:cs="Times New Roman"/>
          <w:sz w:val="24"/>
        </w:rPr>
      </w:pPr>
      <w:r>
        <w:rPr>
          <w:rFonts w:asciiTheme="minorEastAsia" w:hAnsiTheme="minorEastAsia" w:cs="Times New Roman" w:hint="eastAsia"/>
          <w:sz w:val="24"/>
        </w:rPr>
        <w:t>3</w:t>
      </w:r>
      <w:r w:rsidR="00F06B6C" w:rsidRPr="007736BB">
        <w:rPr>
          <w:rFonts w:asciiTheme="minorEastAsia" w:hAnsiTheme="minorEastAsia" w:cs="Times New Roman" w:hint="eastAsia"/>
          <w:sz w:val="24"/>
        </w:rPr>
        <w:t xml:space="preserve">. </w:t>
      </w:r>
      <w:r>
        <w:rPr>
          <w:rFonts w:asciiTheme="minorEastAsia" w:hAnsiTheme="minorEastAsia" w:cs="Times New Roman" w:hint="eastAsia"/>
          <w:sz w:val="24"/>
        </w:rPr>
        <w:t>构建持股实体</w:t>
      </w:r>
    </w:p>
    <w:p w:rsidR="00F06B6C" w:rsidRDefault="00506DDA" w:rsidP="00F06B6C">
      <w:pPr>
        <w:spacing w:line="300" w:lineRule="auto"/>
        <w:ind w:firstLine="465"/>
        <w:rPr>
          <w:rFonts w:asciiTheme="minorEastAsia" w:hAnsiTheme="minorEastAsia"/>
          <w:sz w:val="24"/>
        </w:rPr>
      </w:pPr>
      <w:r>
        <w:rPr>
          <w:rFonts w:asciiTheme="minorEastAsia" w:hAnsiTheme="minorEastAsia" w:hint="eastAsia"/>
          <w:sz w:val="24"/>
        </w:rPr>
        <w:t>以</w:t>
      </w:r>
      <w:proofErr w:type="gramStart"/>
      <w:r>
        <w:rPr>
          <w:rFonts w:asciiTheme="minorEastAsia" w:hAnsiTheme="minorEastAsia" w:hint="eastAsia"/>
          <w:sz w:val="24"/>
        </w:rPr>
        <w:t>间接加强</w:t>
      </w:r>
      <w:proofErr w:type="gramEnd"/>
      <w:r>
        <w:rPr>
          <w:rFonts w:asciiTheme="minorEastAsia" w:hAnsiTheme="minorEastAsia" w:hint="eastAsia"/>
          <w:sz w:val="24"/>
        </w:rPr>
        <w:t>管理层的控制力，这是最为复杂但也更为稳定可靠的方式。常见的操作方式：管理</w:t>
      </w:r>
      <w:proofErr w:type="gramStart"/>
      <w:r>
        <w:rPr>
          <w:rFonts w:asciiTheme="minorEastAsia" w:hAnsiTheme="minorEastAsia" w:hint="eastAsia"/>
          <w:sz w:val="24"/>
        </w:rPr>
        <w:t>层设立</w:t>
      </w:r>
      <w:proofErr w:type="gramEnd"/>
      <w:r>
        <w:rPr>
          <w:rFonts w:asciiTheme="minorEastAsia" w:hAnsiTheme="minorEastAsia" w:hint="eastAsia"/>
          <w:sz w:val="24"/>
        </w:rPr>
        <w:t>一家有限责任公司或有限合伙企业作为目标公司的持股实体，同时成为该公司的法定代表人、唯一的董事、唯一的普通合伙人或执行事务合伙人，最后达成目标公司表决权的效果。</w:t>
      </w:r>
    </w:p>
    <w:p w:rsidR="00F06B6C" w:rsidRPr="00F06B6C" w:rsidRDefault="00F06B6C" w:rsidP="00F06B6C">
      <w:pPr>
        <w:spacing w:line="300" w:lineRule="auto"/>
        <w:ind w:firstLine="465"/>
        <w:rPr>
          <w:rFonts w:asciiTheme="minorEastAsia" w:hAnsiTheme="minorEastAsia"/>
          <w:sz w:val="24"/>
        </w:rPr>
      </w:pPr>
    </w:p>
    <w:sectPr w:rsidR="00F06B6C" w:rsidRPr="00F06B6C" w:rsidSect="0051736D">
      <w:pgSz w:w="11906" w:h="16838"/>
      <w:pgMar w:top="1134" w:right="851" w:bottom="851"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7712" w:rsidRDefault="00F07712" w:rsidP="0051736D">
      <w:r>
        <w:separator/>
      </w:r>
    </w:p>
  </w:endnote>
  <w:endnote w:type="continuationSeparator" w:id="0">
    <w:p w:rsidR="00F07712" w:rsidRDefault="00F07712" w:rsidP="0051736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7712" w:rsidRDefault="00F07712" w:rsidP="0051736D">
      <w:r>
        <w:separator/>
      </w:r>
    </w:p>
  </w:footnote>
  <w:footnote w:type="continuationSeparator" w:id="0">
    <w:p w:rsidR="00F07712" w:rsidRDefault="00F07712" w:rsidP="0051736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1736D"/>
    <w:rsid w:val="000139BC"/>
    <w:rsid w:val="000B0D80"/>
    <w:rsid w:val="000C346C"/>
    <w:rsid w:val="00253969"/>
    <w:rsid w:val="00387099"/>
    <w:rsid w:val="00506DDA"/>
    <w:rsid w:val="0051736D"/>
    <w:rsid w:val="00596118"/>
    <w:rsid w:val="005F2AC0"/>
    <w:rsid w:val="00647D56"/>
    <w:rsid w:val="007736BB"/>
    <w:rsid w:val="00846126"/>
    <w:rsid w:val="0090450E"/>
    <w:rsid w:val="00A62036"/>
    <w:rsid w:val="00C63030"/>
    <w:rsid w:val="00F06B6C"/>
    <w:rsid w:val="00F07712"/>
    <w:rsid w:val="00F8321A"/>
    <w:rsid w:val="00FC16B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36BB"/>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736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1736D"/>
    <w:rPr>
      <w:sz w:val="18"/>
      <w:szCs w:val="18"/>
    </w:rPr>
  </w:style>
  <w:style w:type="paragraph" w:styleId="a4">
    <w:name w:val="footer"/>
    <w:basedOn w:val="a"/>
    <w:link w:val="Char0"/>
    <w:uiPriority w:val="99"/>
    <w:unhideWhenUsed/>
    <w:rsid w:val="0051736D"/>
    <w:pPr>
      <w:tabs>
        <w:tab w:val="center" w:pos="4153"/>
        <w:tab w:val="right" w:pos="8306"/>
      </w:tabs>
      <w:snapToGrid w:val="0"/>
      <w:jc w:val="left"/>
    </w:pPr>
    <w:rPr>
      <w:sz w:val="18"/>
      <w:szCs w:val="18"/>
    </w:rPr>
  </w:style>
  <w:style w:type="character" w:customStyle="1" w:styleId="Char0">
    <w:name w:val="页脚 Char"/>
    <w:basedOn w:val="a0"/>
    <w:link w:val="a4"/>
    <w:uiPriority w:val="99"/>
    <w:rsid w:val="0051736D"/>
    <w:rPr>
      <w:sz w:val="18"/>
      <w:szCs w:val="18"/>
    </w:rPr>
  </w:style>
  <w:style w:type="paragraph" w:styleId="a5">
    <w:name w:val="Balloon Text"/>
    <w:basedOn w:val="a"/>
    <w:link w:val="Char1"/>
    <w:uiPriority w:val="99"/>
    <w:semiHidden/>
    <w:unhideWhenUsed/>
    <w:rsid w:val="00253969"/>
    <w:rPr>
      <w:sz w:val="18"/>
      <w:szCs w:val="18"/>
    </w:rPr>
  </w:style>
  <w:style w:type="character" w:customStyle="1" w:styleId="Char1">
    <w:name w:val="批注框文本 Char"/>
    <w:basedOn w:val="a0"/>
    <w:link w:val="a5"/>
    <w:uiPriority w:val="99"/>
    <w:semiHidden/>
    <w:rsid w:val="00253969"/>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3</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cp:lastPrinted>2018-09-29T07:10:00Z</cp:lastPrinted>
  <dcterms:created xsi:type="dcterms:W3CDTF">2018-09-20T02:02:00Z</dcterms:created>
  <dcterms:modified xsi:type="dcterms:W3CDTF">2018-10-07T06:01:00Z</dcterms:modified>
</cp:coreProperties>
</file>