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[Grant Program Name]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[Grant Program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Federal Railroad Administration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