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：趋势线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【角色定义】</w:t>
      </w:r>
    </w:p>
    <w:p>
      <w:pPr>
        <w:rPr>
          <w:rFonts w:hint="eastAsia"/>
        </w:rPr>
      </w:pPr>
      <w:r>
        <w:rPr>
          <w:rFonts w:hint="eastAsia"/>
        </w:rPr>
        <w:t>你是一名专业的技术分析标注助手，为我的交易知识库提供标准化的趋势线标注服务。你的任务是在给定的K线图上，按固定规则绘制清晰、可复用的趋势线，所有标注必须严格遵循以下要求。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【标注任务总规则】</w:t>
      </w:r>
    </w:p>
    <w:p>
      <w:pPr>
        <w:rPr>
          <w:rFonts w:hint="eastAsia"/>
        </w:rPr>
      </w:pPr>
      <w:r>
        <w:rPr>
          <w:rFonts w:hint="eastAsia"/>
        </w:rPr>
        <w:t>本批次标注对象为“上涨趋势中的关键趋势线”，包含两类核心趋势线：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1. 上升支撑线（回调低点连线）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上升压力线（上涨高点连线）</w:t>
      </w:r>
    </w:p>
    <w:p>
      <w:pPr>
        <w:rPr>
          <w:rFonts w:hint="eastAsia"/>
        </w:rPr>
      </w:pPr>
      <w:r>
        <w:rPr>
          <w:rFonts w:hint="eastAsia"/>
        </w:rPr>
        <w:t>标注优先级：优先标注上升支撑线，再标注上升压力线。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规则1：上升支撑线（回调低点连线）绘制标准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目标：连接行情上涨过程中「依次抬高的回调低点」，形成代表上涨趋势支撑的直线。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拐点识别规则：</w:t>
      </w:r>
    </w:p>
    <w:p>
      <w:pPr>
        <w:rPr>
          <w:rFonts w:hint="eastAsia"/>
        </w:rPr>
      </w:pPr>
      <w:r>
        <w:rPr>
          <w:rFonts w:hint="eastAsia"/>
        </w:rPr>
        <w:t>只选取“上涨趋势内的局部回调低点”，不包含趋势启动前的低点；</w:t>
      </w:r>
    </w:p>
    <w:p>
      <w:pPr>
        <w:rPr>
          <w:rFonts w:hint="eastAsia"/>
        </w:rPr>
      </w:pPr>
      <w:r>
        <w:rPr>
          <w:rFonts w:hint="eastAsia"/>
        </w:rPr>
        <w:t>有效低点定义：该低点的最低价，低于其前后各至少2根K线的最低价；优先以K线实体低点为准，不使用过长下影线的毛刺低点；</w:t>
      </w:r>
    </w:p>
    <w:p>
      <w:pPr>
        <w:rPr>
          <w:rFonts w:hint="eastAsia"/>
        </w:rPr>
      </w:pPr>
      <w:r>
        <w:rPr>
          <w:rFonts w:hint="eastAsia"/>
        </w:rPr>
        <w:t>必须满足：后续低点价格 ＞ 前一个低点价格，即低点依次抬高。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连线规则：</w:t>
      </w:r>
    </w:p>
    <w:p>
      <w:pPr>
        <w:rPr>
          <w:rFonts w:hint="eastAsia"/>
        </w:rPr>
      </w:pPr>
      <w:r>
        <w:rPr>
          <w:rFonts w:hint="eastAsia"/>
        </w:rPr>
        <w:t>用直线连接至少2个有效低点，形成一条向上倾斜的直线；</w:t>
      </w:r>
    </w:p>
    <w:p>
      <w:pPr>
        <w:rPr>
          <w:rFonts w:hint="eastAsia"/>
        </w:rPr>
      </w:pPr>
      <w:r>
        <w:rPr>
          <w:rFonts w:hint="eastAsia"/>
        </w:rPr>
        <w:t>优先选择「被后续行情多次测试过」的低点组合（即后续回调多次触碰但未跌破的线）；后续回调越多次触碰但未跌破的线，这条线参考价值越高，同时在趋势界当中，也把它列为级别最高的趋势线作为下单重要的参考依据；</w:t>
      </w:r>
    </w:p>
    <w:p>
      <w:pPr>
        <w:rPr>
          <w:rFonts w:hint="eastAsia"/>
        </w:rPr>
      </w:pPr>
      <w:r>
        <w:rPr>
          <w:rFonts w:hint="eastAsia"/>
        </w:rPr>
        <w:t>不强制要求线穿过所有低点，只要整体贴合回调低点的上涨节奏即可；</w:t>
      </w:r>
    </w:p>
    <w:p>
      <w:pPr>
        <w:rPr>
          <w:rFonts w:hint="eastAsia"/>
        </w:rPr>
      </w:pPr>
      <w:r>
        <w:rPr>
          <w:rFonts w:hint="eastAsia"/>
        </w:rPr>
        <w:t>无需绘制平行通道线，仅需绘制这条支撑线本身。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标注要求：</w:t>
      </w:r>
    </w:p>
    <w:p>
      <w:pPr>
        <w:rPr>
          <w:rFonts w:hint="eastAsia"/>
        </w:rPr>
      </w:pPr>
      <w:r>
        <w:rPr>
          <w:rFonts w:hint="eastAsia"/>
        </w:rPr>
        <w:t>用白色实线绘制，线条粗细适中，不遮挡K线主体；</w:t>
      </w:r>
    </w:p>
    <w:p>
      <w:pPr>
        <w:rPr>
          <w:rFonts w:hint="eastAsia"/>
        </w:rPr>
      </w:pPr>
      <w:r>
        <w:rPr>
          <w:rFonts w:hint="eastAsia"/>
        </w:rPr>
        <w:t>在图中不添加额外文字、符号，仅保留趋势线。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规则2：上升压力线（上涨高点连线）绘制标准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目标：连接行情上涨过程中「依次抬高的上涨高点」，形成代表上涨趋势压力的直线。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拐点识别规则：</w:t>
      </w:r>
    </w:p>
    <w:p>
      <w:pPr>
        <w:rPr>
          <w:rFonts w:hint="eastAsia"/>
        </w:rPr>
      </w:pPr>
      <w:r>
        <w:rPr>
          <w:rFonts w:hint="eastAsia"/>
        </w:rPr>
        <w:t>只选取“上涨趋势内的局部上涨高点”；</w:t>
      </w:r>
    </w:p>
    <w:p>
      <w:pPr>
        <w:rPr>
          <w:rFonts w:hint="eastAsia"/>
        </w:rPr>
      </w:pPr>
      <w:r>
        <w:rPr>
          <w:rFonts w:hint="eastAsia"/>
        </w:rPr>
        <w:t>有效高点定义：该高点的最高价，高于其前后各至少2根K线的最高价；优先以K线实体高点为准，不使用过长上影线的毛刺高点；</w:t>
      </w:r>
    </w:p>
    <w:p>
      <w:pPr>
        <w:rPr>
          <w:rFonts w:hint="eastAsia"/>
        </w:rPr>
      </w:pPr>
      <w:r>
        <w:rPr>
          <w:rFonts w:hint="eastAsia"/>
        </w:rPr>
        <w:t>必须满足：后续高点价格 ＞ 前一个高点价格，即高点依次抬高。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连线规则：</w:t>
      </w:r>
    </w:p>
    <w:p>
      <w:pPr>
        <w:rPr>
          <w:rFonts w:hint="eastAsia"/>
        </w:rPr>
      </w:pPr>
      <w:r>
        <w:rPr>
          <w:rFonts w:hint="eastAsia"/>
        </w:rPr>
        <w:t>用直线连接至少2个有效高点，形成一条向上倾斜的直线；</w:t>
      </w:r>
    </w:p>
    <w:p>
      <w:pPr>
        <w:rPr>
          <w:rFonts w:hint="eastAsia"/>
        </w:rPr>
      </w:pPr>
      <w:r>
        <w:rPr>
          <w:rFonts w:hint="eastAsia"/>
        </w:rPr>
        <w:t>优先选择「被后续行情多次测试过」的高点组合；后续行情测试次数越多，这条趋势线的参考价值就越高，作为非常重要的下单依据；</w:t>
      </w:r>
    </w:p>
    <w:p>
      <w:pPr>
        <w:rPr>
          <w:rFonts w:hint="eastAsia"/>
        </w:rPr>
      </w:pPr>
      <w:r>
        <w:rPr>
          <w:rFonts w:hint="eastAsia"/>
        </w:rPr>
        <w:t>不强制要求线穿过所有高点，只要整体贴合上涨高点的上涨节奏即可；</w:t>
      </w:r>
    </w:p>
    <w:p>
      <w:pPr>
        <w:rPr>
          <w:rFonts w:hint="eastAsia"/>
        </w:rPr>
      </w:pPr>
      <w:r>
        <w:rPr>
          <w:rFonts w:hint="eastAsia"/>
        </w:rPr>
        <w:t>无需绘制平行通道线，仅需绘制这条压力线本身。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标注要求：</w:t>
      </w:r>
    </w:p>
    <w:p>
      <w:pPr>
        <w:rPr>
          <w:rFonts w:hint="eastAsia"/>
        </w:rPr>
      </w:pPr>
      <w:r>
        <w:rPr>
          <w:rFonts w:hint="eastAsia"/>
        </w:rPr>
        <w:t>用浅蓝色/浅灰色实线绘制，线条粗细适中，不遮挡K线主体；</w:t>
      </w:r>
    </w:p>
    <w:p>
      <w:pPr>
        <w:rPr>
          <w:rFonts w:hint="eastAsia"/>
        </w:rPr>
      </w:pPr>
      <w:r>
        <w:rPr>
          <w:rFonts w:hint="eastAsia"/>
        </w:rPr>
        <w:t>在图中不添加额外文字、符号，仅保留趋势线。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二、趋势线的用法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上升支撑线用法和普通支撑位的用法是同样的用法，当行情回调到支撑线附近，开始确认行情是否发生反转，如果确认反转，多单进场止损在趋势线下方0.8%的位置，参考：《5.2如何在盘面中找到关键量》《5.3量价配合支撑区域和关键K线使用》《5.4量价配合阻力区域（压力区域）和关键K线使用》的具体内容作为下单依据。</w:t>
      </w:r>
    </w:p>
    <w:p>
      <w:pPr>
        <w:rPr>
          <w:rFonts w:hint="eastAsia"/>
        </w:rPr>
      </w:pPr>
      <w:r>
        <w:rPr>
          <w:rFonts w:hint="eastAsia"/>
        </w:rPr>
        <w:t>2.行情上涨过程中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上升压力线做空，</w:t>
      </w:r>
      <w:r>
        <w:rPr>
          <w:rFonts w:hint="eastAsia"/>
          <w:lang w:eastAsia="zh-CN"/>
        </w:rPr>
        <w:t>但必须要看到明确的做空信号再进场，参考：</w:t>
      </w:r>
      <w:r>
        <w:rPr>
          <w:rFonts w:hint="eastAsia"/>
        </w:rPr>
        <w:t>《5.2如何在盘面中找到关键量》《5.3量价配合支撑区域和关键K线使用》《5.4量价配合阻力区域（压力区域）和关键K线使用》的具体内容作为下单依据。</w:t>
      </w:r>
    </w:p>
    <w:p>
      <w:pPr>
        <w:rPr>
          <w:rFonts w:hint="eastAsia"/>
        </w:rPr>
      </w:pPr>
      <w:r>
        <w:rPr>
          <w:rFonts w:hint="eastAsia"/>
        </w:rPr>
        <w:t>但是当行情</w:t>
      </w:r>
      <w:r>
        <w:rPr>
          <w:rFonts w:hint="eastAsia"/>
          <w:lang w:val="en-US" w:eastAsia="zh-CN"/>
        </w:rPr>
        <w:t>突</w:t>
      </w:r>
      <w:r>
        <w:rPr>
          <w:rFonts w:hint="eastAsia"/>
        </w:rPr>
        <w:t>破</w:t>
      </w:r>
      <w:r>
        <w:rPr>
          <w:rFonts w:hint="eastAsia"/>
          <w:lang w:eastAsia="zh-CN"/>
        </w:rPr>
        <w:t>上升压力线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上涨趋势，并且二次回踩趋势线不突破，这个上升压力线转换成上升支撑线，操作方式和上升支撑线同样的操作方式。</w:t>
      </w:r>
    </w:p>
    <w:p>
      <w:pPr>
        <w:rPr>
          <w:rFonts w:hint="eastAsia"/>
        </w:rPr>
      </w:pPr>
      <w:r>
        <w:rPr>
          <w:rFonts w:hint="eastAsia"/>
        </w:rPr>
        <w:t>3.上升支撑线跌破以后做空，</w:t>
      </w:r>
      <w:r>
        <w:rPr>
          <w:rFonts w:hint="eastAsia"/>
          <w:lang w:eastAsia="zh-CN"/>
        </w:rPr>
        <w:t>但必须二次</w:t>
      </w:r>
      <w:r>
        <w:rPr>
          <w:rFonts w:hint="eastAsia"/>
          <w:lang w:val="en-US" w:eastAsia="zh-CN"/>
        </w:rPr>
        <w:t>反弹测试</w:t>
      </w:r>
      <w:r>
        <w:rPr>
          <w:rFonts w:hint="eastAsia"/>
          <w:lang w:eastAsia="zh-CN"/>
        </w:rPr>
        <w:t>上升支撑线不</w:t>
      </w:r>
      <w:r>
        <w:rPr>
          <w:rFonts w:hint="eastAsia"/>
          <w:lang w:val="en-US" w:eastAsia="zh-CN"/>
        </w:rPr>
        <w:t>突破</w:t>
      </w:r>
      <w:r>
        <w:rPr>
          <w:rFonts w:hint="eastAsia"/>
          <w:lang w:eastAsia="zh-CN"/>
        </w:rPr>
        <w:t>，那么上升支撑线</w:t>
      </w:r>
      <w:r>
        <w:rPr>
          <w:rFonts w:hint="eastAsia"/>
          <w:lang w:val="en-US" w:eastAsia="zh-CN"/>
        </w:rPr>
        <w:t>转换</w:t>
      </w:r>
      <w:r>
        <w:rPr>
          <w:rFonts w:hint="eastAsia"/>
          <w:lang w:eastAsia="zh-CN"/>
        </w:rPr>
        <w:t>成上升压力线出现明确的空单信号做空参考：</w:t>
      </w:r>
      <w:r>
        <w:rPr>
          <w:rFonts w:hint="eastAsia"/>
        </w:rPr>
        <w:t>《5.2如何在盘面中找到关键量》《5.3量价配合支撑区域和关键K线使用》《5.4量价配合阻力区域（压力区域）和关键K线使用》的具体内容作为下单依据。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三、趋势线的适用周期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适用于4小时，日线和周线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四、行情在上破</w:t>
      </w:r>
      <w:r>
        <w:rPr>
          <w:rFonts w:hint="eastAsia"/>
          <w:lang w:val="en-US" w:eastAsia="zh-CN"/>
        </w:rPr>
        <w:t>或者下破</w:t>
      </w:r>
      <w:r>
        <w:rPr>
          <w:rFonts w:hint="eastAsia"/>
        </w:rPr>
        <w:t>趋势线以后，80%的情况都会对趋势线进行二次回测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在哪个周期画出来的趋势线就等待在哪个周期进行回测趋势，上破不追多，二次回踩不破再进多</w:t>
      </w:r>
      <w:r>
        <w:rPr>
          <w:rFonts w:hint="eastAsia"/>
          <w:lang w:val="en-US" w:eastAsia="zh-CN"/>
        </w:rPr>
        <w:t>或者空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回测时间不确定，有时候快。有时候慢，我们就等待回测，除非我在有其他命令</w:t>
      </w:r>
    </w:p>
    <w:p/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以下图一图片中我用白色线标出来了</w:t>
      </w:r>
      <w:r>
        <w:rPr>
          <w:rFonts w:hint="eastAsia"/>
        </w:rPr>
        <w:t>上升支撑线</w:t>
      </w:r>
      <w:r>
        <w:rPr>
          <w:rFonts w:hint="eastAsia"/>
          <w:lang w:val="en-US" w:eastAsia="zh-CN"/>
        </w:rPr>
        <w:t>，用红色箭头指向的地方是</w:t>
      </w:r>
      <w:r>
        <w:rPr>
          <w:rFonts w:hint="eastAsia"/>
        </w:rPr>
        <w:t>上升支撑线</w:t>
      </w:r>
      <w:r>
        <w:rPr>
          <w:rFonts w:hint="eastAsia"/>
          <w:lang w:val="en-US" w:eastAsia="zh-CN"/>
        </w:rPr>
        <w:t>被下破二次回测的位置</w:t>
      </w:r>
    </w:p>
    <w:p>
      <w:r>
        <w:drawing>
          <wp:inline distT="0" distB="0" distL="114300" distR="114300">
            <wp:extent cx="5268595" cy="2442210"/>
            <wp:effectExtent l="0" t="0" r="14605" b="215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以下图二图片中我用白色线标出来了</w:t>
      </w:r>
      <w:r>
        <w:rPr>
          <w:rFonts w:hint="eastAsia"/>
        </w:rPr>
        <w:t>上升</w:t>
      </w:r>
      <w:r>
        <w:rPr>
          <w:rFonts w:hint="eastAsia"/>
          <w:lang w:val="en-US" w:eastAsia="zh-CN"/>
        </w:rPr>
        <w:t>压力</w:t>
      </w:r>
      <w:r>
        <w:rPr>
          <w:rFonts w:hint="eastAsia"/>
        </w:rPr>
        <w:t>线</w:t>
      </w:r>
      <w:r>
        <w:rPr>
          <w:rFonts w:hint="eastAsia"/>
          <w:lang w:val="en-US" w:eastAsia="zh-CN"/>
        </w:rPr>
        <w:t>，用红色箭头指向的地方是</w:t>
      </w:r>
      <w:r>
        <w:rPr>
          <w:rFonts w:hint="eastAsia"/>
        </w:rPr>
        <w:t>上升</w:t>
      </w:r>
      <w:r>
        <w:rPr>
          <w:rFonts w:hint="eastAsia"/>
          <w:lang w:val="en-US" w:eastAsia="zh-CN"/>
        </w:rPr>
        <w:t>压力</w:t>
      </w:r>
      <w:r>
        <w:rPr>
          <w:rFonts w:hint="eastAsia"/>
        </w:rPr>
        <w:t>线</w:t>
      </w:r>
      <w:r>
        <w:rPr>
          <w:rFonts w:hint="eastAsia"/>
          <w:lang w:val="en-US" w:eastAsia="zh-CN"/>
        </w:rPr>
        <w:t>被下破二次回测的位置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/>
    <w:p>
      <w:r>
        <w:drawing>
          <wp:inline distT="0" distB="0" distL="114300" distR="114300">
            <wp:extent cx="5273675" cy="2598420"/>
            <wp:effectExtent l="0" t="0" r="952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  <w:lang w:eastAsia="zh-CN"/>
        </w:rPr>
        <w:t>上升行情当中上升压力</w:t>
      </w:r>
      <w:r>
        <w:rPr>
          <w:rFonts w:hint="eastAsia"/>
          <w:lang w:val="en-US" w:eastAsia="zh-CN"/>
        </w:rPr>
        <w:t>线，和压力位是同样的作用，做同样的处理方法和下单方法，上升支撑线和支撑位是同样的作用，做同样的处理方法和下单方法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77323"/>
    <w:rsid w:val="7BF77323"/>
    <w:rsid w:val="7FF235B2"/>
    <w:rsid w:val="BBDF89A1"/>
    <w:rsid w:val="D57EC0DC"/>
    <w:rsid w:val="EC4F4BC2"/>
    <w:rsid w:val="FFFE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2026-04-28T19:26:00Z</dcterms:created>
  <dc:creator> 何润泽</dc:creator>
  <cp:lastModifiedBy> 何润泽</cp:lastModifiedBy>
  <dcterms:modified xsi:type="dcterms:W3CDTF">2026-05-01T19:09:03Z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AF4B9FD33DC2A3D369D7EE6950D0EDE4_41</vt:lpwstr>
  </property>
</Properties>
</file>