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  <w:bookmarkStart w:id="0" w:name="_GoBack"/>
      <w:bookmarkEnd w:id="0"/>
      <w:r>
        <w:rPr>
          <w:rFonts w:hint="eastAsia"/>
          <w:lang w:val="en-US" w:eastAsia="zh-CN"/>
        </w:rPr>
        <w:t>.1：旗形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目标</w:t>
      </w:r>
      <w:r>
        <w:rPr>
          <w:rFonts w:hint="default"/>
          <w:lang w:val="en-US"/>
        </w:rPr>
        <w:t>: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目标</w:t>
      </w:r>
      <w:r>
        <w:rPr>
          <w:rFonts w:hint="eastAsia"/>
          <w:lang w:val="en-US" w:eastAsia="zh-CN"/>
        </w:rPr>
        <w:t>1:</w:t>
      </w:r>
      <w:r>
        <w:rPr>
          <w:rFonts w:hint="eastAsia"/>
        </w:rPr>
        <w:t>自动识别</w:t>
      </w:r>
      <w:r>
        <w:rPr>
          <w:rFonts w:hint="eastAsia"/>
          <w:lang w:val="en-US" w:eastAsia="zh-CN"/>
        </w:rPr>
        <w:t>用数学计算盘面中是否有可能形成旗形通道？</w:t>
      </w:r>
    </w:p>
    <w:p>
      <w:pPr>
        <w:rPr>
          <w:rFonts w:hint="eastAsia"/>
        </w:rPr>
      </w:pPr>
      <w:r>
        <w:rPr>
          <w:rFonts w:hint="eastAsia"/>
        </w:rPr>
        <w:t>目标</w:t>
      </w:r>
      <w:r>
        <w:rPr>
          <w:rFonts w:hint="eastAsia"/>
          <w:lang w:val="en-US" w:eastAsia="zh-CN"/>
        </w:rPr>
        <w:t>2:如果符合旗形通道的要求，那就</w:t>
      </w:r>
      <w:r>
        <w:rPr>
          <w:rFonts w:hint="eastAsia"/>
        </w:rPr>
        <w:t>绘制旗形通道（上轨/下轨/中轴线）</w:t>
      </w:r>
    </w:p>
    <w:p>
      <w:pPr>
        <w:rPr>
          <w:rFonts w:hint="eastAsia"/>
        </w:rPr>
      </w:pPr>
      <w:r>
        <w:rPr>
          <w:rFonts w:hint="eastAsia"/>
        </w:rPr>
        <w:t>目标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：在已画出的旗形通道内，自动统计「完整触碰上下轨」的波</w:t>
      </w:r>
      <w:r>
        <w:rPr>
          <w:rFonts w:hint="eastAsia"/>
          <w:lang w:val="en-US" w:eastAsia="zh-CN"/>
        </w:rPr>
        <w:t>峰和波谷的</w:t>
      </w:r>
      <w:r>
        <w:rPr>
          <w:rFonts w:hint="eastAsia"/>
        </w:rPr>
        <w:t>数量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第一步</w:t>
      </w:r>
      <w:r>
        <w:rPr>
          <w:rFonts w:hint="eastAsia"/>
          <w:lang w:eastAsia="zh-CN"/>
        </w:rPr>
        <w:t>：</w:t>
      </w:r>
      <w:r>
        <w:rPr>
          <w:rFonts w:hint="eastAsia"/>
        </w:rPr>
        <w:t>先做【数据计算判定】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不直接乱画，先通过数学计算，判断当前这段K线走势：</w:t>
      </w:r>
    </w:p>
    <w:p>
      <w:pPr>
        <w:rPr>
          <w:rFonts w:hint="eastAsia"/>
        </w:rPr>
      </w:pPr>
      <w:r>
        <w:rPr>
          <w:rFonts w:hint="eastAsia"/>
        </w:rPr>
        <w:t>1. 先识别前面有没有一段快速单向行情 = 旗杆</w:t>
      </w:r>
    </w:p>
    <w:p>
      <w:pPr>
        <w:rPr>
          <w:rFonts w:hint="eastAsia"/>
        </w:rPr>
      </w:pPr>
      <w:r>
        <w:rPr>
          <w:rFonts w:hint="eastAsia"/>
        </w:rPr>
        <w:t>2. 抓取后面震荡区间的连续高点、连续低点</w:t>
      </w:r>
    </w:p>
    <w:p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  <w:lang w:val="en-US" w:eastAsia="zh-CN"/>
        </w:rPr>
        <w:t>数学</w:t>
      </w:r>
      <w:r>
        <w:rPr>
          <w:rFonts w:hint="eastAsia"/>
        </w:rPr>
        <w:t>计算：高点连线、低点连线是否接近平行、同向倾斜</w:t>
      </w:r>
    </w:p>
    <w:p>
      <w:pPr>
        <w:rPr>
          <w:rFonts w:hint="eastAsia"/>
        </w:rPr>
      </w:pPr>
      <w:r>
        <w:rPr>
          <w:rFonts w:hint="eastAsia"/>
        </w:rPr>
        <w:t>4. 计算区间形态：是不是平行震荡结构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只有</w:t>
      </w:r>
      <w:r>
        <w:rPr>
          <w:rFonts w:hint="eastAsia"/>
          <w:lang w:val="en-US" w:eastAsia="zh-CN"/>
        </w:rPr>
        <w:t>以上4个</w:t>
      </w:r>
      <w:r>
        <w:rPr>
          <w:rFonts w:hint="eastAsia"/>
        </w:rPr>
        <w:t>计算结果</w:t>
      </w:r>
      <w:r>
        <w:rPr>
          <w:rFonts w:hint="eastAsia"/>
          <w:lang w:val="en-US" w:eastAsia="zh-CN"/>
        </w:rPr>
        <w:t>都</w:t>
      </w:r>
      <w:r>
        <w:rPr>
          <w:rFonts w:hint="eastAsia"/>
        </w:rPr>
        <w:t>满足旗形数学条件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才判定：本段行情 = 有效旗形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第二步：判定合格后 → 自动绘制旗形结构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计算确认是旗形之后，再执行画图：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1.自动连接有效高点 → 画出</w:t>
      </w:r>
      <w:r>
        <w:rPr>
          <w:rFonts w:hint="eastAsia"/>
          <w:lang w:val="en-US" w:eastAsia="zh-CN"/>
        </w:rPr>
        <w:t>上</w:t>
      </w:r>
      <w:r>
        <w:rPr>
          <w:rFonts w:hint="eastAsia"/>
        </w:rPr>
        <w:t>轨（连接至少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个高点</w:t>
      </w:r>
      <w:r>
        <w:rPr>
          <w:rFonts w:hint="eastAsia"/>
          <w:lang w:eastAsia="zh-CN"/>
        </w:rPr>
        <w:t>，</w:t>
      </w:r>
      <w:r>
        <w:rPr>
          <w:rFonts w:hint="eastAsia"/>
        </w:rPr>
        <w:t>确保通道框住90%以上的旗面K线。）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</w:rPr>
        <w:t>自动连接有效低点 → 画</w:t>
      </w:r>
      <w:r>
        <w:rPr>
          <w:rFonts w:hint="eastAsia"/>
          <w:lang w:val="en-US" w:eastAsia="zh-CN"/>
        </w:rPr>
        <w:t>出</w:t>
      </w:r>
      <w:r>
        <w:rPr>
          <w:rFonts w:hint="eastAsia"/>
        </w:rPr>
        <w:t>下轨（连接至少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个低点</w:t>
      </w:r>
      <w:r>
        <w:rPr>
          <w:rFonts w:hint="eastAsia"/>
          <w:lang w:eastAsia="zh-CN"/>
        </w:rPr>
        <w:t>，</w:t>
      </w:r>
      <w:r>
        <w:rPr>
          <w:rFonts w:hint="eastAsia"/>
        </w:rPr>
        <w:t>确保通道框住90%以上的旗面K线。）</w:t>
      </w:r>
    </w:p>
    <w:p>
      <w:pPr>
        <w:rPr>
          <w:rFonts w:hint="eastAsia"/>
        </w:rPr>
      </w:pP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形成标准倾斜平行通道（就是旗形）</w:t>
      </w:r>
    </w:p>
    <w:p>
      <w:pPr>
        <w:numPr>
          <w:ilvl w:val="0"/>
          <w:numId w:val="0"/>
        </w:numPr>
        <w:ind w:leftChars="0"/>
        <w:rPr>
          <w:rFonts w:hint="eastAsia"/>
        </w:rPr>
      </w:pPr>
    </w:p>
    <w:p>
      <w:pPr>
        <w:numPr>
          <w:ilvl w:val="0"/>
          <w:numId w:val="1"/>
        </w:numPr>
        <w:tabs>
          <w:tab w:val="clear" w:pos="312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然后在上下轨的中间位置用虚线画出上下轨的平行线就是中轨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越多的高点落在上轨上，轨道就越标准，同样的越多的低点落在下轨上，轨道也会越标准，而中间中轨的位置总是会有比较多的中途行情的小转折点，所以在轨道画完以后，要去检查，让尽可能多的高点和低点落在上轨和下轨上，也要有尽可能多的中间小转折位置落在中轨上，并且保持上下轨以及中轨的严格平行。上下轨的部分几乎总是有少部分K线突出上轨和下轨，我们要确保通道框助90%以上的旗面K线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第三步：旗形画好后 → 内部计算+统计波次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上轨和下轨</w:t>
      </w:r>
      <w:r>
        <w:rPr>
          <w:rFonts w:hint="eastAsia"/>
        </w:rPr>
        <w:t>两条轨道为固定边界：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确定有效地波峰和波谷：</w:t>
      </w:r>
    </w:p>
    <w:p>
      <w:pPr>
        <w:rPr>
          <w:rFonts w:hint="eastAsia"/>
        </w:rPr>
      </w:pPr>
      <w:r>
        <w:rPr>
          <w:rFonts w:hint="eastAsia"/>
        </w:rPr>
        <w:t>1. 旗形上轨、下轨是一组倾斜平行线。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做一条垂直于这两条平行轨道的垂线（法线）。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这条垂直法线的总跨度 = 上下轨之间的完整垂直宽度。</w:t>
      </w:r>
    </w:p>
    <w:p>
      <w:pPr>
        <w:rPr>
          <w:rFonts w:hint="eastAsia"/>
        </w:rPr>
      </w:pP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以这个总垂直宽度为基数，按比例 10% 计算，不是固定点数。</w:t>
      </w:r>
    </w:p>
    <w:p>
      <w:pPr>
        <w:numPr>
          <w:ilvl w:val="0"/>
          <w:numId w:val="0"/>
        </w:numPr>
        <w:ind w:leftChars="0"/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有效波峰 完整判定规则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必须是</w:t>
      </w:r>
      <w:r>
        <w:rPr>
          <w:rFonts w:hint="eastAsia"/>
          <w:lang w:val="en-US" w:eastAsia="zh-CN"/>
        </w:rPr>
        <w:t>上轨附近</w:t>
      </w:r>
      <w:r>
        <w:rPr>
          <w:rFonts w:hint="eastAsia"/>
        </w:rPr>
        <w:t>局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下方有明确定义</w:t>
      </w:r>
      <w:r>
        <w:rPr>
          <w:rFonts w:hint="eastAsia"/>
          <w:lang w:eastAsia="zh-CN"/>
        </w:rPr>
        <w:t>）</w:t>
      </w:r>
      <w:r>
        <w:rPr>
          <w:rFonts w:hint="eastAsia"/>
        </w:rPr>
        <w:t>部高点拐点；</w:t>
      </w:r>
    </w:p>
    <w:p>
      <w:pPr>
        <w:rPr>
          <w:rFonts w:hint="eastAsia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eastAsia="zh-CN"/>
        </w:rPr>
        <w:t>波峰向内，</w:t>
      </w:r>
      <w:r>
        <w:rPr>
          <w:rFonts w:hint="eastAsia"/>
          <w:lang w:val="en-US" w:eastAsia="zh-CN"/>
        </w:rPr>
        <w:t>没</w:t>
      </w:r>
      <w:r>
        <w:rPr>
          <w:rFonts w:hint="eastAsia"/>
          <w:lang w:eastAsia="zh-CN"/>
        </w:rPr>
        <w:t>触碰到上轨，</w:t>
      </w:r>
      <w:r>
        <w:rPr>
          <w:rFonts w:hint="eastAsia"/>
        </w:rPr>
        <w:t xml:space="preserve"> 以上下轨垂直总宽度为基准</w:t>
      </w:r>
      <w:r>
        <w:rPr>
          <w:rFonts w:hint="eastAsia"/>
          <w:lang w:eastAsia="zh-CN"/>
        </w:rPr>
        <w:t>；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eastAsia="zh-CN"/>
        </w:rPr>
        <w:t>波</w:t>
      </w:r>
      <w:r>
        <w:rPr>
          <w:rFonts w:hint="eastAsia"/>
          <w:lang w:val="en-US" w:eastAsia="zh-CN"/>
        </w:rPr>
        <w:t>峰</w:t>
      </w:r>
      <w:r>
        <w:rPr>
          <w:rFonts w:hint="eastAsia"/>
          <w:lang w:eastAsia="zh-CN"/>
        </w:rPr>
        <w:t>向外，</w:t>
      </w:r>
      <w:r>
        <w:rPr>
          <w:rFonts w:hint="eastAsia"/>
        </w:rPr>
        <w:t>突破上轨</w:t>
      </w:r>
      <w:r>
        <w:rPr>
          <w:rFonts w:hint="eastAsia"/>
          <w:lang w:eastAsia="zh-CN"/>
        </w:rPr>
        <w:t>，以本品种的价格为基准；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情况①：波峰没碰到上轨，距离上轨向内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旗形所在级别超出K线收线为准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≤ 总宽度（法线）的 10%</w:t>
      </w:r>
    </w:p>
    <w:p>
      <w:pPr>
        <w:rPr>
          <w:rFonts w:hint="eastAsia"/>
        </w:rPr>
      </w:pPr>
      <w:r>
        <w:rPr>
          <w:rFonts w:hint="eastAsia"/>
        </w:rPr>
        <w:t>情况②：波峰刚好触碰上轨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旗形所在级别超出K线收线为准</w:t>
      </w:r>
      <w:r>
        <w:rPr>
          <w:rFonts w:hint="eastAsia"/>
          <w:lang w:eastAsia="zh-CN"/>
        </w:rPr>
        <w:t>）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情况③：波峰向外突破上轨，超出幅度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旗形所在级别超出K线收线为准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≤ </w:t>
      </w:r>
      <w:r>
        <w:rPr>
          <w:rFonts w:hint="eastAsia"/>
          <w:lang w:eastAsia="zh-CN"/>
        </w:rPr>
        <w:t>本品种价格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eastAsia="zh-CN"/>
        </w:rPr>
        <w:t>0.8%（</w:t>
      </w:r>
      <w:r>
        <w:rPr>
          <w:rFonts w:hint="eastAsia"/>
          <w:lang w:val="en-US" w:eastAsia="zh-CN"/>
        </w:rPr>
        <w:t>旗形所在级别超出K线收线为准</w:t>
      </w:r>
      <w:r>
        <w:rPr>
          <w:rFonts w:hint="eastAsia"/>
          <w:lang w:eastAsia="zh-CN"/>
        </w:rPr>
        <w:t>）</w:t>
      </w:r>
    </w:p>
    <w:p>
      <w:pPr>
        <w:rPr>
          <w:rFonts w:hint="eastAsia"/>
        </w:rPr>
      </w:pPr>
      <w:r>
        <w:rPr>
          <w:rFonts w:hint="eastAsia"/>
        </w:rPr>
        <w:t>以上三种，全部算有效波峰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无效波峰，行情向上突破：</w:t>
      </w:r>
      <w:r>
        <w:rPr>
          <w:rFonts w:hint="eastAsia"/>
        </w:rPr>
        <w:t>远离上轨、留白过大，超过</w:t>
      </w:r>
      <w:r>
        <w:rPr>
          <w:rFonts w:hint="eastAsia"/>
          <w:lang w:eastAsia="zh-CN"/>
        </w:rPr>
        <w:t>本品种价格</w:t>
      </w:r>
      <w:r>
        <w:rPr>
          <w:rFonts w:hint="eastAsia"/>
          <w:lang w:val="en-US" w:eastAsia="zh-CN"/>
        </w:rPr>
        <w:t>的1</w:t>
      </w:r>
      <w:r>
        <w:rPr>
          <w:rFonts w:hint="eastAsia"/>
          <w:lang w:eastAsia="zh-CN"/>
        </w:rPr>
        <w:t>%（</w:t>
      </w:r>
      <w:r>
        <w:rPr>
          <w:rFonts w:hint="eastAsia"/>
          <w:lang w:val="en-US" w:eastAsia="zh-CN"/>
        </w:rPr>
        <w:t>旗形所在级别超出K线收线为准</w:t>
      </w:r>
      <w:r>
        <w:rPr>
          <w:rFonts w:hint="eastAsia"/>
          <w:lang w:eastAsia="zh-CN"/>
        </w:rPr>
        <w:t>），并且二次回</w:t>
      </w:r>
      <w:r>
        <w:rPr>
          <w:rFonts w:hint="eastAsia"/>
          <w:lang w:val="en-US" w:eastAsia="zh-CN"/>
        </w:rPr>
        <w:t>测</w:t>
      </w:r>
      <w:r>
        <w:rPr>
          <w:rFonts w:hint="eastAsia"/>
          <w:lang w:eastAsia="zh-CN"/>
        </w:rPr>
        <w:t>上轨不破</w:t>
      </w:r>
      <w:r>
        <w:rPr>
          <w:rFonts w:hint="eastAsia"/>
        </w:rPr>
        <w:t xml:space="preserve">→ </w:t>
      </w:r>
      <w:r>
        <w:rPr>
          <w:rFonts w:hint="eastAsia"/>
          <w:lang w:val="en-US" w:eastAsia="zh-CN"/>
        </w:rPr>
        <w:t>视为行情突破旗形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有效波谷 完整判定规则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必须是下轨附近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下方有明确定义</w:t>
      </w:r>
      <w:r>
        <w:rPr>
          <w:rFonts w:hint="eastAsia"/>
          <w:lang w:eastAsia="zh-CN"/>
        </w:rPr>
        <w:t>）</w:t>
      </w:r>
      <w:r>
        <w:rPr>
          <w:rFonts w:hint="eastAsia"/>
        </w:rPr>
        <w:t>局部低点拐点；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波谷向内，没触碰到下轨，以上下轨垂直总宽度为基准；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波谷向外，跌破下轨，以本品种的价格为基准；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情况①：波谷没碰到下轨，距离下轨向内（旗形所在级别以K线收线为准） ≤ 总宽度（法线）的 10%</w:t>
      </w:r>
    </w:p>
    <w:p>
      <w:pPr>
        <w:rPr>
          <w:rFonts w:hint="eastAsia"/>
        </w:rPr>
      </w:pPr>
      <w:r>
        <w:rPr>
          <w:rFonts w:hint="eastAsia"/>
        </w:rPr>
        <w:t>情况②：波谷刚好触碰下轨（旗形所在级别以K线收线为准）</w:t>
      </w:r>
    </w:p>
    <w:p>
      <w:pPr>
        <w:rPr>
          <w:rFonts w:hint="eastAsia"/>
        </w:rPr>
      </w:pPr>
      <w:r>
        <w:rPr>
          <w:rFonts w:hint="eastAsia"/>
        </w:rPr>
        <w:t>情况③：波谷向下跌破下轨，跌破幅度（旗形所在级别以K线收线为准） ≤ 本品种价格的0.8%（旗形所在级别以K线收线为准）</w:t>
      </w:r>
    </w:p>
    <w:p>
      <w:pPr>
        <w:rPr>
          <w:rFonts w:hint="eastAsia"/>
        </w:rPr>
      </w:pPr>
      <w:r>
        <w:rPr>
          <w:rFonts w:hint="eastAsia"/>
        </w:rPr>
        <w:t>以上三种，全部算有效波谷。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无效波谷，行情向下跌破：远离下轨、留白过大，超过本品种价格的1%（旗形所在级别以K线收线为准），并且二次</w:t>
      </w:r>
      <w:r>
        <w:rPr>
          <w:rFonts w:hint="eastAsia"/>
          <w:lang w:val="en-US" w:eastAsia="zh-CN"/>
        </w:rPr>
        <w:t>反弹</w:t>
      </w:r>
      <w:r>
        <w:rPr>
          <w:rFonts w:hint="eastAsia"/>
        </w:rPr>
        <w:t>下轨不</w:t>
      </w:r>
      <w:r>
        <w:rPr>
          <w:rFonts w:hint="eastAsia"/>
          <w:lang w:val="en-US" w:eastAsia="zh-CN"/>
        </w:rPr>
        <w:t>突破</w:t>
      </w:r>
      <w:r>
        <w:rPr>
          <w:rFonts w:hint="eastAsia"/>
        </w:rPr>
        <w:t>→ 视为行情跌破旗形。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严格按三步执行：</w:t>
      </w:r>
    </w:p>
    <w:p>
      <w:pPr>
        <w:rPr>
          <w:rFonts w:hint="eastAsia"/>
        </w:rPr>
      </w:pPr>
      <w:r>
        <w:rPr>
          <w:rFonts w:hint="eastAsia"/>
        </w:rPr>
        <w:t>1.先数学计算判定：先识别旗杆，再抓取震荡段高低点，计算高低连线是否平行、同向倾斜，用数据判断本段行情是否符合旗形标准，不符合就不画；</w:t>
      </w:r>
    </w:p>
    <w:p>
      <w:pPr>
        <w:rPr>
          <w:rFonts w:hint="eastAsia"/>
        </w:rPr>
      </w:pPr>
      <w:r>
        <w:rPr>
          <w:rFonts w:hint="eastAsia"/>
        </w:rPr>
        <w:t>2.判定为有效旗形后，自动画出旗形上轨、下轨倾斜平行通道；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3.以画好的旗形</w:t>
      </w:r>
      <w:r>
        <w:rPr>
          <w:rFonts w:hint="eastAsia"/>
          <w:lang w:val="en-US" w:eastAsia="zh-CN"/>
        </w:rPr>
        <w:t>上下轨道为边界，找出有效的波峰和波谷，进行标注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旗形的种类：1.形状为斜向上的旗形2.形状斜为向下的旗形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四、旗形的用法和用法的条件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确定好旗形结构还有有效的波峰和波谷，在波谷的位置做多，止损设置参考横向水平支撑位，或者是交易密集区，参考支撑压力的核心知识点，在最近的支撑位下方0.2%的位置设置止损。在波峰的位置做多，止损设置参考横向水平压力位位，或者是交易密集区，参考支撑压力的核心知识点，在最近的压力位上方0.2%的位置设置止损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2.我们固定旗形的波峰和波谷都会有四个，第三个波峰或波谷突破上轨和下轨的概率为85%，「</w:t>
      </w:r>
      <w:r>
        <w:rPr>
          <w:rFonts w:hint="eastAsia"/>
        </w:rPr>
        <w:t>情况③：波峰向外突破上轨，超出幅度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旗形所在级别超出K线收线为准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≤ </w:t>
      </w:r>
      <w:r>
        <w:rPr>
          <w:rFonts w:hint="eastAsia"/>
          <w:lang w:eastAsia="zh-CN"/>
        </w:rPr>
        <w:t>本品种价格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eastAsia="zh-CN"/>
        </w:rPr>
        <w:t>0.8%（</w:t>
      </w:r>
      <w:r>
        <w:rPr>
          <w:rFonts w:hint="eastAsia"/>
          <w:lang w:val="en-US" w:eastAsia="zh-CN"/>
        </w:rPr>
        <w:t>旗形所在级别超出K线收线为准</w:t>
      </w:r>
      <w:r>
        <w:rPr>
          <w:rFonts w:hint="eastAsia"/>
          <w:lang w:eastAsia="zh-CN"/>
        </w:rPr>
        <w:t>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。</w:t>
      </w:r>
      <w:r>
        <w:rPr>
          <w:rFonts w:hint="eastAsia"/>
        </w:rPr>
        <w:t>情况③：波谷向下跌破下轨，跌破幅度（旗形所在级别以K线收线为准） ≤ 本品种价格的0.8%（旗形所在级别以K线收线为准）</w:t>
      </w:r>
      <w:r>
        <w:rPr>
          <w:rFonts w:hint="eastAsia"/>
          <w:lang w:eastAsia="zh-CN"/>
        </w:rPr>
        <w:t>」也就是波风和波谷的第三种情况，注意设定和观察这个条件。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在形状为斜向上的旗形当中，第四个波谷不做多。在形状斜为向下的旗形当中，第四个波峰不做空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状为斜向上的旗形，第四个波谷不破位，反弹中轨不破，是明确的旗形要结束的信号，中轨是做空的位置，参考《5.2如何在盘面中找到关键量》《5.3量价配合支撑区域和关键K线使用》《5.4量价配合阻力区域（压力区域）和关键K线使用》的具体内容作为下单依据，如果符合下单依据止损在中轨上方0.8%的位置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形状斜为向下的旗形第四个波峰不破位，回踩中轨不破，是明确的旗形要结束的信号，中轨是做多的位置，参考《5.2如何在盘面中找到关键量》《5.3量价配合支撑区域和关键K线使用》《5.4量价配合阻力区域（压力区域）和关键K线使用》的具体内容作为下单依据，如果符合下单依据止损在中轨下方方0.8%的位置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旗形的预测功能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形状为斜向上的旗形第四次波谷向下突破2.形状斜为向下的旗形第四次波峰向上突破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旗形的适用周期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旗形在4小时和日线最稳定，预测功能最强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旗形什么情况下无效？</w:t>
      </w:r>
    </w:p>
    <w:p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旗形出现2～3波峰或波谷，向上突破上轨超过本品种的1%以上，并且二次回踩上轨不破位，两个条件必须全部满足，向下突破下轨超过本品种的1%以上，并且二次回踩上轨不破位，两个条件必须全部满足，我们就视为旗形被破坏，这是简单的短期通道。这个时候如果在对应的波峰和波谷位置有做空和做多，必须马上执行止损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2.当旗形第四个波峰或波谷都没有破位，依旧在旗形的运行，那么第五个波谷不做多，波峰也不做空，等待破位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波峰和波谷的位置如何做空和做多？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轨和下轨的位置作为重要的支撑位和压力位，所以当行情达到上轨和下轨的位置参考知识板块《5.2如何在盘面中找到关键量》《5.3量价配合支撑区域和关键K线使用》《5.4量价配合阻力区域（压力区域）和关键K线使用》的具体内容作为下单依据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565854"/>
    <w:multiLevelType w:val="singleLevel"/>
    <w:tmpl w:val="AE56585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F9F4F5F"/>
    <w:multiLevelType w:val="singleLevel"/>
    <w:tmpl w:val="EF9F4F5F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B5A4D80"/>
    <w:multiLevelType w:val="singleLevel"/>
    <w:tmpl w:val="4B5A4D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6744464"/>
    <w:multiLevelType w:val="singleLevel"/>
    <w:tmpl w:val="567444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3EBA4AC"/>
    <w:multiLevelType w:val="singleLevel"/>
    <w:tmpl w:val="73EBA4A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BB2BB1"/>
    <w:rsid w:val="2FFDA28A"/>
    <w:rsid w:val="3BFF88EF"/>
    <w:rsid w:val="49AF7278"/>
    <w:rsid w:val="8CFDFA21"/>
    <w:rsid w:val="BEDE24DB"/>
    <w:rsid w:val="BEFDD597"/>
    <w:rsid w:val="EDBB2BB1"/>
    <w:rsid w:val="FAFD5CBD"/>
    <w:rsid w:val="FDBF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2026-04-26T09:13:00Z</dcterms:created>
  <dc:creator> 何润泽</dc:creator>
  <cp:lastModifiedBy> 何润泽</cp:lastModifiedBy>
  <dcterms:modified xsi:type="dcterms:W3CDTF">2026-05-01T19:09:31Z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5DB539D6B8BF9AA2A0C3EA69584ED1D1_41</vt:lpwstr>
  </property>
</Properties>
</file>