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6</w:t>
      </w:r>
      <w:bookmarkStart w:id="0" w:name="_GoBack"/>
      <w:bookmarkEnd w:id="0"/>
      <w:r>
        <w:rPr>
          <w:rFonts w:hint="eastAsia"/>
          <w:lang w:val="en-US" w:eastAsia="zh-CN"/>
        </w:rPr>
        <w:t>.3关键K线</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1.关键K的定义：1.单根K线反转形态反转形态和组合</w:t>
      </w:r>
      <w:r>
        <w:rPr>
          <w:rFonts w:hint="default"/>
          <w:lang w:val="en-US" w:eastAsia="zh-CN"/>
        </w:rPr>
        <w:t>K</w:t>
      </w:r>
      <w:r>
        <w:rPr>
          <w:rFonts w:hint="eastAsia"/>
          <w:lang w:val="en-US" w:eastAsia="zh-CN"/>
        </w:rPr>
        <w:t>线反转形态 2.大阳线或者是大阴线</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2..各周期寻找盘面中关键K</w:t>
      </w:r>
    </w:p>
    <w:p>
      <w:pPr>
        <w:numPr>
          <w:ilvl w:val="0"/>
          <w:numId w:val="0"/>
        </w:numPr>
        <w:rPr>
          <w:rFonts w:hint="eastAsia"/>
          <w:lang w:val="en-US" w:eastAsia="zh-CN"/>
        </w:rPr>
      </w:pPr>
      <w:r>
        <w:rPr>
          <w:rFonts w:hint="eastAsia"/>
          <w:lang w:val="en-US" w:eastAsia="zh-CN"/>
        </w:rPr>
        <w:t>周线级别：近7周内的关键K</w:t>
      </w:r>
    </w:p>
    <w:p>
      <w:pPr>
        <w:numPr>
          <w:ilvl w:val="0"/>
          <w:numId w:val="0"/>
        </w:numPr>
        <w:rPr>
          <w:rFonts w:hint="eastAsia"/>
          <w:lang w:val="en-US" w:eastAsia="zh-CN"/>
        </w:rPr>
      </w:pPr>
      <w:r>
        <w:rPr>
          <w:rFonts w:hint="eastAsia"/>
          <w:lang w:val="en-US" w:eastAsia="zh-CN"/>
        </w:rPr>
        <w:t>日线级别：近7日内的关键K</w:t>
      </w:r>
    </w:p>
    <w:p>
      <w:pPr>
        <w:numPr>
          <w:ilvl w:val="0"/>
          <w:numId w:val="0"/>
        </w:numPr>
        <w:rPr>
          <w:rFonts w:hint="default"/>
          <w:lang w:val="en-US" w:eastAsia="zh-CN"/>
        </w:rPr>
      </w:pPr>
      <w:r>
        <w:rPr>
          <w:rFonts w:hint="eastAsia"/>
          <w:lang w:val="en-US" w:eastAsia="zh-CN"/>
        </w:rPr>
        <w:t>4H级别：近21根4小时</w:t>
      </w:r>
      <w:r>
        <w:rPr>
          <w:rFonts w:hint="default"/>
          <w:lang w:val="en-US" w:eastAsia="zh-CN"/>
        </w:rPr>
        <w:t>K</w:t>
      </w:r>
      <w:r>
        <w:rPr>
          <w:rFonts w:hint="eastAsia"/>
          <w:lang w:val="en-US" w:eastAsia="zh-CN"/>
        </w:rPr>
        <w:t>线中的关键K</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注：在分析行情的过程中，必须要识别到关键K，而且在“行情分析报告”中一定要把关键K的时间、形态都标注出来</w:t>
      </w:r>
    </w:p>
    <w:p>
      <w:pPr>
        <w:numPr>
          <w:ilvl w:val="0"/>
          <w:numId w:val="0"/>
        </w:numPr>
        <w:ind w:leftChars="0"/>
        <w:rPr>
          <w:rFonts w:hint="eastAsia"/>
          <w:lang w:val="en-US" w:eastAsia="zh-CN"/>
        </w:rPr>
      </w:pPr>
    </w:p>
    <w:p>
      <w:pPr>
        <w:numPr>
          <w:ilvl w:val="0"/>
          <w:numId w:val="1"/>
        </w:numPr>
        <w:ind w:leftChars="0"/>
        <w:rPr>
          <w:rFonts w:hint="eastAsia"/>
          <w:lang w:val="en-US" w:eastAsia="zh-CN"/>
        </w:rPr>
      </w:pPr>
      <w:r>
        <w:rPr>
          <w:rFonts w:hint="eastAsia"/>
          <w:lang w:val="en-US" w:eastAsia="zh-CN"/>
        </w:rPr>
        <w:t>关键K线出现位置</w:t>
      </w:r>
    </w:p>
    <w:p>
      <w:pPr>
        <w:numPr>
          <w:ilvl w:val="0"/>
          <w:numId w:val="0"/>
        </w:numPr>
        <w:rPr>
          <w:rFonts w:hint="eastAsia"/>
          <w:lang w:val="en-US" w:eastAsia="zh-CN"/>
        </w:rPr>
      </w:pPr>
      <w:r>
        <w:rPr>
          <w:rFonts w:hint="eastAsia"/>
          <w:lang w:val="en-US" w:eastAsia="zh-CN"/>
        </w:rPr>
        <w:t>第一种位置：支撑位上和压力位下要观察并记录出现的关键K（所有的关键K都有可能出现）</w:t>
      </w:r>
    </w:p>
    <w:p>
      <w:pPr>
        <w:numPr>
          <w:ilvl w:val="0"/>
          <w:numId w:val="0"/>
        </w:numPr>
        <w:rPr>
          <w:rFonts w:hint="eastAsia"/>
          <w:lang w:val="en-US" w:eastAsia="zh-CN"/>
        </w:rPr>
      </w:pPr>
      <w:r>
        <w:rPr>
          <w:rFonts w:hint="eastAsia"/>
          <w:lang w:val="en-US" w:eastAsia="zh-CN"/>
        </w:rPr>
        <w:t>第二种位置：突破压力位时或者是下破支撑位时观察并记录出现的关键K（所有的关键K都有可能出现）</w:t>
      </w:r>
    </w:p>
    <w:p>
      <w:pPr>
        <w:numPr>
          <w:ilvl w:val="0"/>
          <w:numId w:val="0"/>
        </w:numPr>
        <w:rPr>
          <w:rFonts w:hint="default"/>
          <w:lang w:val="en-US" w:eastAsia="zh-CN"/>
        </w:rPr>
      </w:pPr>
      <w:r>
        <w:rPr>
          <w:rFonts w:hint="eastAsia"/>
          <w:lang w:val="en-US" w:eastAsia="zh-CN"/>
        </w:rPr>
        <w:t>第三种位置：突破压力位后或者是下破支撑位后观察并记录出现的关键K（80%大阳线加速上涨或者大阴线加速下跌，20%单根K线反转K在这里出现）</w:t>
      </w:r>
    </w:p>
    <w:p>
      <w:pPr>
        <w:numPr>
          <w:ilvl w:val="0"/>
          <w:numId w:val="0"/>
        </w:numPr>
        <w:ind w:leftChars="0"/>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K线收线位置</w:t>
      </w:r>
    </w:p>
    <w:p>
      <w:pPr>
        <w:numPr>
          <w:ilvl w:val="0"/>
          <w:numId w:val="0"/>
        </w:numPr>
        <w:ind w:leftChars="0"/>
        <w:rPr>
          <w:rFonts w:hint="eastAsia"/>
          <w:lang w:val="en-US" w:eastAsia="zh-CN"/>
        </w:rPr>
      </w:pPr>
      <w:r>
        <w:rPr>
          <w:rFonts w:hint="eastAsia"/>
          <w:lang w:val="en-US" w:eastAsia="zh-CN"/>
        </w:rPr>
        <w:t>周线级别：</w:t>
      </w:r>
    </w:p>
    <w:p>
      <w:pPr>
        <w:numPr>
          <w:ilvl w:val="0"/>
          <w:numId w:val="2"/>
        </w:numPr>
        <w:ind w:leftChars="0"/>
        <w:rPr>
          <w:rFonts w:hint="eastAsia"/>
          <w:lang w:val="en-US" w:eastAsia="zh-CN"/>
        </w:rPr>
      </w:pPr>
      <w:r>
        <w:rPr>
          <w:rFonts w:hint="eastAsia"/>
          <w:lang w:val="en-US" w:eastAsia="zh-CN"/>
        </w:rPr>
        <w:t>当行情周线处在震荡区域当中，一定要观察周线收线实体部分是否突破整个周线行情震荡区域顶部实体的部分，或者是否下破整个周线震荡行情区域底部实体的部分。如果突破，二次回不破整个周线行情震荡区域顶部实体的部分，就是非常明确的行情要开始拉升了，而且整个周线行情震荡区域顶部实体的位置就是多单要进场的位置，止损位置往下0.5%的位置。下破整个周线震荡行情区域底部实体的部分，反弹二次不破整个震荡行情区域底部实体的部分，这个位置就是做空的位置，止损位置是往上0.5%的位置。</w:t>
      </w:r>
    </w:p>
    <w:p>
      <w:pPr>
        <w:numPr>
          <w:ilvl w:val="0"/>
          <w:numId w:val="2"/>
        </w:numPr>
        <w:ind w:leftChars="0"/>
        <w:rPr>
          <w:rFonts w:hint="default"/>
          <w:lang w:val="en-US" w:eastAsia="zh-CN"/>
        </w:rPr>
      </w:pPr>
      <w:r>
        <w:rPr>
          <w:rFonts w:hint="eastAsia"/>
          <w:lang w:val="en-US" w:eastAsia="zh-CN"/>
        </w:rPr>
        <w:t>当周线行情处于单边上升或单边下降的行情当中，一定要观察周线重要的支撑位或者压力位。如果周线实体收线突破压力位，二次回不破前期的压力位，就是非常明确的行情要开始拉升了，而且前期的压力位就是多单要进场的位置，止损位置往下0.5%的位置。周线实体收线下破支撑区域，反弹二次不破支撑区域，这个位置就是做空的位置，止损位置是往上0.5%的位置。</w:t>
      </w:r>
    </w:p>
    <w:p>
      <w:pPr>
        <w:numPr>
          <w:ilvl w:val="0"/>
          <w:numId w:val="0"/>
        </w:numPr>
        <w:ind w:leftChars="0"/>
        <w:rPr>
          <w:rFonts w:hint="eastAsia"/>
          <w:lang w:val="en-US" w:eastAsia="zh-CN"/>
        </w:rPr>
      </w:pPr>
    </w:p>
    <w:p>
      <w:pPr>
        <w:numPr>
          <w:ilvl w:val="0"/>
          <w:numId w:val="0"/>
        </w:numPr>
        <w:rPr>
          <w:rFonts w:hint="eastAsia"/>
          <w:lang w:val="en-US" w:eastAsia="zh-CN"/>
        </w:rPr>
      </w:pPr>
      <w:r>
        <w:rPr>
          <w:rFonts w:hint="eastAsia"/>
          <w:lang w:val="en-US" w:eastAsia="zh-CN"/>
        </w:rPr>
        <w:t>日线级别：</w:t>
      </w:r>
    </w:p>
    <w:p>
      <w:pPr>
        <w:numPr>
          <w:ilvl w:val="0"/>
          <w:numId w:val="3"/>
        </w:numPr>
        <w:rPr>
          <w:rFonts w:hint="eastAsia"/>
          <w:lang w:val="en-US" w:eastAsia="zh-CN"/>
        </w:rPr>
      </w:pPr>
      <w:r>
        <w:rPr>
          <w:rFonts w:hint="eastAsia"/>
          <w:lang w:val="en-US" w:eastAsia="zh-CN"/>
        </w:rPr>
        <w:t>当行情日线处在震荡区域当中，一定要观察日线收线实体部分是否突破整个日线行情震荡区域顶部实体的部分，或者是否下破整个日线震荡行情区域底部实体的部分。如果突破，二次回不破整个日线行情震荡区域顶部实体的部分，就是非常明确的行情要开始拉升了，而且整个日线行情震荡区域顶部实体的位置就是多单要进场的位置，止损位置往下0.5%的位置。下破整个日线震荡行情区域底部实体的部分，反弹二次不破整个日线震荡行情区域底部实体的部分，这个位置就是做空的位置，止损位置是往上0.5%的位置。</w:t>
      </w:r>
    </w:p>
    <w:p>
      <w:pPr>
        <w:numPr>
          <w:ilvl w:val="0"/>
          <w:numId w:val="3"/>
        </w:numPr>
        <w:rPr>
          <w:rFonts w:hint="default"/>
          <w:lang w:val="en-US" w:eastAsia="zh-CN"/>
        </w:rPr>
      </w:pPr>
      <w:r>
        <w:rPr>
          <w:rFonts w:hint="eastAsia"/>
          <w:lang w:val="en-US" w:eastAsia="zh-CN"/>
        </w:rPr>
        <w:t>当行情处于日线单边上升或单边下降的行情当中，一定要观察日线重要的支撑位或者压力位。如果日线实体收线突破压力位，二次回不破前期的压力位，就是非常明确的行情要开始拉升了，而且前期的压力位就是多单要进场的位置，止损位置往下0.5%的位置。日线实体收线下破支撑区域，反弹二次不破支撑区域，这个位置就是做空的位置，止损位置是往上0.5%的位置。</w:t>
      </w:r>
    </w:p>
    <w:p>
      <w:pPr>
        <w:numPr>
          <w:ilvl w:val="0"/>
          <w:numId w:val="0"/>
        </w:numPr>
        <w:ind w:leftChars="0"/>
        <w:rPr>
          <w:rFonts w:hint="default"/>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firstLine="0"/>
        <w:jc w:val="left"/>
        <w:textAlignment w:val="baseline"/>
        <w:rPr>
          <w:rFonts w:ascii="Arial" w:hAnsi="Arial" w:eastAsia="Arial" w:cs="Arial"/>
          <w:i w:val="0"/>
          <w:iCs w:val="0"/>
          <w:caps w:val="0"/>
          <w:spacing w:val="0"/>
        </w:rPr>
      </w:pPr>
      <w:r>
        <w:rPr>
          <w:rFonts w:hint="default" w:ascii="Arial" w:hAnsi="Arial" w:eastAsia="Arial" w:cs="Arial"/>
          <w:i w:val="0"/>
          <w:iCs w:val="0"/>
          <w:caps w:val="0"/>
          <w:spacing w:val="0"/>
          <w:kern w:val="0"/>
          <w:sz w:val="24"/>
          <w:szCs w:val="24"/>
          <w:vertAlign w:val="baseline"/>
          <w:lang w:val="en-US" w:eastAsia="zh-CN" w:bidi="ar"/>
        </w:rPr>
        <w:t>4小时级别：</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firstLine="0"/>
        <w:jc w:val="left"/>
        <w:textAlignment w:val="baseline"/>
        <w:rPr>
          <w:rFonts w:hint="default" w:ascii="Arial" w:hAnsi="Arial" w:eastAsia="Arial" w:cs="Arial"/>
          <w:i w:val="0"/>
          <w:iCs w:val="0"/>
          <w:caps w:val="0"/>
          <w:spacing w:val="0"/>
        </w:rPr>
      </w:pPr>
      <w:r>
        <w:rPr>
          <w:rFonts w:hint="default" w:ascii="Arial" w:hAnsi="Arial" w:eastAsia="Arial" w:cs="Arial"/>
          <w:i w:val="0"/>
          <w:iCs w:val="0"/>
          <w:caps w:val="0"/>
          <w:spacing w:val="0"/>
          <w:kern w:val="0"/>
          <w:sz w:val="24"/>
          <w:szCs w:val="24"/>
          <w:vertAlign w:val="baseline"/>
          <w:lang w:val="en-US" w:eastAsia="zh-CN" w:bidi="ar"/>
        </w:rPr>
        <w:t>1.当行情4小时处在震荡区域当中，一定要观察4小时收线实体部分是否突破整个4小时行情震荡区域顶部实体的部分，或者是否下破整个4小时震荡行情区域底部实体的部分。如果突破，二次回不破整个4小时行情震荡区域顶部实体的部分，就是非常明确的行情要开始拉升了，而且整个4小时行情震荡区域顶部实体的位置就是多单要进场的位置，止损位置往下0.5%的位置。下破整个4小时震荡行情区域底部实体的部分，反弹二次不破整个4小时震荡行情区域底部实体的部分，这个位置就是做空的位置，止损位置是往上0.5%的位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Arial" w:hAnsi="Arial" w:eastAsia="Arial" w:cs="Arial"/>
          <w:i w:val="0"/>
          <w:iCs w:val="0"/>
          <w:caps w:val="0"/>
          <w:spacing w:val="0"/>
        </w:rPr>
      </w:pPr>
      <w:r>
        <w:rPr>
          <w:rFonts w:hint="default" w:ascii="Arial" w:hAnsi="Arial" w:eastAsia="Arial" w:cs="Arial"/>
          <w:i w:val="0"/>
          <w:iCs w:val="0"/>
          <w:caps w:val="0"/>
          <w:spacing w:val="0"/>
          <w:kern w:val="0"/>
          <w:sz w:val="24"/>
          <w:szCs w:val="24"/>
          <w:vertAlign w:val="baseline"/>
          <w:lang w:val="en-US" w:eastAsia="zh-CN" w:bidi="ar"/>
        </w:rPr>
        <w:t>2.当行情处于4小时单边上升或单边下降的行情当中，一定要观察4小时重要的支撑位或者压力位。如果4小时实体收线突破压力位，二次回不破前期的压力位，就是非常明确的行情要开始拉升了，而且前期的压力位就是多单要进场的位置，止损位置往下0.5%的位置。4小时实体收线下破支撑区域，反弹二次不破支撑区域，这个位置就是做空的位置，止损位置是往上0.5%的位置。</w:t>
      </w: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77B560"/>
    <w:multiLevelType w:val="singleLevel"/>
    <w:tmpl w:val="B777B560"/>
    <w:lvl w:ilvl="0" w:tentative="0">
      <w:start w:val="1"/>
      <w:numFmt w:val="decimal"/>
      <w:lvlText w:val="%1."/>
      <w:lvlJc w:val="left"/>
      <w:pPr>
        <w:tabs>
          <w:tab w:val="left" w:pos="312"/>
        </w:tabs>
      </w:pPr>
    </w:lvl>
  </w:abstractNum>
  <w:abstractNum w:abstractNumId="1">
    <w:nsid w:val="EB2F3C07"/>
    <w:multiLevelType w:val="singleLevel"/>
    <w:tmpl w:val="EB2F3C07"/>
    <w:lvl w:ilvl="0" w:tentative="0">
      <w:start w:val="3"/>
      <w:numFmt w:val="decimal"/>
      <w:lvlText w:val="%1."/>
      <w:lvlJc w:val="left"/>
      <w:pPr>
        <w:tabs>
          <w:tab w:val="left" w:pos="312"/>
        </w:tabs>
      </w:pPr>
    </w:lvl>
  </w:abstractNum>
  <w:abstractNum w:abstractNumId="2">
    <w:nsid w:val="78CF7642"/>
    <w:multiLevelType w:val="singleLevel"/>
    <w:tmpl w:val="78CF7642"/>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F1AFE"/>
    <w:rsid w:val="1D4EBB08"/>
    <w:rsid w:val="6E5F1AFE"/>
    <w:rsid w:val="BBCF3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2026-04-23T12:20:00Z</dcterms:created>
  <dc:creator> 何润泽</dc:creator>
  <cp:lastModifiedBy> 何润泽</cp:lastModifiedBy>
  <dcterms:modified xsi:type="dcterms:W3CDTF">2026-05-01T19:10:51Z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1D86C18494E2612F08BDE869169FD0B3_41</vt:lpwstr>
  </property>
</Properties>
</file>