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2031B1" w14:textId="7DF96771" w:rsidR="008D3808" w:rsidRPr="000A6662" w:rsidRDefault="005F255F" w:rsidP="004B0011">
      <w:pPr>
        <w:pStyle w:val="1"/>
        <w:spacing w:before="0" w:after="0" w:line="240" w:lineRule="auto"/>
        <w:jc w:val="both"/>
        <w:rPr>
          <w:rFonts w:ascii="Times New Roman" w:hAnsi="Times New Roman" w:cs="Times New Roman"/>
          <w:sz w:val="24"/>
          <w:szCs w:val="24"/>
        </w:rPr>
      </w:pPr>
      <w:r w:rsidRPr="005F255F">
        <w:rPr>
          <w:rFonts w:ascii="Times New Roman" w:hAnsi="Times New Roman" w:cs="Times New Roman"/>
          <w:sz w:val="24"/>
          <w:szCs w:val="24"/>
        </w:rPr>
        <w:t xml:space="preserve">Supplementary File </w:t>
      </w:r>
      <w:r w:rsidR="008D3808" w:rsidRPr="000A6662">
        <w:rPr>
          <w:rFonts w:ascii="Times New Roman" w:hAnsi="Times New Roman" w:cs="Times New Roman"/>
          <w:sz w:val="24"/>
          <w:szCs w:val="24"/>
        </w:rPr>
        <w:t>C</w:t>
      </w:r>
      <w:r>
        <w:rPr>
          <w:rFonts w:ascii="Times New Roman" w:hAnsi="Times New Roman" w:cs="Times New Roman" w:hint="eastAsia"/>
          <w:sz w:val="24"/>
          <w:szCs w:val="24"/>
        </w:rPr>
        <w:t>.</w:t>
      </w:r>
      <w:r w:rsidR="008D3808" w:rsidRPr="000A6662">
        <w:rPr>
          <w:rFonts w:ascii="Times New Roman" w:hAnsi="Times New Roman" w:cs="Times New Roman"/>
          <w:sz w:val="24"/>
          <w:szCs w:val="24"/>
        </w:rPr>
        <w:t xml:space="preserve"> T2DM prediction model based on machine learning</w:t>
      </w:r>
    </w:p>
    <w:p w14:paraId="0F7608F7" w14:textId="1D47C08D" w:rsidR="000A6662" w:rsidRPr="000A6662" w:rsidRDefault="000A6662" w:rsidP="004B0011">
      <w:pPr>
        <w:pStyle w:val="3"/>
        <w:spacing w:before="0" w:after="0" w:line="240" w:lineRule="auto"/>
        <w:jc w:val="both"/>
        <w:rPr>
          <w:rFonts w:ascii="Times New Roman" w:hAnsi="Times New Roman" w:cs="Times New Roman"/>
          <w:sz w:val="24"/>
          <w:szCs w:val="24"/>
        </w:rPr>
      </w:pPr>
      <w:r w:rsidRPr="000A6662">
        <w:rPr>
          <w:rFonts w:ascii="Times New Roman" w:hAnsi="Times New Roman" w:cs="Times New Roman"/>
          <w:sz w:val="24"/>
          <w:szCs w:val="24"/>
        </w:rPr>
        <w:t>C.1 P</w:t>
      </w:r>
      <w:r>
        <w:rPr>
          <w:rFonts w:ascii="Times New Roman" w:hAnsi="Times New Roman" w:cs="Times New Roman" w:hint="eastAsia"/>
          <w:sz w:val="24"/>
          <w:szCs w:val="24"/>
        </w:rPr>
        <w:t>opulation</w:t>
      </w:r>
    </w:p>
    <w:p w14:paraId="3E429671" w14:textId="286646DE" w:rsidR="000A6662" w:rsidRPr="000A6662" w:rsidRDefault="000A6662" w:rsidP="004B0011">
      <w:pPr>
        <w:ind w:firstLineChars="200" w:firstLine="480"/>
        <w:jc w:val="both"/>
        <w:rPr>
          <w:rFonts w:ascii="Times New Roman" w:hAnsi="Times New Roman" w:cs="Times New Roman"/>
        </w:rPr>
      </w:pPr>
      <w:r w:rsidRPr="000A6662">
        <w:rPr>
          <w:rFonts w:ascii="Times New Roman" w:hAnsi="Times New Roman" w:cs="Times New Roman"/>
        </w:rPr>
        <w:t xml:space="preserve">This study developed a diabetes prediction model based on the </w:t>
      </w:r>
      <w:proofErr w:type="spellStart"/>
      <w:r w:rsidRPr="000A6662">
        <w:rPr>
          <w:rFonts w:ascii="Times New Roman" w:hAnsi="Times New Roman" w:cs="Times New Roman"/>
        </w:rPr>
        <w:t>Hongguang</w:t>
      </w:r>
      <w:proofErr w:type="spellEnd"/>
      <w:r w:rsidRPr="000A6662">
        <w:rPr>
          <w:rFonts w:ascii="Times New Roman" w:hAnsi="Times New Roman" w:cs="Times New Roman"/>
        </w:rPr>
        <w:t xml:space="preserve"> population, while the Kailuan and Baoan </w:t>
      </w:r>
      <w:r>
        <w:rPr>
          <w:rFonts w:ascii="Times New Roman" w:hAnsi="Times New Roman" w:cs="Times New Roman" w:hint="eastAsia"/>
        </w:rPr>
        <w:t xml:space="preserve">population </w:t>
      </w:r>
      <w:r w:rsidRPr="000A6662">
        <w:rPr>
          <w:rFonts w:ascii="Times New Roman" w:hAnsi="Times New Roman" w:cs="Times New Roman"/>
        </w:rPr>
        <w:t xml:space="preserve">were utilized as external validation groups to assess the generalizability and </w:t>
      </w:r>
      <w:r w:rsidR="004B70B4" w:rsidRPr="004B70B4">
        <w:rPr>
          <w:rFonts w:ascii="Times New Roman" w:hAnsi="Times New Roman" w:cs="Times New Roman"/>
        </w:rPr>
        <w:t>robustness</w:t>
      </w:r>
      <w:r w:rsidR="004B70B4">
        <w:rPr>
          <w:rFonts w:ascii="Times New Roman" w:hAnsi="Times New Roman" w:cs="Times New Roman" w:hint="eastAsia"/>
        </w:rPr>
        <w:t xml:space="preserve"> </w:t>
      </w:r>
      <w:r w:rsidRPr="000A6662">
        <w:rPr>
          <w:rFonts w:ascii="Times New Roman" w:hAnsi="Times New Roman" w:cs="Times New Roman"/>
        </w:rPr>
        <w:t>of the model. The inclusion and exclusion criteria for all three populations were consistent with those applied in the external validation of the risk score model.</w:t>
      </w:r>
    </w:p>
    <w:p w14:paraId="4CAA17E9" w14:textId="3719E2F1" w:rsidR="000A6662" w:rsidRPr="000A6662" w:rsidRDefault="000A6662" w:rsidP="004B0011">
      <w:pPr>
        <w:pStyle w:val="3"/>
        <w:spacing w:before="0" w:after="0" w:line="240" w:lineRule="auto"/>
        <w:jc w:val="both"/>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hint="eastAsia"/>
          <w:sz w:val="24"/>
          <w:szCs w:val="24"/>
        </w:rPr>
        <w:t>2</w:t>
      </w:r>
      <w:r>
        <w:rPr>
          <w:rFonts w:ascii="Times New Roman" w:hAnsi="Times New Roman" w:cs="Times New Roman"/>
          <w:sz w:val="24"/>
          <w:szCs w:val="24"/>
        </w:rPr>
        <w:t xml:space="preserve"> </w:t>
      </w:r>
      <w:r w:rsidRPr="000A6662">
        <w:rPr>
          <w:rFonts w:ascii="Times New Roman" w:hAnsi="Times New Roman" w:cs="Times New Roman"/>
          <w:sz w:val="24"/>
          <w:szCs w:val="24"/>
        </w:rPr>
        <w:t>Model Construction</w:t>
      </w:r>
    </w:p>
    <w:p w14:paraId="53F87F52" w14:textId="77777777" w:rsidR="009B6E27" w:rsidRPr="008F0F25" w:rsidRDefault="009B6E27" w:rsidP="004B0011">
      <w:pPr>
        <w:pStyle w:val="a3"/>
        <w:ind w:firstLine="480"/>
        <w:rPr>
          <w:rFonts w:ascii="Times New Roman" w:eastAsia="宋体" w:hAnsi="Times New Roman" w:cs="Times New Roman"/>
          <w:sz w:val="24"/>
          <w:szCs w:val="24"/>
        </w:rPr>
      </w:pPr>
      <w:r w:rsidRPr="008F0F25">
        <w:rPr>
          <w:rFonts w:ascii="Times New Roman" w:eastAsia="宋体" w:hAnsi="Times New Roman" w:cs="Times New Roman"/>
          <w:sz w:val="24"/>
          <w:szCs w:val="24"/>
        </w:rPr>
        <w:t xml:space="preserve">The dataset was randomly partitioned into training and testing sets at a ratio of 7:3. Subsequently, several machine learning models were constructed, including Logistic Regression, Support Vector Machines (SVM), Random Forest (RF), </w:t>
      </w:r>
      <w:proofErr w:type="spellStart"/>
      <w:r w:rsidRPr="008F0F25">
        <w:rPr>
          <w:rFonts w:ascii="Times New Roman" w:eastAsia="宋体" w:hAnsi="Times New Roman" w:cs="Times New Roman"/>
          <w:sz w:val="24"/>
          <w:szCs w:val="24"/>
        </w:rPr>
        <w:t>eXtreme</w:t>
      </w:r>
      <w:proofErr w:type="spellEnd"/>
      <w:r w:rsidRPr="008F0F25">
        <w:rPr>
          <w:rFonts w:ascii="Times New Roman" w:eastAsia="宋体" w:hAnsi="Times New Roman" w:cs="Times New Roman"/>
          <w:sz w:val="24"/>
          <w:szCs w:val="24"/>
        </w:rPr>
        <w:t xml:space="preserve"> Gradient Boosting (XGBoost). </w:t>
      </w:r>
    </w:p>
    <w:p w14:paraId="431EA0A3" w14:textId="4C2C2F8B" w:rsidR="008F0F25" w:rsidRPr="008F0F25" w:rsidRDefault="008F0F25" w:rsidP="004B0011">
      <w:pPr>
        <w:pStyle w:val="a3"/>
        <w:ind w:firstLine="480"/>
        <w:rPr>
          <w:rFonts w:ascii="Times New Roman" w:eastAsia="宋体" w:hAnsi="Times New Roman" w:cs="Times New Roman"/>
          <w:sz w:val="24"/>
          <w:szCs w:val="24"/>
        </w:rPr>
      </w:pPr>
      <w:r w:rsidRPr="008F0F25">
        <w:rPr>
          <w:rFonts w:ascii="Times New Roman" w:eastAsia="宋体" w:hAnsi="Times New Roman" w:cs="Times New Roman"/>
          <w:sz w:val="24"/>
          <w:szCs w:val="24"/>
        </w:rPr>
        <w:t xml:space="preserve">The dataset in this study exhibited a class imbalance issue, which was addressed through the application of several advanced resampling techniques, including the Synthetic Minority Oversampling Technique (SMOTE), Adaptive Synthetic Sampling (ADASYN), Borderline-SMOTE (BLSMOTE), and Density-Based SMOTE (DBSMOTE). The SMOTE algorithm generates synthetic data by identifying the k-nearest neighbors for each minority class sample and interpolating between them using a random weight within the range [0, 1]. The ADASYN method enhances this approach by constructing a weighted distribution for minority class samples, thereby synthesizing additional training data for harder-to-learn instances. BLSMOTE and DBSMOTE represent improved variants of SMOTE, refining the generation of synthetic samples. Specifically, BLSMOTE focuses on borderline samples to enhance classifier performance in handling complex decision boundaries, while DBSMOTE employs density estimation to identify dense and sparse regions within the minority class, preserving the intrinsic structure of the data and reducing noise introduced by random sample generation. The encoding results of the variables are presented in </w:t>
      </w:r>
      <w:r w:rsidR="007C36E3">
        <w:rPr>
          <w:rFonts w:ascii="Times New Roman" w:eastAsia="宋体" w:hAnsi="Times New Roman" w:cs="Times New Roman"/>
          <w:sz w:val="24"/>
          <w:szCs w:val="24"/>
        </w:rPr>
        <w:t xml:space="preserve">S3 </w:t>
      </w:r>
      <w:r w:rsidRPr="008F0F25">
        <w:rPr>
          <w:rFonts w:ascii="Times New Roman" w:eastAsia="宋体" w:hAnsi="Times New Roman" w:cs="Times New Roman"/>
          <w:sz w:val="24"/>
          <w:szCs w:val="24"/>
        </w:rPr>
        <w:t>Table.</w:t>
      </w:r>
    </w:p>
    <w:p w14:paraId="1B143924" w14:textId="3DF5786A" w:rsidR="000A6662" w:rsidRPr="000A6662" w:rsidRDefault="000A6662" w:rsidP="004B0011">
      <w:pPr>
        <w:pStyle w:val="3"/>
        <w:spacing w:before="0" w:after="0" w:line="240" w:lineRule="auto"/>
        <w:jc w:val="both"/>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hint="eastAsia"/>
          <w:sz w:val="24"/>
          <w:szCs w:val="24"/>
        </w:rPr>
        <w:t>3</w:t>
      </w:r>
      <w:r>
        <w:rPr>
          <w:rFonts w:ascii="Times New Roman" w:hAnsi="Times New Roman" w:cs="Times New Roman"/>
          <w:sz w:val="24"/>
          <w:szCs w:val="24"/>
        </w:rPr>
        <w:t xml:space="preserve"> </w:t>
      </w:r>
      <w:r w:rsidRPr="000A6662">
        <w:rPr>
          <w:rFonts w:ascii="Times New Roman" w:hAnsi="Times New Roman" w:cs="Times New Roman"/>
          <w:sz w:val="24"/>
          <w:szCs w:val="24"/>
        </w:rPr>
        <w:t>Metrics for model evaluation</w:t>
      </w:r>
    </w:p>
    <w:p w14:paraId="71E0EB13" w14:textId="13FBB339" w:rsidR="000A6662" w:rsidRPr="000A6662" w:rsidRDefault="000A6662" w:rsidP="004B0011">
      <w:pPr>
        <w:ind w:firstLineChars="200" w:firstLine="480"/>
        <w:jc w:val="both"/>
        <w:rPr>
          <w:rFonts w:ascii="Times New Roman" w:hAnsi="Times New Roman" w:cs="Times New Roman"/>
        </w:rPr>
      </w:pPr>
      <w:r w:rsidRPr="000A6662">
        <w:rPr>
          <w:rFonts w:ascii="Times New Roman" w:hAnsi="Times New Roman" w:cs="Times New Roman"/>
        </w:rPr>
        <w:t xml:space="preserve">In this study, </w:t>
      </w:r>
      <w:r w:rsidR="00F579FA">
        <w:rPr>
          <w:rFonts w:ascii="Times New Roman" w:hAnsi="Times New Roman" w:cs="Times New Roman"/>
        </w:rPr>
        <w:t>5</w:t>
      </w:r>
      <w:r w:rsidRPr="000A6662">
        <w:rPr>
          <w:rFonts w:ascii="Times New Roman" w:hAnsi="Times New Roman" w:cs="Times New Roman"/>
        </w:rPr>
        <w:t xml:space="preserve"> metrics were used to examine the performance of the prediction model, including </w:t>
      </w:r>
      <w:r w:rsidR="00F579FA">
        <w:rPr>
          <w:rFonts w:ascii="Times New Roman" w:hAnsi="Times New Roman" w:cs="Times New Roman" w:hint="eastAsia"/>
        </w:rPr>
        <w:t xml:space="preserve">the </w:t>
      </w:r>
      <w:r w:rsidRPr="000A6662">
        <w:rPr>
          <w:rFonts w:ascii="Times New Roman" w:hAnsi="Times New Roman" w:cs="Times New Roman"/>
        </w:rPr>
        <w:t xml:space="preserve">area under the subject's working characteristic curve (AUC), </w:t>
      </w:r>
      <w:r w:rsidR="00F579FA">
        <w:rPr>
          <w:rFonts w:ascii="Times New Roman" w:hAnsi="Times New Roman" w:cs="Times New Roman" w:hint="eastAsia"/>
        </w:rPr>
        <w:t>accuracy</w:t>
      </w:r>
      <w:r w:rsidR="00F579FA">
        <w:rPr>
          <w:rFonts w:ascii="Times New Roman" w:hAnsi="Times New Roman" w:cs="Times New Roman"/>
        </w:rPr>
        <w:t xml:space="preserve"> (ACC), </w:t>
      </w:r>
      <w:r w:rsidR="00F579FA">
        <w:rPr>
          <w:rFonts w:ascii="Times New Roman" w:hAnsi="Times New Roman" w:cs="Times New Roman" w:hint="eastAsia"/>
        </w:rPr>
        <w:t>specificity</w:t>
      </w:r>
      <w:r w:rsidR="00F579FA">
        <w:rPr>
          <w:rFonts w:ascii="Times New Roman" w:hAnsi="Times New Roman" w:cs="Times New Roman"/>
        </w:rPr>
        <w:t xml:space="preserve"> (SPE), </w:t>
      </w:r>
      <w:r w:rsidR="00F579FA">
        <w:rPr>
          <w:rFonts w:ascii="Times New Roman" w:hAnsi="Times New Roman" w:cs="Times New Roman" w:hint="eastAsia"/>
        </w:rPr>
        <w:t>sensitivity</w:t>
      </w:r>
      <w:r w:rsidR="00F579FA">
        <w:rPr>
          <w:rFonts w:ascii="Times New Roman" w:hAnsi="Times New Roman" w:cs="Times New Roman"/>
        </w:rPr>
        <w:t xml:space="preserve"> (SEN), G-mean, </w:t>
      </w:r>
      <w:r w:rsidRPr="000A6662">
        <w:rPr>
          <w:rFonts w:ascii="Times New Roman" w:hAnsi="Times New Roman" w:cs="Times New Roman"/>
        </w:rPr>
        <w:t>higher values of these metrics indicate better prediction performance of the model.</w:t>
      </w:r>
      <w:r w:rsidRPr="000A6662">
        <w:rPr>
          <w:rFonts w:ascii="Times New Roman" w:hAnsi="Times New Roman"/>
        </w:rPr>
        <w:t xml:space="preserve"> </w:t>
      </w:r>
      <w:r w:rsidR="00F579FA" w:rsidRPr="00F579FA">
        <w:rPr>
          <w:rFonts w:ascii="Times New Roman" w:hAnsi="Times New Roman" w:cs="Times New Roman"/>
        </w:rPr>
        <w:t xml:space="preserve">Specificity represents the proportion of true survivors correctly predicted as survivors, reflecting the classifier's ability to identify negative cases. </w:t>
      </w:r>
      <w:r w:rsidR="00F579FA">
        <w:rPr>
          <w:rFonts w:ascii="Times New Roman" w:hAnsi="Times New Roman" w:cs="Times New Roman"/>
        </w:rPr>
        <w:t>S</w:t>
      </w:r>
      <w:r w:rsidR="00F579FA">
        <w:rPr>
          <w:rFonts w:ascii="Times New Roman" w:hAnsi="Times New Roman" w:cs="Times New Roman" w:hint="eastAsia"/>
        </w:rPr>
        <w:t>ensitivity</w:t>
      </w:r>
      <w:r w:rsidR="00F579FA" w:rsidRPr="00F579FA">
        <w:rPr>
          <w:rFonts w:ascii="Times New Roman" w:hAnsi="Times New Roman" w:cs="Times New Roman"/>
        </w:rPr>
        <w:t xml:space="preserve"> indicates the proportion of true deceased cases correctly predicted as deceased. The G-mean is a composite metric that combines </w:t>
      </w:r>
      <w:r w:rsidR="00F579FA">
        <w:rPr>
          <w:rFonts w:ascii="Times New Roman" w:hAnsi="Times New Roman" w:cs="Times New Roman"/>
        </w:rPr>
        <w:t>s</w:t>
      </w:r>
      <w:r w:rsidR="00F579FA" w:rsidRPr="00F579FA">
        <w:rPr>
          <w:rFonts w:ascii="Times New Roman" w:hAnsi="Times New Roman" w:cs="Times New Roman"/>
        </w:rPr>
        <w:t xml:space="preserve">pecificity and </w:t>
      </w:r>
      <w:r w:rsidR="00F579FA">
        <w:rPr>
          <w:rFonts w:ascii="Times New Roman" w:hAnsi="Times New Roman" w:cs="Times New Roman"/>
        </w:rPr>
        <w:t>sensitivity</w:t>
      </w:r>
      <w:r w:rsidR="00F579FA" w:rsidRPr="00F579FA">
        <w:rPr>
          <w:rFonts w:ascii="Times New Roman" w:hAnsi="Times New Roman" w:cs="Times New Roman"/>
        </w:rPr>
        <w:t>, evaluating the classifier's capability to accurately identify both deceased and surviving samples. Accuracy denotes the proportion of correctly predicted samples, taking into account both positive and negative cases comprehensively. The AUC assesses the overall performance of the classification model by considering the classifier's ability to distinguish between positive and negative classes, providing a robust evaluation even in the presence of imbalanced datasets.</w:t>
      </w:r>
    </w:p>
    <w:p w14:paraId="5CA71F4D" w14:textId="77777777" w:rsidR="000A6662" w:rsidRPr="000A6662" w:rsidRDefault="000A6662" w:rsidP="000A6662">
      <w:pPr>
        <w:ind w:firstLineChars="200" w:firstLine="480"/>
        <w:rPr>
          <w:rFonts w:ascii="Times New Roman" w:hAnsi="Times New Roman" w:cs="Times New Roman"/>
        </w:rPr>
      </w:pPr>
      <m:oMathPara>
        <m:oMath>
          <m:r>
            <w:rPr>
              <w:rFonts w:ascii="Cambria Math" w:hAnsi="Cambria Math"/>
            </w:rPr>
            <w:lastRenderedPageBreak/>
            <m:t xml:space="preserve">Specificity= </m:t>
          </m:r>
          <m:f>
            <m:fPr>
              <m:ctrlPr>
                <w:rPr>
                  <w:rFonts w:ascii="Cambria Math" w:hAnsi="Cambria Math"/>
                  <w:i/>
                </w:rPr>
              </m:ctrlPr>
            </m:fPr>
            <m:num>
              <m:r>
                <w:rPr>
                  <w:rFonts w:ascii="Cambria Math" w:hAnsi="Cambria Math"/>
                </w:rPr>
                <m:t>TP+TN</m:t>
              </m:r>
            </m:num>
            <m:den>
              <m:r>
                <w:rPr>
                  <w:rFonts w:ascii="Cambria Math" w:hAnsi="Cambria Math"/>
                </w:rPr>
                <m:t>TP+FP+TN+TP</m:t>
              </m:r>
            </m:den>
          </m:f>
        </m:oMath>
      </m:oMathPara>
    </w:p>
    <w:p w14:paraId="1268C04A" w14:textId="77777777" w:rsidR="000A6662" w:rsidRPr="000A6662" w:rsidRDefault="000A6662" w:rsidP="000A6662">
      <w:pPr>
        <w:ind w:firstLineChars="200" w:firstLine="480"/>
        <w:rPr>
          <w:rFonts w:ascii="Times New Roman" w:hAnsi="Times New Roman" w:cs="Times New Roman"/>
        </w:rPr>
      </w:pPr>
      <m:oMathPara>
        <m:oMath>
          <m:r>
            <w:rPr>
              <w:rFonts w:ascii="Cambria Math" w:hAnsi="Cambria Math"/>
            </w:rPr>
            <m:t>A</m:t>
          </m:r>
          <m:r>
            <w:rPr>
              <w:rFonts w:ascii="Cambria Math" w:hAnsi="Cambria Math" w:hint="eastAsia"/>
            </w:rPr>
            <m:t>ccu</m:t>
          </m:r>
          <m:r>
            <w:rPr>
              <w:rFonts w:ascii="Cambria Math" w:hAnsi="Cambria Math"/>
            </w:rPr>
            <m:t xml:space="preserve">racy= </m:t>
          </m:r>
          <m:f>
            <m:fPr>
              <m:ctrlPr>
                <w:rPr>
                  <w:rFonts w:ascii="Cambria Math" w:hAnsi="Cambria Math"/>
                  <w:i/>
                </w:rPr>
              </m:ctrlPr>
            </m:fPr>
            <m:num>
              <m:r>
                <w:rPr>
                  <w:rFonts w:ascii="Cambria Math" w:hAnsi="Cambria Math"/>
                </w:rPr>
                <m:t>TP+TN</m:t>
              </m:r>
            </m:num>
            <m:den>
              <m:r>
                <w:rPr>
                  <w:rFonts w:ascii="Cambria Math" w:hAnsi="Cambria Math"/>
                </w:rPr>
                <m:t>TP+FP+TN+TP</m:t>
              </m:r>
            </m:den>
          </m:f>
        </m:oMath>
      </m:oMathPara>
    </w:p>
    <w:p w14:paraId="57A59F43" w14:textId="77777777" w:rsidR="000A6662" w:rsidRPr="000A6662" w:rsidRDefault="000A6662" w:rsidP="000A6662">
      <w:pPr>
        <w:pStyle w:val="a3"/>
        <w:ind w:left="360" w:firstLineChars="0" w:firstLine="0"/>
        <w:rPr>
          <w:rFonts w:ascii="Times New Roman" w:eastAsia="宋体" w:hAnsi="Times New Roman"/>
          <w:sz w:val="24"/>
          <w:szCs w:val="24"/>
        </w:rPr>
      </w:pPr>
      <m:oMathPara>
        <m:oMath>
          <m:r>
            <w:rPr>
              <w:rFonts w:ascii="Cambria Math" w:eastAsia="宋体" w:hAnsi="Cambria Math"/>
              <w:sz w:val="24"/>
              <w:szCs w:val="24"/>
            </w:rPr>
            <m:t xml:space="preserve">Sensitivity= </m:t>
          </m:r>
          <m:f>
            <m:fPr>
              <m:ctrlPr>
                <w:rPr>
                  <w:rFonts w:ascii="Cambria Math" w:eastAsia="宋体" w:hAnsi="Cambria Math"/>
                  <w:i/>
                  <w:sz w:val="24"/>
                  <w:szCs w:val="24"/>
                </w:rPr>
              </m:ctrlPr>
            </m:fPr>
            <m:num>
              <m:r>
                <w:rPr>
                  <w:rFonts w:ascii="Cambria Math" w:eastAsia="宋体" w:hAnsi="Cambria Math"/>
                  <w:sz w:val="24"/>
                  <w:szCs w:val="24"/>
                </w:rPr>
                <m:t>TP</m:t>
              </m:r>
            </m:num>
            <m:den>
              <m:r>
                <w:rPr>
                  <w:rFonts w:ascii="Cambria Math" w:eastAsia="宋体" w:hAnsi="Cambria Math"/>
                  <w:sz w:val="24"/>
                  <w:szCs w:val="24"/>
                </w:rPr>
                <m:t>TP+FN</m:t>
              </m:r>
            </m:den>
          </m:f>
        </m:oMath>
      </m:oMathPara>
    </w:p>
    <w:p w14:paraId="07DBB904" w14:textId="3EC8D684" w:rsidR="000A6662" w:rsidRPr="000A6662" w:rsidRDefault="000A6662" w:rsidP="000A6662">
      <w:pPr>
        <w:pStyle w:val="a3"/>
        <w:ind w:left="360" w:firstLineChars="0" w:firstLine="0"/>
        <w:rPr>
          <w:rFonts w:ascii="Times New Roman" w:eastAsia="宋体" w:hAnsi="Times New Roman"/>
          <w:sz w:val="24"/>
          <w:szCs w:val="24"/>
        </w:rPr>
      </w:pPr>
      <m:oMathPara>
        <m:oMath>
          <m:r>
            <w:rPr>
              <w:rFonts w:ascii="Cambria Math" w:eastAsia="宋体" w:hAnsi="Cambria Math"/>
              <w:sz w:val="24"/>
              <w:szCs w:val="24"/>
            </w:rPr>
            <m:t>G</m:t>
          </m:r>
          <m:r>
            <w:rPr>
              <w:rFonts w:ascii="Cambria Math" w:eastAsia="宋体" w:hAnsi="Cambria Math" w:cs="Cambria Math"/>
              <w:sz w:val="24"/>
              <w:szCs w:val="24"/>
            </w:rPr>
            <m:t>-</m:t>
          </m:r>
          <m:r>
            <w:rPr>
              <w:rFonts w:ascii="Cambria Math" w:eastAsia="宋体" w:hAnsi="Cambria Math" w:hint="eastAsia"/>
              <w:sz w:val="24"/>
              <w:szCs w:val="24"/>
            </w:rPr>
            <m:t>mean</m:t>
          </m:r>
          <m:r>
            <w:rPr>
              <w:rFonts w:ascii="Cambria Math" w:eastAsia="宋体" w:hAnsi="Cambria Math"/>
              <w:sz w:val="24"/>
              <w:szCs w:val="24"/>
            </w:rPr>
            <m:t>=</m:t>
          </m:r>
          <m:rad>
            <m:radPr>
              <m:degHide m:val="1"/>
              <m:ctrlPr>
                <w:rPr>
                  <w:rFonts w:ascii="Cambria Math" w:eastAsia="宋体" w:hAnsi="Cambria Math"/>
                  <w:i/>
                  <w:sz w:val="24"/>
                  <w:szCs w:val="24"/>
                </w:rPr>
              </m:ctrlPr>
            </m:radPr>
            <m:deg/>
            <m:e>
              <m:r>
                <w:rPr>
                  <w:rFonts w:ascii="Cambria Math" w:eastAsia="宋体" w:hAnsi="Cambria Math"/>
                  <w:sz w:val="24"/>
                  <w:szCs w:val="24"/>
                </w:rPr>
                <m:t>Specificity×Sensitivity</m:t>
              </m:r>
            </m:e>
          </m:rad>
        </m:oMath>
      </m:oMathPara>
    </w:p>
    <w:p w14:paraId="1355829B" w14:textId="77777777" w:rsidR="000A6662" w:rsidRPr="000A6662" w:rsidRDefault="000A6662" w:rsidP="000A6662">
      <w:pPr>
        <w:rPr>
          <w:rFonts w:ascii="Times New Roman" w:hAnsi="Times New Roman"/>
        </w:rPr>
      </w:pPr>
    </w:p>
    <w:p w14:paraId="0F3639B6" w14:textId="33ED20DB" w:rsidR="008D3808" w:rsidRPr="00BE3B78" w:rsidRDefault="007C36E3" w:rsidP="00BE3B78">
      <w:pPr>
        <w:jc w:val="center"/>
        <w:rPr>
          <w:rFonts w:ascii="Times New Roman" w:hAnsi="Times New Roman" w:cs="Times New Roman"/>
        </w:rPr>
      </w:pPr>
      <w:r>
        <w:rPr>
          <w:rFonts w:ascii="Times New Roman" w:hAnsi="Times New Roman" w:cs="Times New Roman"/>
        </w:rPr>
        <w:t>S3</w:t>
      </w:r>
      <w:r w:rsidR="00BE3B78" w:rsidRPr="00BE3B78">
        <w:rPr>
          <w:rFonts w:ascii="Times New Roman" w:hAnsi="Times New Roman" w:cs="Times New Roman"/>
        </w:rPr>
        <w:t xml:space="preserve"> </w:t>
      </w:r>
      <w:r>
        <w:rPr>
          <w:rFonts w:ascii="Times New Roman" w:hAnsi="Times New Roman" w:cs="Times New Roman"/>
        </w:rPr>
        <w:t>T</w:t>
      </w:r>
      <w:r>
        <w:rPr>
          <w:rFonts w:ascii="Times New Roman" w:hAnsi="Times New Roman" w:cs="Times New Roman" w:hint="eastAsia"/>
        </w:rPr>
        <w:t>able</w:t>
      </w:r>
      <w:r w:rsidR="00BE3B78" w:rsidRPr="00BE3B78">
        <w:rPr>
          <w:rFonts w:ascii="Times New Roman" w:hAnsi="Times New Roman" w:cs="Times New Roman"/>
        </w:rPr>
        <w:t xml:space="preserve"> The encoding of variables in machine learning model</w:t>
      </w:r>
    </w:p>
    <w:tbl>
      <w:tblPr>
        <w:tblStyle w:val="21"/>
        <w:tblW w:w="5000" w:type="pct"/>
        <w:tblLook w:val="04A0" w:firstRow="1" w:lastRow="0" w:firstColumn="1" w:lastColumn="0" w:noHBand="0" w:noVBand="1"/>
      </w:tblPr>
      <w:tblGrid>
        <w:gridCol w:w="2872"/>
        <w:gridCol w:w="5434"/>
      </w:tblGrid>
      <w:tr w:rsidR="00F37E17" w:rsidRPr="003832A6" w14:paraId="463D22C0" w14:textId="77777777" w:rsidTr="00F37E17">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729" w:type="pct"/>
          </w:tcPr>
          <w:p w14:paraId="3191D771" w14:textId="72432A5D" w:rsidR="00F37E17" w:rsidRPr="003832A6" w:rsidRDefault="00F37E17" w:rsidP="0096653C">
            <w:pPr>
              <w:spacing w:line="360" w:lineRule="auto"/>
              <w:rPr>
                <w:rFonts w:ascii="Times New Roman" w:hAnsi="Times New Roman" w:cs="Times New Roman"/>
                <w:b w:val="0"/>
                <w:bCs w:val="0"/>
                <w:szCs w:val="21"/>
              </w:rPr>
            </w:pPr>
            <w:r w:rsidRPr="003832A6">
              <w:rPr>
                <w:rFonts w:ascii="Times New Roman" w:hAnsi="Times New Roman" w:cs="Times New Roman"/>
                <w:b w:val="0"/>
                <w:bCs w:val="0"/>
              </w:rPr>
              <w:t>Variables</w:t>
            </w:r>
          </w:p>
        </w:tc>
        <w:tc>
          <w:tcPr>
            <w:tcW w:w="3271" w:type="pct"/>
          </w:tcPr>
          <w:p w14:paraId="5D3E9DEB" w14:textId="2E0C4A08" w:rsidR="00F37E17" w:rsidRPr="003832A6" w:rsidRDefault="00F37E17" w:rsidP="0096653C">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1"/>
              </w:rPr>
            </w:pPr>
            <w:r w:rsidRPr="003832A6">
              <w:rPr>
                <w:rFonts w:ascii="Times New Roman" w:hAnsi="Times New Roman" w:cs="Times New Roman"/>
                <w:b w:val="0"/>
                <w:bCs w:val="0"/>
                <w:szCs w:val="21"/>
              </w:rPr>
              <w:t>Encoding</w:t>
            </w:r>
          </w:p>
        </w:tc>
      </w:tr>
      <w:tr w:rsidR="00F37E17" w:rsidRPr="003832A6" w14:paraId="732256D9" w14:textId="77777777" w:rsidTr="00F37E17">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729" w:type="pct"/>
            <w:tcBorders>
              <w:bottom w:val="nil"/>
              <w:right w:val="nil"/>
            </w:tcBorders>
          </w:tcPr>
          <w:p w14:paraId="326B0C8C" w14:textId="12B975F3" w:rsidR="00F37E17" w:rsidRPr="003832A6" w:rsidRDefault="00F37E17" w:rsidP="0096653C">
            <w:pPr>
              <w:spacing w:line="360" w:lineRule="auto"/>
              <w:rPr>
                <w:rFonts w:ascii="Times New Roman" w:hAnsi="Times New Roman" w:cs="Times New Roman"/>
                <w:b w:val="0"/>
                <w:bCs w:val="0"/>
                <w:szCs w:val="21"/>
              </w:rPr>
            </w:pPr>
            <w:r w:rsidRPr="003832A6">
              <w:rPr>
                <w:rFonts w:ascii="Times New Roman" w:hAnsi="Times New Roman" w:cs="Times New Roman"/>
                <w:b w:val="0"/>
                <w:bCs w:val="0"/>
                <w:szCs w:val="21"/>
              </w:rPr>
              <w:t>gender</w:t>
            </w:r>
          </w:p>
        </w:tc>
        <w:tc>
          <w:tcPr>
            <w:tcW w:w="3271" w:type="pct"/>
            <w:tcBorders>
              <w:left w:val="nil"/>
              <w:bottom w:val="nil"/>
            </w:tcBorders>
          </w:tcPr>
          <w:p w14:paraId="0C56A5C6" w14:textId="2A19C486" w:rsidR="00F37E17" w:rsidRPr="003832A6" w:rsidRDefault="00F37E17" w:rsidP="0096653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3832A6">
              <w:rPr>
                <w:rFonts w:ascii="Times New Roman" w:hAnsi="Times New Roman" w:cs="Times New Roman"/>
                <w:szCs w:val="21"/>
              </w:rPr>
              <w:t>Male = 1</w:t>
            </w:r>
            <w:r w:rsidRPr="003832A6">
              <w:rPr>
                <w:rFonts w:ascii="Times New Roman" w:hAnsi="Times New Roman" w:cs="Times New Roman"/>
                <w:szCs w:val="21"/>
              </w:rPr>
              <w:t>，</w:t>
            </w:r>
            <w:r w:rsidRPr="003832A6">
              <w:rPr>
                <w:rFonts w:ascii="Times New Roman" w:hAnsi="Times New Roman" w:cs="Times New Roman"/>
                <w:szCs w:val="21"/>
              </w:rPr>
              <w:t>Female = 0</w:t>
            </w:r>
          </w:p>
        </w:tc>
      </w:tr>
      <w:tr w:rsidR="00F37E17" w:rsidRPr="003832A6" w14:paraId="05D44873" w14:textId="77777777" w:rsidTr="00F37E17">
        <w:trPr>
          <w:trHeight w:val="227"/>
        </w:trPr>
        <w:tc>
          <w:tcPr>
            <w:cnfStyle w:val="001000000000" w:firstRow="0" w:lastRow="0" w:firstColumn="1" w:lastColumn="0" w:oddVBand="0" w:evenVBand="0" w:oddHBand="0" w:evenHBand="0" w:firstRowFirstColumn="0" w:firstRowLastColumn="0" w:lastRowFirstColumn="0" w:lastRowLastColumn="0"/>
            <w:tcW w:w="1729" w:type="pct"/>
            <w:tcBorders>
              <w:top w:val="nil"/>
              <w:bottom w:val="nil"/>
              <w:right w:val="nil"/>
            </w:tcBorders>
          </w:tcPr>
          <w:p w14:paraId="08373F3E" w14:textId="5F0DAE02" w:rsidR="00F37E17" w:rsidRPr="003832A6" w:rsidRDefault="00F37E17" w:rsidP="0096653C">
            <w:pPr>
              <w:spacing w:line="360" w:lineRule="auto"/>
              <w:rPr>
                <w:rFonts w:ascii="Times New Roman" w:hAnsi="Times New Roman" w:cs="Times New Roman"/>
                <w:b w:val="0"/>
                <w:bCs w:val="0"/>
                <w:szCs w:val="21"/>
              </w:rPr>
            </w:pPr>
            <w:r w:rsidRPr="003832A6">
              <w:rPr>
                <w:rFonts w:ascii="Times New Roman" w:hAnsi="Times New Roman" w:cs="Times New Roman"/>
                <w:b w:val="0"/>
                <w:bCs w:val="0"/>
                <w:szCs w:val="21"/>
              </w:rPr>
              <w:t>central obesity</w:t>
            </w:r>
          </w:p>
        </w:tc>
        <w:tc>
          <w:tcPr>
            <w:tcW w:w="3271" w:type="pct"/>
            <w:tcBorders>
              <w:top w:val="nil"/>
              <w:left w:val="nil"/>
              <w:bottom w:val="nil"/>
            </w:tcBorders>
          </w:tcPr>
          <w:p w14:paraId="75D4F552" w14:textId="104BF236" w:rsidR="00F37E17" w:rsidRPr="003832A6" w:rsidRDefault="003832A6" w:rsidP="003832A6">
            <w:pPr>
              <w:cnfStyle w:val="000000000000" w:firstRow="0" w:lastRow="0" w:firstColumn="0" w:lastColumn="0" w:oddVBand="0" w:evenVBand="0" w:oddHBand="0" w:evenHBand="0" w:firstRowFirstColumn="0" w:firstRowLastColumn="0" w:lastRowFirstColumn="0" w:lastRowLastColumn="0"/>
              <w:rPr>
                <w:rFonts w:ascii="Times New Roman" w:eastAsia="DengXian" w:hAnsi="Times New Roman" w:cs="Times New Roman"/>
                <w:color w:val="000000"/>
                <w:sz w:val="22"/>
                <w:szCs w:val="22"/>
              </w:rPr>
            </w:pPr>
            <w:r w:rsidRPr="003832A6">
              <w:rPr>
                <w:rFonts w:ascii="Times New Roman" w:eastAsia="DengXian" w:hAnsi="Times New Roman" w:cs="Times New Roman"/>
                <w:color w:val="000000"/>
                <w:sz w:val="22"/>
                <w:szCs w:val="22"/>
              </w:rPr>
              <w:t>waist circumference &lt; 85 cm(female) and waist circumference &lt; 90 cm(male)</w:t>
            </w:r>
            <w:r w:rsidR="00F37E17" w:rsidRPr="003832A6">
              <w:rPr>
                <w:rFonts w:ascii="Times New Roman" w:eastAsia="DengXian" w:hAnsi="Times New Roman" w:cs="Times New Roman"/>
                <w:color w:val="000000"/>
                <w:sz w:val="22"/>
                <w:szCs w:val="22"/>
              </w:rPr>
              <w:t>=0</w:t>
            </w:r>
            <w:r w:rsidR="00F37E17" w:rsidRPr="003832A6">
              <w:rPr>
                <w:rFonts w:ascii="Times New Roman" w:eastAsia="DengXian" w:hAnsi="Times New Roman" w:cs="Times New Roman"/>
                <w:color w:val="000000"/>
                <w:sz w:val="22"/>
                <w:szCs w:val="22"/>
              </w:rPr>
              <w:t>，</w:t>
            </w:r>
            <w:r w:rsidRPr="003832A6">
              <w:rPr>
                <w:rFonts w:ascii="Times New Roman" w:eastAsia="DengXian" w:hAnsi="Times New Roman" w:cs="Times New Roman"/>
                <w:color w:val="000000"/>
                <w:sz w:val="22"/>
                <w:szCs w:val="22"/>
              </w:rPr>
              <w:t>waist circumference ≥85cm (female) and waist circumference ≥90 cm(male)=1</w:t>
            </w:r>
          </w:p>
        </w:tc>
      </w:tr>
      <w:tr w:rsidR="00F37E17" w:rsidRPr="003832A6" w14:paraId="1D816FB9" w14:textId="77777777" w:rsidTr="00F37E17">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729" w:type="pct"/>
            <w:tcBorders>
              <w:top w:val="nil"/>
              <w:bottom w:val="nil"/>
              <w:right w:val="nil"/>
            </w:tcBorders>
          </w:tcPr>
          <w:p w14:paraId="3BEC086B" w14:textId="088A2EC9" w:rsidR="00F37E17" w:rsidRPr="003832A6" w:rsidRDefault="00F37E17" w:rsidP="0096653C">
            <w:pPr>
              <w:spacing w:line="360" w:lineRule="auto"/>
              <w:rPr>
                <w:rFonts w:ascii="Times New Roman" w:hAnsi="Times New Roman" w:cs="Times New Roman"/>
                <w:b w:val="0"/>
                <w:bCs w:val="0"/>
                <w:szCs w:val="21"/>
              </w:rPr>
            </w:pPr>
            <w:r w:rsidRPr="003832A6">
              <w:rPr>
                <w:rFonts w:ascii="Times New Roman" w:hAnsi="Times New Roman" w:cs="Times New Roman"/>
                <w:b w:val="0"/>
                <w:bCs w:val="0"/>
                <w:szCs w:val="21"/>
              </w:rPr>
              <w:t>exercise</w:t>
            </w:r>
          </w:p>
        </w:tc>
        <w:tc>
          <w:tcPr>
            <w:tcW w:w="3271" w:type="pct"/>
            <w:tcBorders>
              <w:top w:val="nil"/>
              <w:left w:val="nil"/>
              <w:bottom w:val="nil"/>
            </w:tcBorders>
          </w:tcPr>
          <w:p w14:paraId="0366E590" w14:textId="3DBC5883" w:rsidR="00F37E17" w:rsidRPr="00CC7FA9" w:rsidRDefault="00CC7FA9" w:rsidP="0096653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CC7FA9">
              <w:rPr>
                <w:rFonts w:ascii="Times New Roman" w:hAnsi="Times New Roman" w:cs="Times New Roman"/>
                <w:szCs w:val="21"/>
              </w:rPr>
              <w:t xml:space="preserve">No exercise </w:t>
            </w:r>
            <w:r w:rsidR="00F37E17" w:rsidRPr="00CC7FA9">
              <w:rPr>
                <w:rFonts w:ascii="Times New Roman" w:hAnsi="Times New Roman" w:cs="Times New Roman"/>
                <w:szCs w:val="21"/>
              </w:rPr>
              <w:t>=0</w:t>
            </w:r>
            <w:r w:rsidR="00F37E17" w:rsidRPr="00CC7FA9">
              <w:rPr>
                <w:rFonts w:ascii="Times New Roman" w:hAnsi="Times New Roman" w:cs="Times New Roman"/>
                <w:szCs w:val="21"/>
              </w:rPr>
              <w:t>，</w:t>
            </w:r>
            <w:r w:rsidRPr="00CC7FA9">
              <w:rPr>
                <w:rFonts w:ascii="Times New Roman" w:hAnsi="Times New Roman" w:cs="Times New Roman"/>
                <w:szCs w:val="21"/>
              </w:rPr>
              <w:t xml:space="preserve">exercise </w:t>
            </w:r>
            <w:r w:rsidR="00F37E17" w:rsidRPr="00CC7FA9">
              <w:rPr>
                <w:rFonts w:ascii="Times New Roman" w:hAnsi="Times New Roman" w:cs="Times New Roman"/>
                <w:szCs w:val="21"/>
              </w:rPr>
              <w:t>=1</w:t>
            </w:r>
          </w:p>
        </w:tc>
      </w:tr>
      <w:tr w:rsidR="00F37E17" w:rsidRPr="003832A6" w14:paraId="2AB38DED" w14:textId="77777777" w:rsidTr="00F37E17">
        <w:trPr>
          <w:trHeight w:val="227"/>
        </w:trPr>
        <w:tc>
          <w:tcPr>
            <w:cnfStyle w:val="001000000000" w:firstRow="0" w:lastRow="0" w:firstColumn="1" w:lastColumn="0" w:oddVBand="0" w:evenVBand="0" w:oddHBand="0" w:evenHBand="0" w:firstRowFirstColumn="0" w:firstRowLastColumn="0" w:lastRowFirstColumn="0" w:lastRowLastColumn="0"/>
            <w:tcW w:w="1729" w:type="pct"/>
            <w:tcBorders>
              <w:top w:val="nil"/>
              <w:bottom w:val="nil"/>
              <w:right w:val="nil"/>
            </w:tcBorders>
          </w:tcPr>
          <w:p w14:paraId="6DE38055" w14:textId="25638D10" w:rsidR="00F37E17" w:rsidRPr="003832A6" w:rsidRDefault="00F37E17" w:rsidP="0096653C">
            <w:pPr>
              <w:spacing w:line="360" w:lineRule="auto"/>
              <w:rPr>
                <w:rFonts w:ascii="Times New Roman" w:hAnsi="Times New Roman" w:cs="Times New Roman"/>
                <w:b w:val="0"/>
                <w:bCs w:val="0"/>
                <w:szCs w:val="21"/>
              </w:rPr>
            </w:pPr>
            <w:r w:rsidRPr="003832A6">
              <w:rPr>
                <w:rFonts w:ascii="Times New Roman" w:hAnsi="Times New Roman" w:cs="Times New Roman"/>
                <w:b w:val="0"/>
                <w:bCs w:val="0"/>
                <w:szCs w:val="21"/>
              </w:rPr>
              <w:t>smoking</w:t>
            </w:r>
          </w:p>
        </w:tc>
        <w:tc>
          <w:tcPr>
            <w:tcW w:w="3271" w:type="pct"/>
            <w:tcBorders>
              <w:top w:val="nil"/>
              <w:left w:val="nil"/>
              <w:bottom w:val="nil"/>
            </w:tcBorders>
          </w:tcPr>
          <w:p w14:paraId="7E6CB047" w14:textId="40DCE2BD" w:rsidR="00F37E17" w:rsidRPr="003832A6" w:rsidRDefault="00CC7FA9" w:rsidP="0096653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No smoking</w:t>
            </w:r>
            <w:r w:rsidR="003832A6" w:rsidRPr="003832A6">
              <w:rPr>
                <w:rFonts w:ascii="Times New Roman" w:hAnsi="Times New Roman" w:cs="Times New Roman"/>
                <w:szCs w:val="21"/>
              </w:rPr>
              <w:t>=0</w:t>
            </w:r>
            <w:r w:rsidR="003832A6" w:rsidRPr="003832A6">
              <w:rPr>
                <w:rFonts w:ascii="Times New Roman" w:hAnsi="Times New Roman" w:cs="Times New Roman"/>
                <w:szCs w:val="21"/>
              </w:rPr>
              <w:t>，</w:t>
            </w:r>
            <w:r>
              <w:rPr>
                <w:rFonts w:ascii="Times New Roman" w:hAnsi="Times New Roman" w:cs="Times New Roman"/>
                <w:szCs w:val="21"/>
              </w:rPr>
              <w:t>smoking</w:t>
            </w:r>
            <w:r w:rsidR="003832A6" w:rsidRPr="003832A6">
              <w:rPr>
                <w:rFonts w:ascii="Times New Roman" w:hAnsi="Times New Roman" w:cs="Times New Roman"/>
                <w:szCs w:val="21"/>
              </w:rPr>
              <w:t>=1</w:t>
            </w:r>
          </w:p>
        </w:tc>
      </w:tr>
      <w:tr w:rsidR="00F37E17" w:rsidRPr="003832A6" w14:paraId="73BD218A" w14:textId="77777777" w:rsidTr="00F37E17">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729" w:type="pct"/>
            <w:tcBorders>
              <w:top w:val="nil"/>
              <w:bottom w:val="nil"/>
              <w:right w:val="nil"/>
            </w:tcBorders>
          </w:tcPr>
          <w:p w14:paraId="3444F087" w14:textId="236F2FB6" w:rsidR="00F37E17" w:rsidRPr="003832A6" w:rsidRDefault="00F37E17" w:rsidP="0096653C">
            <w:pPr>
              <w:spacing w:line="360" w:lineRule="auto"/>
              <w:rPr>
                <w:rFonts w:ascii="Times New Roman" w:hAnsi="Times New Roman" w:cs="Times New Roman"/>
                <w:b w:val="0"/>
                <w:bCs w:val="0"/>
                <w:szCs w:val="21"/>
              </w:rPr>
            </w:pPr>
            <w:proofErr w:type="spellStart"/>
            <w:r w:rsidRPr="003832A6">
              <w:rPr>
                <w:rFonts w:ascii="Times New Roman" w:hAnsi="Times New Roman" w:cs="Times New Roman"/>
                <w:b w:val="0"/>
                <w:bCs w:val="0"/>
                <w:szCs w:val="21"/>
              </w:rPr>
              <w:t>hyperhistory</w:t>
            </w:r>
            <w:proofErr w:type="spellEnd"/>
          </w:p>
        </w:tc>
        <w:tc>
          <w:tcPr>
            <w:tcW w:w="3271" w:type="pct"/>
            <w:tcBorders>
              <w:top w:val="nil"/>
              <w:left w:val="nil"/>
              <w:bottom w:val="nil"/>
            </w:tcBorders>
          </w:tcPr>
          <w:p w14:paraId="5F2D9BC1" w14:textId="6ACF2712" w:rsidR="00F37E17" w:rsidRPr="003832A6" w:rsidRDefault="00CC7FA9" w:rsidP="0096653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 xml:space="preserve">No </w:t>
            </w:r>
            <w:r>
              <w:rPr>
                <w:rFonts w:ascii="Times New Roman" w:hAnsi="Times New Roman" w:cs="Times New Roman" w:hint="eastAsia"/>
                <w:szCs w:val="21"/>
              </w:rPr>
              <w:t>hypertension</w:t>
            </w:r>
            <w:r w:rsidR="003832A6" w:rsidRPr="003832A6">
              <w:rPr>
                <w:rFonts w:ascii="Times New Roman" w:hAnsi="Times New Roman" w:cs="Times New Roman" w:hint="eastAsia"/>
                <w:szCs w:val="21"/>
              </w:rPr>
              <w:t>=</w:t>
            </w:r>
            <w:r w:rsidR="003832A6" w:rsidRPr="003832A6">
              <w:rPr>
                <w:rFonts w:ascii="Times New Roman" w:hAnsi="Times New Roman" w:cs="Times New Roman"/>
                <w:szCs w:val="21"/>
              </w:rPr>
              <w:t>0</w:t>
            </w:r>
            <w:r w:rsidR="003832A6" w:rsidRPr="003832A6">
              <w:rPr>
                <w:rFonts w:ascii="Times New Roman" w:hAnsi="Times New Roman" w:cs="Times New Roman"/>
                <w:szCs w:val="21"/>
              </w:rPr>
              <w:t>，</w:t>
            </w:r>
            <w:r>
              <w:rPr>
                <w:rFonts w:ascii="Times New Roman" w:hAnsi="Times New Roman" w:cs="Times New Roman" w:hint="eastAsia"/>
                <w:szCs w:val="21"/>
              </w:rPr>
              <w:t>hypertension</w:t>
            </w:r>
            <w:r w:rsidR="003832A6" w:rsidRPr="003832A6">
              <w:rPr>
                <w:rFonts w:ascii="Times New Roman" w:hAnsi="Times New Roman" w:cs="Times New Roman"/>
                <w:szCs w:val="21"/>
              </w:rPr>
              <w:t>=1</w:t>
            </w:r>
          </w:p>
        </w:tc>
      </w:tr>
      <w:tr w:rsidR="00F37E17" w:rsidRPr="003832A6" w14:paraId="032DEBE5" w14:textId="77777777" w:rsidTr="00F37E17">
        <w:trPr>
          <w:trHeight w:val="227"/>
        </w:trPr>
        <w:tc>
          <w:tcPr>
            <w:cnfStyle w:val="001000000000" w:firstRow="0" w:lastRow="0" w:firstColumn="1" w:lastColumn="0" w:oddVBand="0" w:evenVBand="0" w:oddHBand="0" w:evenHBand="0" w:firstRowFirstColumn="0" w:firstRowLastColumn="0" w:lastRowFirstColumn="0" w:lastRowLastColumn="0"/>
            <w:tcW w:w="1729" w:type="pct"/>
            <w:tcBorders>
              <w:top w:val="nil"/>
              <w:bottom w:val="nil"/>
              <w:right w:val="nil"/>
            </w:tcBorders>
          </w:tcPr>
          <w:p w14:paraId="39BC9096" w14:textId="7EC61CE3" w:rsidR="00F37E17" w:rsidRPr="003832A6" w:rsidRDefault="00F37E17" w:rsidP="0096653C">
            <w:pPr>
              <w:spacing w:line="360" w:lineRule="auto"/>
              <w:rPr>
                <w:rFonts w:ascii="Times New Roman" w:hAnsi="Times New Roman" w:cs="Times New Roman"/>
                <w:b w:val="0"/>
                <w:bCs w:val="0"/>
                <w:szCs w:val="21"/>
              </w:rPr>
            </w:pPr>
            <w:proofErr w:type="spellStart"/>
            <w:r w:rsidRPr="003832A6">
              <w:rPr>
                <w:rFonts w:ascii="Times New Roman" w:hAnsi="Times New Roman" w:cs="Times New Roman"/>
                <w:b w:val="0"/>
                <w:bCs w:val="0"/>
                <w:szCs w:val="21"/>
              </w:rPr>
              <w:t>DM_family_history</w:t>
            </w:r>
            <w:proofErr w:type="spellEnd"/>
          </w:p>
        </w:tc>
        <w:tc>
          <w:tcPr>
            <w:tcW w:w="3271" w:type="pct"/>
            <w:tcBorders>
              <w:top w:val="nil"/>
              <w:left w:val="nil"/>
              <w:bottom w:val="nil"/>
            </w:tcBorders>
          </w:tcPr>
          <w:p w14:paraId="306DE66F" w14:textId="5BDC574F" w:rsidR="00F37E17" w:rsidRPr="003832A6" w:rsidRDefault="00CC7FA9" w:rsidP="0096653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CC7FA9">
              <w:rPr>
                <w:rFonts w:ascii="Times New Roman" w:hAnsi="Times New Roman" w:cs="Times New Roman"/>
                <w:szCs w:val="21"/>
              </w:rPr>
              <w:t>No family history of diabetes = 0</w:t>
            </w:r>
            <w:r>
              <w:rPr>
                <w:rFonts w:ascii="Times New Roman" w:hAnsi="Times New Roman" w:cs="Times New Roman"/>
                <w:szCs w:val="21"/>
              </w:rPr>
              <w:t>,</w:t>
            </w:r>
            <w:r w:rsidRPr="00CC7FA9">
              <w:rPr>
                <w:rFonts w:ascii="Times New Roman" w:hAnsi="Times New Roman" w:cs="Times New Roman"/>
                <w:szCs w:val="21"/>
              </w:rPr>
              <w:t xml:space="preserve"> family history of diabetes = 1.</w:t>
            </w:r>
          </w:p>
        </w:tc>
      </w:tr>
      <w:tr w:rsidR="00F37E17" w:rsidRPr="003832A6" w14:paraId="16E01836" w14:textId="77777777" w:rsidTr="00F37E17">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729" w:type="pct"/>
            <w:tcBorders>
              <w:top w:val="nil"/>
              <w:bottom w:val="nil"/>
              <w:right w:val="nil"/>
            </w:tcBorders>
          </w:tcPr>
          <w:p w14:paraId="13BF732E" w14:textId="2671CD6F" w:rsidR="00F37E17" w:rsidRPr="003832A6" w:rsidRDefault="00F37E17" w:rsidP="0096653C">
            <w:pPr>
              <w:spacing w:line="360" w:lineRule="auto"/>
              <w:rPr>
                <w:rFonts w:ascii="Times New Roman" w:hAnsi="Times New Roman" w:cs="Times New Roman"/>
                <w:b w:val="0"/>
                <w:bCs w:val="0"/>
                <w:szCs w:val="21"/>
              </w:rPr>
            </w:pPr>
            <w:proofErr w:type="spellStart"/>
            <w:r w:rsidRPr="003832A6">
              <w:rPr>
                <w:rFonts w:ascii="Times New Roman" w:hAnsi="Times New Roman" w:cs="Times New Roman"/>
                <w:b w:val="0"/>
                <w:bCs w:val="0"/>
                <w:szCs w:val="21"/>
              </w:rPr>
              <w:t>Fattyliver</w:t>
            </w:r>
            <w:proofErr w:type="spellEnd"/>
          </w:p>
        </w:tc>
        <w:tc>
          <w:tcPr>
            <w:tcW w:w="3271" w:type="pct"/>
            <w:tcBorders>
              <w:top w:val="nil"/>
              <w:left w:val="nil"/>
              <w:bottom w:val="nil"/>
            </w:tcBorders>
          </w:tcPr>
          <w:p w14:paraId="0233C383" w14:textId="105CF55D" w:rsidR="00F37E17" w:rsidRPr="003832A6" w:rsidRDefault="00CC7FA9" w:rsidP="0096653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Pr>
                <w:rFonts w:ascii="Times New Roman" w:hAnsi="Times New Roman" w:cs="Times New Roman"/>
                <w:szCs w:val="21"/>
              </w:rPr>
              <w:t>N</w:t>
            </w:r>
            <w:r>
              <w:rPr>
                <w:rFonts w:ascii="Times New Roman" w:hAnsi="Times New Roman" w:cs="Times New Roman" w:hint="eastAsia"/>
                <w:szCs w:val="21"/>
              </w:rPr>
              <w:t>o fatty liver</w:t>
            </w:r>
            <w:r w:rsidR="003832A6" w:rsidRPr="003832A6">
              <w:rPr>
                <w:rFonts w:ascii="Times New Roman" w:hAnsi="Times New Roman" w:cs="Times New Roman"/>
                <w:szCs w:val="21"/>
              </w:rPr>
              <w:t>=0</w:t>
            </w:r>
            <w:r w:rsidR="003832A6" w:rsidRPr="003832A6">
              <w:rPr>
                <w:rFonts w:ascii="Times New Roman" w:hAnsi="Times New Roman" w:cs="Times New Roman"/>
                <w:szCs w:val="21"/>
              </w:rPr>
              <w:t>，</w:t>
            </w:r>
            <w:r>
              <w:rPr>
                <w:rFonts w:ascii="Times New Roman" w:hAnsi="Times New Roman" w:cs="Times New Roman" w:hint="eastAsia"/>
                <w:szCs w:val="21"/>
              </w:rPr>
              <w:t>fatty liver</w:t>
            </w:r>
            <w:r w:rsidR="003832A6" w:rsidRPr="003832A6">
              <w:rPr>
                <w:rFonts w:ascii="Times New Roman" w:hAnsi="Times New Roman" w:cs="Times New Roman"/>
                <w:szCs w:val="21"/>
              </w:rPr>
              <w:t>=1</w:t>
            </w:r>
          </w:p>
        </w:tc>
      </w:tr>
      <w:tr w:rsidR="00F37E17" w:rsidRPr="003832A6" w14:paraId="03A52B3B" w14:textId="77777777" w:rsidTr="00F37E17">
        <w:trPr>
          <w:trHeight w:val="227"/>
        </w:trPr>
        <w:tc>
          <w:tcPr>
            <w:cnfStyle w:val="001000000000" w:firstRow="0" w:lastRow="0" w:firstColumn="1" w:lastColumn="0" w:oddVBand="0" w:evenVBand="0" w:oddHBand="0" w:evenHBand="0" w:firstRowFirstColumn="0" w:firstRowLastColumn="0" w:lastRowFirstColumn="0" w:lastRowLastColumn="0"/>
            <w:tcW w:w="1729" w:type="pct"/>
            <w:tcBorders>
              <w:top w:val="nil"/>
              <w:bottom w:val="nil"/>
              <w:right w:val="nil"/>
            </w:tcBorders>
          </w:tcPr>
          <w:p w14:paraId="2E0D9C1F" w14:textId="2C59218D" w:rsidR="00F37E17" w:rsidRPr="003832A6" w:rsidRDefault="00F37E17" w:rsidP="0096653C">
            <w:pPr>
              <w:spacing w:line="360" w:lineRule="auto"/>
              <w:rPr>
                <w:rFonts w:ascii="Times New Roman" w:hAnsi="Times New Roman" w:cs="Times New Roman"/>
                <w:b w:val="0"/>
                <w:bCs w:val="0"/>
                <w:szCs w:val="21"/>
              </w:rPr>
            </w:pPr>
            <w:r w:rsidRPr="003832A6">
              <w:rPr>
                <w:rFonts w:ascii="Times New Roman" w:hAnsi="Times New Roman" w:cs="Times New Roman"/>
                <w:b w:val="0"/>
                <w:bCs w:val="0"/>
                <w:szCs w:val="21"/>
              </w:rPr>
              <w:t>FBG</w:t>
            </w:r>
          </w:p>
        </w:tc>
        <w:tc>
          <w:tcPr>
            <w:tcW w:w="3271" w:type="pct"/>
            <w:tcBorders>
              <w:top w:val="nil"/>
              <w:left w:val="nil"/>
              <w:bottom w:val="nil"/>
            </w:tcBorders>
          </w:tcPr>
          <w:p w14:paraId="2271D280" w14:textId="4109BFD3" w:rsidR="00F37E17" w:rsidRPr="003832A6" w:rsidRDefault="003832A6" w:rsidP="0096653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3832A6">
              <w:rPr>
                <w:rFonts w:ascii="Times New Roman" w:hAnsi="Times New Roman" w:cs="Times New Roman"/>
                <w:color w:val="333333"/>
                <w:szCs w:val="21"/>
                <w:shd w:val="clear" w:color="auto" w:fill="FFFFFF"/>
              </w:rPr>
              <w:t>&lt; 5.6=0</w:t>
            </w:r>
            <w:r w:rsidRPr="003832A6">
              <w:rPr>
                <w:rFonts w:ascii="Times New Roman" w:hAnsi="Times New Roman" w:cs="Times New Roman"/>
                <w:color w:val="333333"/>
                <w:szCs w:val="21"/>
                <w:shd w:val="clear" w:color="auto" w:fill="FFFFFF"/>
              </w:rPr>
              <w:t>，</w:t>
            </w:r>
            <w:r w:rsidRPr="003832A6">
              <w:rPr>
                <w:rFonts w:ascii="Times New Roman" w:hAnsi="Times New Roman" w:cs="Times New Roman"/>
                <w:color w:val="333333"/>
                <w:szCs w:val="21"/>
                <w:shd w:val="clear" w:color="auto" w:fill="FFFFFF"/>
              </w:rPr>
              <w:t>≥5.6=1</w:t>
            </w:r>
          </w:p>
        </w:tc>
      </w:tr>
      <w:tr w:rsidR="00F37E17" w:rsidRPr="003832A6" w14:paraId="38D941FB" w14:textId="77777777" w:rsidTr="00F37E17">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729" w:type="pct"/>
            <w:tcBorders>
              <w:top w:val="nil"/>
              <w:bottom w:val="nil"/>
              <w:right w:val="nil"/>
            </w:tcBorders>
          </w:tcPr>
          <w:p w14:paraId="727828C8" w14:textId="168050EE" w:rsidR="00F37E17" w:rsidRPr="003832A6" w:rsidRDefault="00F37E17" w:rsidP="0096653C">
            <w:pPr>
              <w:spacing w:line="360" w:lineRule="auto"/>
              <w:rPr>
                <w:rFonts w:ascii="Times New Roman" w:hAnsi="Times New Roman" w:cs="Times New Roman"/>
                <w:b w:val="0"/>
                <w:bCs w:val="0"/>
                <w:szCs w:val="21"/>
              </w:rPr>
            </w:pPr>
            <w:r w:rsidRPr="003832A6">
              <w:rPr>
                <w:rFonts w:ascii="Times New Roman" w:hAnsi="Times New Roman" w:cs="Times New Roman"/>
                <w:b w:val="0"/>
                <w:bCs w:val="0"/>
                <w:szCs w:val="21"/>
              </w:rPr>
              <w:t>TG</w:t>
            </w:r>
          </w:p>
        </w:tc>
        <w:tc>
          <w:tcPr>
            <w:tcW w:w="3271" w:type="pct"/>
            <w:tcBorders>
              <w:top w:val="nil"/>
              <w:left w:val="nil"/>
              <w:bottom w:val="nil"/>
            </w:tcBorders>
          </w:tcPr>
          <w:p w14:paraId="48D54588" w14:textId="2E10D07A" w:rsidR="00F37E17" w:rsidRPr="003832A6" w:rsidRDefault="003832A6" w:rsidP="0096653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3832A6">
              <w:rPr>
                <w:rFonts w:ascii="Times New Roman" w:hAnsi="Times New Roman" w:cs="Times New Roman"/>
                <w:szCs w:val="21"/>
              </w:rPr>
              <w:t>&lt; 1.7=0</w:t>
            </w:r>
            <w:r w:rsidRPr="003832A6">
              <w:rPr>
                <w:rFonts w:ascii="Times New Roman" w:hAnsi="Times New Roman" w:cs="Times New Roman"/>
                <w:szCs w:val="21"/>
              </w:rPr>
              <w:t>，</w:t>
            </w:r>
            <w:r w:rsidRPr="003832A6">
              <w:rPr>
                <w:rFonts w:ascii="Times New Roman" w:hAnsi="Times New Roman" w:cs="Times New Roman"/>
                <w:color w:val="333333"/>
                <w:szCs w:val="21"/>
                <w:shd w:val="clear" w:color="auto" w:fill="FFFFFF"/>
              </w:rPr>
              <w:t>≥</w:t>
            </w:r>
            <w:r w:rsidRPr="003832A6">
              <w:rPr>
                <w:rFonts w:ascii="Times New Roman" w:hAnsi="Times New Roman" w:cs="Times New Roman"/>
                <w:szCs w:val="21"/>
              </w:rPr>
              <w:t>1.7=1</w:t>
            </w:r>
          </w:p>
        </w:tc>
      </w:tr>
      <w:tr w:rsidR="003832A6" w:rsidRPr="003832A6" w14:paraId="7AB5BC93" w14:textId="77777777" w:rsidTr="003832A6">
        <w:trPr>
          <w:trHeight w:val="227"/>
        </w:trPr>
        <w:tc>
          <w:tcPr>
            <w:cnfStyle w:val="001000000000" w:firstRow="0" w:lastRow="0" w:firstColumn="1" w:lastColumn="0" w:oddVBand="0" w:evenVBand="0" w:oddHBand="0" w:evenHBand="0" w:firstRowFirstColumn="0" w:firstRowLastColumn="0" w:lastRowFirstColumn="0" w:lastRowLastColumn="0"/>
            <w:tcW w:w="1729" w:type="pct"/>
            <w:tcBorders>
              <w:top w:val="nil"/>
              <w:bottom w:val="nil"/>
              <w:right w:val="nil"/>
            </w:tcBorders>
          </w:tcPr>
          <w:p w14:paraId="01C51048" w14:textId="42418B72" w:rsidR="003832A6" w:rsidRPr="003832A6" w:rsidRDefault="003832A6" w:rsidP="003832A6">
            <w:pPr>
              <w:spacing w:line="360" w:lineRule="auto"/>
              <w:rPr>
                <w:rFonts w:ascii="Times New Roman" w:hAnsi="Times New Roman" w:cs="Times New Roman"/>
                <w:b w:val="0"/>
                <w:bCs w:val="0"/>
                <w:szCs w:val="21"/>
              </w:rPr>
            </w:pPr>
            <w:r w:rsidRPr="003832A6">
              <w:rPr>
                <w:rFonts w:ascii="Times New Roman" w:hAnsi="Times New Roman" w:cs="Times New Roman"/>
                <w:b w:val="0"/>
                <w:bCs w:val="0"/>
                <w:szCs w:val="21"/>
              </w:rPr>
              <w:t>TYG</w:t>
            </w:r>
          </w:p>
        </w:tc>
        <w:tc>
          <w:tcPr>
            <w:tcW w:w="3271" w:type="pct"/>
            <w:tcBorders>
              <w:top w:val="nil"/>
              <w:left w:val="nil"/>
              <w:bottom w:val="nil"/>
            </w:tcBorders>
          </w:tcPr>
          <w:p w14:paraId="3E13050E" w14:textId="227CDEA1" w:rsidR="003832A6" w:rsidRPr="003832A6" w:rsidRDefault="003832A6" w:rsidP="003832A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3832A6">
              <w:rPr>
                <w:rFonts w:ascii="Times New Roman" w:hAnsi="Times New Roman" w:cs="Times New Roman"/>
              </w:rPr>
              <w:t>Continuous variable</w:t>
            </w:r>
          </w:p>
        </w:tc>
      </w:tr>
      <w:tr w:rsidR="003832A6" w:rsidRPr="003832A6" w14:paraId="594A23F8" w14:textId="77777777" w:rsidTr="0096653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729" w:type="pct"/>
            <w:tcBorders>
              <w:top w:val="nil"/>
              <w:bottom w:val="nil"/>
              <w:right w:val="nil"/>
            </w:tcBorders>
          </w:tcPr>
          <w:p w14:paraId="4EEA6654" w14:textId="77777777" w:rsidR="003832A6" w:rsidRPr="003832A6" w:rsidRDefault="003832A6" w:rsidP="003832A6">
            <w:pPr>
              <w:spacing w:line="360" w:lineRule="auto"/>
              <w:rPr>
                <w:rFonts w:ascii="Times New Roman" w:hAnsi="Times New Roman" w:cs="Times New Roman"/>
                <w:b w:val="0"/>
                <w:bCs w:val="0"/>
                <w:szCs w:val="21"/>
              </w:rPr>
            </w:pPr>
            <w:r w:rsidRPr="003832A6">
              <w:rPr>
                <w:rFonts w:ascii="Times New Roman" w:hAnsi="Times New Roman" w:cs="Times New Roman"/>
                <w:b w:val="0"/>
                <w:bCs w:val="0"/>
                <w:szCs w:val="21"/>
              </w:rPr>
              <w:t>age</w:t>
            </w:r>
          </w:p>
        </w:tc>
        <w:tc>
          <w:tcPr>
            <w:tcW w:w="3271" w:type="pct"/>
            <w:tcBorders>
              <w:top w:val="nil"/>
              <w:left w:val="nil"/>
              <w:bottom w:val="nil"/>
            </w:tcBorders>
          </w:tcPr>
          <w:p w14:paraId="11648B8C" w14:textId="58CB7CC0" w:rsidR="003832A6" w:rsidRPr="003832A6" w:rsidRDefault="003832A6" w:rsidP="003832A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3832A6">
              <w:rPr>
                <w:rFonts w:ascii="Times New Roman" w:hAnsi="Times New Roman" w:cs="Times New Roman"/>
              </w:rPr>
              <w:t>Continuous variable</w:t>
            </w:r>
          </w:p>
        </w:tc>
      </w:tr>
      <w:tr w:rsidR="003832A6" w:rsidRPr="003832A6" w14:paraId="25738257" w14:textId="77777777" w:rsidTr="0096653C">
        <w:trPr>
          <w:trHeight w:val="227"/>
        </w:trPr>
        <w:tc>
          <w:tcPr>
            <w:cnfStyle w:val="001000000000" w:firstRow="0" w:lastRow="0" w:firstColumn="1" w:lastColumn="0" w:oddVBand="0" w:evenVBand="0" w:oddHBand="0" w:evenHBand="0" w:firstRowFirstColumn="0" w:firstRowLastColumn="0" w:lastRowFirstColumn="0" w:lastRowLastColumn="0"/>
            <w:tcW w:w="1729" w:type="pct"/>
            <w:tcBorders>
              <w:top w:val="nil"/>
              <w:bottom w:val="nil"/>
              <w:right w:val="nil"/>
            </w:tcBorders>
          </w:tcPr>
          <w:p w14:paraId="0757C2CA" w14:textId="77777777" w:rsidR="003832A6" w:rsidRPr="003832A6" w:rsidRDefault="003832A6" w:rsidP="003832A6">
            <w:pPr>
              <w:spacing w:line="360" w:lineRule="auto"/>
              <w:rPr>
                <w:rFonts w:ascii="Times New Roman" w:hAnsi="Times New Roman" w:cs="Times New Roman"/>
                <w:b w:val="0"/>
                <w:bCs w:val="0"/>
                <w:szCs w:val="21"/>
              </w:rPr>
            </w:pPr>
            <w:r w:rsidRPr="003832A6">
              <w:rPr>
                <w:rFonts w:ascii="Times New Roman" w:hAnsi="Times New Roman" w:cs="Times New Roman"/>
                <w:b w:val="0"/>
                <w:bCs w:val="0"/>
                <w:szCs w:val="21"/>
              </w:rPr>
              <w:t>BMI</w:t>
            </w:r>
          </w:p>
        </w:tc>
        <w:tc>
          <w:tcPr>
            <w:tcW w:w="3271" w:type="pct"/>
            <w:tcBorders>
              <w:top w:val="nil"/>
              <w:left w:val="nil"/>
              <w:bottom w:val="nil"/>
            </w:tcBorders>
          </w:tcPr>
          <w:p w14:paraId="4CD86A51" w14:textId="1D912D01" w:rsidR="003832A6" w:rsidRPr="003832A6" w:rsidRDefault="003832A6" w:rsidP="003832A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3832A6">
              <w:rPr>
                <w:rFonts w:ascii="Times New Roman" w:hAnsi="Times New Roman" w:cs="Times New Roman"/>
              </w:rPr>
              <w:t>Continuous variable</w:t>
            </w:r>
          </w:p>
        </w:tc>
      </w:tr>
      <w:tr w:rsidR="003832A6" w:rsidRPr="003832A6" w14:paraId="0D3BFC64" w14:textId="77777777" w:rsidTr="00F37E17">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729" w:type="pct"/>
            <w:tcBorders>
              <w:top w:val="nil"/>
              <w:bottom w:val="single" w:sz="12" w:space="0" w:color="auto"/>
              <w:right w:val="nil"/>
            </w:tcBorders>
          </w:tcPr>
          <w:p w14:paraId="0B6F15F8" w14:textId="6A24D89D" w:rsidR="003832A6" w:rsidRPr="003832A6" w:rsidRDefault="003832A6" w:rsidP="003832A6">
            <w:pPr>
              <w:spacing w:line="360" w:lineRule="auto"/>
              <w:rPr>
                <w:rFonts w:ascii="Times New Roman" w:hAnsi="Times New Roman" w:cs="Times New Roman"/>
                <w:b w:val="0"/>
                <w:bCs w:val="0"/>
                <w:szCs w:val="21"/>
              </w:rPr>
            </w:pPr>
            <w:r w:rsidRPr="003832A6">
              <w:rPr>
                <w:rFonts w:ascii="Times New Roman" w:hAnsi="Times New Roman" w:cs="Times New Roman"/>
                <w:b w:val="0"/>
                <w:bCs w:val="0"/>
                <w:szCs w:val="21"/>
              </w:rPr>
              <w:t>WHtR</w:t>
            </w:r>
          </w:p>
        </w:tc>
        <w:tc>
          <w:tcPr>
            <w:tcW w:w="3271" w:type="pct"/>
            <w:tcBorders>
              <w:top w:val="nil"/>
              <w:left w:val="nil"/>
              <w:bottom w:val="single" w:sz="12" w:space="0" w:color="auto"/>
            </w:tcBorders>
          </w:tcPr>
          <w:p w14:paraId="3FAA8EFB" w14:textId="509384A5" w:rsidR="003832A6" w:rsidRPr="003832A6" w:rsidRDefault="003832A6" w:rsidP="003832A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3832A6">
              <w:rPr>
                <w:rFonts w:ascii="Times New Roman" w:hAnsi="Times New Roman" w:cs="Times New Roman"/>
              </w:rPr>
              <w:t>Continuous variable</w:t>
            </w:r>
          </w:p>
        </w:tc>
      </w:tr>
    </w:tbl>
    <w:p w14:paraId="5A68B65A" w14:textId="3F40ACCF" w:rsidR="008D3808" w:rsidRPr="008D3808" w:rsidRDefault="008D3808" w:rsidP="008D3808">
      <w:pPr>
        <w:rPr>
          <w:rFonts w:hint="eastAsia"/>
        </w:rPr>
        <w:sectPr w:rsidR="008D3808" w:rsidRPr="008D3808" w:rsidSect="008D3808">
          <w:pgSz w:w="11906" w:h="16838"/>
          <w:pgMar w:top="1440" w:right="1800" w:bottom="1440" w:left="1800" w:header="851" w:footer="992" w:gutter="0"/>
          <w:cols w:space="425"/>
          <w:docGrid w:type="lines" w:linePitch="326"/>
        </w:sectPr>
      </w:pPr>
    </w:p>
    <w:p w14:paraId="681AAFFF" w14:textId="17AA3203" w:rsidR="00C62BB5" w:rsidRPr="00C62BB5" w:rsidRDefault="00C62BB5" w:rsidP="00C62BB5">
      <w:pPr>
        <w:tabs>
          <w:tab w:val="left" w:pos="1298"/>
        </w:tabs>
        <w:rPr>
          <w:rFonts w:ascii="Times New Roman" w:hAnsi="Times New Roman" w:cs="Times New Roman" w:hint="eastAsia"/>
        </w:rPr>
      </w:pPr>
    </w:p>
    <w:sectPr w:rsidR="00C62BB5" w:rsidRPr="00C62B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A72FA3" w14:textId="77777777" w:rsidR="00FD75FD" w:rsidRDefault="00FD75FD" w:rsidP="00F067A6">
      <w:r>
        <w:separator/>
      </w:r>
    </w:p>
  </w:endnote>
  <w:endnote w:type="continuationSeparator" w:id="0">
    <w:p w14:paraId="531CFA19" w14:textId="77777777" w:rsidR="00FD75FD" w:rsidRDefault="00FD75FD" w:rsidP="00F067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正文 CS 字体)">
    <w:altName w:val="宋体"/>
    <w:panose1 w:val="020B0604020202020204"/>
    <w:charset w:val="86"/>
    <w:family w:val="roman"/>
    <w:pitch w:val="default"/>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3E6D46" w14:textId="77777777" w:rsidR="00FD75FD" w:rsidRDefault="00FD75FD" w:rsidP="00F067A6">
      <w:r>
        <w:separator/>
      </w:r>
    </w:p>
  </w:footnote>
  <w:footnote w:type="continuationSeparator" w:id="0">
    <w:p w14:paraId="42E77089" w14:textId="77777777" w:rsidR="00FD75FD" w:rsidRDefault="00FD75FD" w:rsidP="00F067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F71D4"/>
    <w:multiLevelType w:val="hybridMultilevel"/>
    <w:tmpl w:val="6FD471E2"/>
    <w:lvl w:ilvl="0" w:tplc="17DA6274">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F26015C"/>
    <w:multiLevelType w:val="hybridMultilevel"/>
    <w:tmpl w:val="262A6F8A"/>
    <w:lvl w:ilvl="0" w:tplc="410AA25C">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6CE41CD"/>
    <w:multiLevelType w:val="hybridMultilevel"/>
    <w:tmpl w:val="8E86199E"/>
    <w:lvl w:ilvl="0" w:tplc="50B0F8C0">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BFA1984"/>
    <w:multiLevelType w:val="multilevel"/>
    <w:tmpl w:val="A35215E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16cid:durableId="729155826">
    <w:abstractNumId w:val="3"/>
  </w:num>
  <w:num w:numId="2" w16cid:durableId="253788085">
    <w:abstractNumId w:val="0"/>
  </w:num>
  <w:num w:numId="3" w16cid:durableId="60563922">
    <w:abstractNumId w:val="1"/>
  </w:num>
  <w:num w:numId="4" w16cid:durableId="1946603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 section&lt;/Style&gt;&lt;LeftDelim&gt;{&lt;/LeftDelim&gt;&lt;RightDelim&gt;}&lt;/RightDelim&gt;&lt;FontName&gt;宋体&lt;/FontName&gt;&lt;FontSize&gt;2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zt0xxwsnedvs5e9r0pv25fnszvpza2r5rvd&quot;&gt;My EndNote Library&lt;record-ids&gt;&lt;item&gt;244&lt;/item&gt;&lt;item&gt;245&lt;/item&gt;&lt;item&gt;246&lt;/item&gt;&lt;item&gt;247&lt;/item&gt;&lt;item&gt;248&lt;/item&gt;&lt;item&gt;249&lt;/item&gt;&lt;item&gt;250&lt;/item&gt;&lt;item&gt;251&lt;/item&gt;&lt;item&gt;252&lt;/item&gt;&lt;item&gt;253&lt;/item&gt;&lt;item&gt;255&lt;/item&gt;&lt;item&gt;256&lt;/item&gt;&lt;item&gt;257&lt;/item&gt;&lt;item&gt;258&lt;/item&gt;&lt;item&gt;259&lt;/item&gt;&lt;item&gt;260&lt;/item&gt;&lt;item&gt;261&lt;/item&gt;&lt;item&gt;262&lt;/item&gt;&lt;item&gt;263&lt;/item&gt;&lt;item&gt;264&lt;/item&gt;&lt;item&gt;265&lt;/item&gt;&lt;item&gt;266&lt;/item&gt;&lt;item&gt;267&lt;/item&gt;&lt;item&gt;268&lt;/item&gt;&lt;item&gt;269&lt;/item&gt;&lt;item&gt;270&lt;/item&gt;&lt;item&gt;271&lt;/item&gt;&lt;item&gt;272&lt;/item&gt;&lt;item&gt;273&lt;/item&gt;&lt;item&gt;274&lt;/item&gt;&lt;item&gt;275&lt;/item&gt;&lt;item&gt;276&lt;/item&gt;&lt;item&gt;277&lt;/item&gt;&lt;item&gt;278&lt;/item&gt;&lt;item&gt;279&lt;/item&gt;&lt;item&gt;280&lt;/item&gt;&lt;item&gt;281&lt;/item&gt;&lt;item&gt;282&lt;/item&gt;&lt;item&gt;283&lt;/item&gt;&lt;item&gt;284&lt;/item&gt;&lt;item&gt;285&lt;/item&gt;&lt;item&gt;286&lt;/item&gt;&lt;item&gt;287&lt;/item&gt;&lt;item&gt;288&lt;/item&gt;&lt;item&gt;289&lt;/item&gt;&lt;item&gt;290&lt;/item&gt;&lt;item&gt;291&lt;/item&gt;&lt;item&gt;292&lt;/item&gt;&lt;item&gt;293&lt;/item&gt;&lt;item&gt;294&lt;/item&gt;&lt;item&gt;295&lt;/item&gt;&lt;item&gt;296&lt;/item&gt;&lt;item&gt;297&lt;/item&gt;&lt;item&gt;298&lt;/item&gt;&lt;item&gt;299&lt;/item&gt;&lt;item&gt;300&lt;/item&gt;&lt;item&gt;301&lt;/item&gt;&lt;item&gt;302&lt;/item&gt;&lt;item&gt;303&lt;/item&gt;&lt;item&gt;304&lt;/item&gt;&lt;item&gt;305&lt;/item&gt;&lt;item&gt;306&lt;/item&gt;&lt;item&gt;307&lt;/item&gt;&lt;item&gt;308&lt;/item&gt;&lt;item&gt;309&lt;/item&gt;&lt;item&gt;310&lt;/item&gt;&lt;item&gt;311&lt;/item&gt;&lt;item&gt;312&lt;/item&gt;&lt;item&gt;313&lt;/item&gt;&lt;item&gt;314&lt;/item&gt;&lt;item&gt;315&lt;/item&gt;&lt;item&gt;322&lt;/item&gt;&lt;item&gt;328&lt;/item&gt;&lt;item&gt;329&lt;/item&gt;&lt;item&gt;330&lt;/item&gt;&lt;item&gt;331&lt;/item&gt;&lt;item&gt;333&lt;/item&gt;&lt;/record-ids&gt;&lt;/item&gt;&lt;/Libraries&gt;"/>
  </w:docVars>
  <w:rsids>
    <w:rsidRoot w:val="007C12B7"/>
    <w:rsid w:val="0000527E"/>
    <w:rsid w:val="00017409"/>
    <w:rsid w:val="00023D77"/>
    <w:rsid w:val="00024E5A"/>
    <w:rsid w:val="00025900"/>
    <w:rsid w:val="00026591"/>
    <w:rsid w:val="000274D4"/>
    <w:rsid w:val="000276DC"/>
    <w:rsid w:val="00031849"/>
    <w:rsid w:val="00040979"/>
    <w:rsid w:val="000447BF"/>
    <w:rsid w:val="00073EA5"/>
    <w:rsid w:val="00077C63"/>
    <w:rsid w:val="000828BA"/>
    <w:rsid w:val="00096F59"/>
    <w:rsid w:val="000A1F9F"/>
    <w:rsid w:val="000A24EC"/>
    <w:rsid w:val="000A6662"/>
    <w:rsid w:val="000B03FB"/>
    <w:rsid w:val="000B3B31"/>
    <w:rsid w:val="000C02B1"/>
    <w:rsid w:val="000C5BF6"/>
    <w:rsid w:val="000F0A1C"/>
    <w:rsid w:val="000F5E7D"/>
    <w:rsid w:val="000F6258"/>
    <w:rsid w:val="000F7B71"/>
    <w:rsid w:val="0010413C"/>
    <w:rsid w:val="00107A0A"/>
    <w:rsid w:val="00112F4E"/>
    <w:rsid w:val="00114E4C"/>
    <w:rsid w:val="00133EC9"/>
    <w:rsid w:val="00136009"/>
    <w:rsid w:val="001363D8"/>
    <w:rsid w:val="001379A8"/>
    <w:rsid w:val="00144E8D"/>
    <w:rsid w:val="00162B98"/>
    <w:rsid w:val="00162D28"/>
    <w:rsid w:val="00166210"/>
    <w:rsid w:val="00175DBD"/>
    <w:rsid w:val="0017619E"/>
    <w:rsid w:val="00186A87"/>
    <w:rsid w:val="001B2971"/>
    <w:rsid w:val="001B52C6"/>
    <w:rsid w:val="001C5B58"/>
    <w:rsid w:val="001C6BB1"/>
    <w:rsid w:val="001D62CD"/>
    <w:rsid w:val="001F0D9A"/>
    <w:rsid w:val="001F41EC"/>
    <w:rsid w:val="002026D8"/>
    <w:rsid w:val="002134DE"/>
    <w:rsid w:val="002234EC"/>
    <w:rsid w:val="002246AF"/>
    <w:rsid w:val="0022512B"/>
    <w:rsid w:val="002725AC"/>
    <w:rsid w:val="00272918"/>
    <w:rsid w:val="0028327F"/>
    <w:rsid w:val="002A3827"/>
    <w:rsid w:val="002C7C89"/>
    <w:rsid w:val="002E0219"/>
    <w:rsid w:val="002E56D5"/>
    <w:rsid w:val="002E673D"/>
    <w:rsid w:val="002E72E2"/>
    <w:rsid w:val="002F2184"/>
    <w:rsid w:val="002F40B4"/>
    <w:rsid w:val="0031424B"/>
    <w:rsid w:val="00330F74"/>
    <w:rsid w:val="00334B67"/>
    <w:rsid w:val="003428DD"/>
    <w:rsid w:val="0034440A"/>
    <w:rsid w:val="00355FA8"/>
    <w:rsid w:val="00360443"/>
    <w:rsid w:val="00361045"/>
    <w:rsid w:val="003674AD"/>
    <w:rsid w:val="00373E51"/>
    <w:rsid w:val="00380C1C"/>
    <w:rsid w:val="003832A6"/>
    <w:rsid w:val="003977C1"/>
    <w:rsid w:val="0039788C"/>
    <w:rsid w:val="003A7BFC"/>
    <w:rsid w:val="003B600F"/>
    <w:rsid w:val="003B7875"/>
    <w:rsid w:val="003C26C0"/>
    <w:rsid w:val="003C6B12"/>
    <w:rsid w:val="003D6E4A"/>
    <w:rsid w:val="003E163A"/>
    <w:rsid w:val="003E2DA3"/>
    <w:rsid w:val="003E5654"/>
    <w:rsid w:val="003E5EE5"/>
    <w:rsid w:val="003F6796"/>
    <w:rsid w:val="004023A5"/>
    <w:rsid w:val="004064D1"/>
    <w:rsid w:val="004148A7"/>
    <w:rsid w:val="00437793"/>
    <w:rsid w:val="004436FB"/>
    <w:rsid w:val="004454DB"/>
    <w:rsid w:val="00456F1B"/>
    <w:rsid w:val="00463811"/>
    <w:rsid w:val="00473677"/>
    <w:rsid w:val="00480973"/>
    <w:rsid w:val="00485351"/>
    <w:rsid w:val="004A2933"/>
    <w:rsid w:val="004A397B"/>
    <w:rsid w:val="004A4030"/>
    <w:rsid w:val="004B0011"/>
    <w:rsid w:val="004B059E"/>
    <w:rsid w:val="004B1148"/>
    <w:rsid w:val="004B1D98"/>
    <w:rsid w:val="004B5C88"/>
    <w:rsid w:val="004B68AF"/>
    <w:rsid w:val="004B70B4"/>
    <w:rsid w:val="004B71EF"/>
    <w:rsid w:val="004D1464"/>
    <w:rsid w:val="004D7587"/>
    <w:rsid w:val="004E0873"/>
    <w:rsid w:val="004E43F5"/>
    <w:rsid w:val="004E6899"/>
    <w:rsid w:val="004F57A5"/>
    <w:rsid w:val="00506590"/>
    <w:rsid w:val="00514143"/>
    <w:rsid w:val="00515887"/>
    <w:rsid w:val="0051751F"/>
    <w:rsid w:val="00525668"/>
    <w:rsid w:val="00531807"/>
    <w:rsid w:val="00542C6A"/>
    <w:rsid w:val="00546C88"/>
    <w:rsid w:val="00550516"/>
    <w:rsid w:val="00553229"/>
    <w:rsid w:val="00565A3C"/>
    <w:rsid w:val="0057029D"/>
    <w:rsid w:val="00574E52"/>
    <w:rsid w:val="005919E5"/>
    <w:rsid w:val="005A46C2"/>
    <w:rsid w:val="005D0FBD"/>
    <w:rsid w:val="005D2EC4"/>
    <w:rsid w:val="005E679F"/>
    <w:rsid w:val="005F255F"/>
    <w:rsid w:val="005F4826"/>
    <w:rsid w:val="005F669A"/>
    <w:rsid w:val="006022AA"/>
    <w:rsid w:val="006133C6"/>
    <w:rsid w:val="006148FF"/>
    <w:rsid w:val="00621EB3"/>
    <w:rsid w:val="00623A13"/>
    <w:rsid w:val="00627EEF"/>
    <w:rsid w:val="0063030E"/>
    <w:rsid w:val="00630D1F"/>
    <w:rsid w:val="00637094"/>
    <w:rsid w:val="00647115"/>
    <w:rsid w:val="006527C1"/>
    <w:rsid w:val="006569BA"/>
    <w:rsid w:val="006641E9"/>
    <w:rsid w:val="00695252"/>
    <w:rsid w:val="006C2D52"/>
    <w:rsid w:val="006D5207"/>
    <w:rsid w:val="006E097D"/>
    <w:rsid w:val="006E3883"/>
    <w:rsid w:val="006E3BB5"/>
    <w:rsid w:val="006E4C9A"/>
    <w:rsid w:val="00706490"/>
    <w:rsid w:val="00716332"/>
    <w:rsid w:val="00717FAE"/>
    <w:rsid w:val="00723AAA"/>
    <w:rsid w:val="00724818"/>
    <w:rsid w:val="00741869"/>
    <w:rsid w:val="0075397D"/>
    <w:rsid w:val="007801AA"/>
    <w:rsid w:val="0078062C"/>
    <w:rsid w:val="00794C58"/>
    <w:rsid w:val="007C12B7"/>
    <w:rsid w:val="007C36E3"/>
    <w:rsid w:val="007F5A49"/>
    <w:rsid w:val="007F6603"/>
    <w:rsid w:val="00801090"/>
    <w:rsid w:val="0080773F"/>
    <w:rsid w:val="00834289"/>
    <w:rsid w:val="0084525B"/>
    <w:rsid w:val="00845D31"/>
    <w:rsid w:val="00890A7B"/>
    <w:rsid w:val="00890A87"/>
    <w:rsid w:val="0089384A"/>
    <w:rsid w:val="008A1543"/>
    <w:rsid w:val="008B27C9"/>
    <w:rsid w:val="008D3808"/>
    <w:rsid w:val="008D74E5"/>
    <w:rsid w:val="008E364B"/>
    <w:rsid w:val="008F0F25"/>
    <w:rsid w:val="008F67A7"/>
    <w:rsid w:val="009005C4"/>
    <w:rsid w:val="00902AA0"/>
    <w:rsid w:val="009115E1"/>
    <w:rsid w:val="0091178F"/>
    <w:rsid w:val="0091203A"/>
    <w:rsid w:val="00933289"/>
    <w:rsid w:val="0093411B"/>
    <w:rsid w:val="00946615"/>
    <w:rsid w:val="00973758"/>
    <w:rsid w:val="00976458"/>
    <w:rsid w:val="00977E81"/>
    <w:rsid w:val="00983079"/>
    <w:rsid w:val="009862E3"/>
    <w:rsid w:val="0099503B"/>
    <w:rsid w:val="009A5074"/>
    <w:rsid w:val="009A67E9"/>
    <w:rsid w:val="009B1CD3"/>
    <w:rsid w:val="009B6E27"/>
    <w:rsid w:val="009D0D60"/>
    <w:rsid w:val="009D2C71"/>
    <w:rsid w:val="009F274C"/>
    <w:rsid w:val="009F3514"/>
    <w:rsid w:val="00A05DC7"/>
    <w:rsid w:val="00A16775"/>
    <w:rsid w:val="00A201E4"/>
    <w:rsid w:val="00A26CB1"/>
    <w:rsid w:val="00A27849"/>
    <w:rsid w:val="00A3032B"/>
    <w:rsid w:val="00A3106B"/>
    <w:rsid w:val="00A42B8E"/>
    <w:rsid w:val="00A47F04"/>
    <w:rsid w:val="00A5446B"/>
    <w:rsid w:val="00A55E0C"/>
    <w:rsid w:val="00A700BB"/>
    <w:rsid w:val="00A77BC8"/>
    <w:rsid w:val="00A77F18"/>
    <w:rsid w:val="00A856D8"/>
    <w:rsid w:val="00A87052"/>
    <w:rsid w:val="00A87C06"/>
    <w:rsid w:val="00A93B5C"/>
    <w:rsid w:val="00AD5794"/>
    <w:rsid w:val="00AE34E0"/>
    <w:rsid w:val="00AE3F7F"/>
    <w:rsid w:val="00B15AB5"/>
    <w:rsid w:val="00B15B63"/>
    <w:rsid w:val="00B17FB4"/>
    <w:rsid w:val="00B316BD"/>
    <w:rsid w:val="00B450F0"/>
    <w:rsid w:val="00B6234E"/>
    <w:rsid w:val="00B65881"/>
    <w:rsid w:val="00B710FC"/>
    <w:rsid w:val="00B7452B"/>
    <w:rsid w:val="00B80E8A"/>
    <w:rsid w:val="00B82831"/>
    <w:rsid w:val="00B91D51"/>
    <w:rsid w:val="00BA5EFE"/>
    <w:rsid w:val="00BB2E61"/>
    <w:rsid w:val="00BC6C47"/>
    <w:rsid w:val="00BD001C"/>
    <w:rsid w:val="00BE3B78"/>
    <w:rsid w:val="00BE6B99"/>
    <w:rsid w:val="00BF57AC"/>
    <w:rsid w:val="00C004F6"/>
    <w:rsid w:val="00C047A1"/>
    <w:rsid w:val="00C11778"/>
    <w:rsid w:val="00C16251"/>
    <w:rsid w:val="00C1638D"/>
    <w:rsid w:val="00C22469"/>
    <w:rsid w:val="00C355A4"/>
    <w:rsid w:val="00C41CCE"/>
    <w:rsid w:val="00C554BF"/>
    <w:rsid w:val="00C57D06"/>
    <w:rsid w:val="00C57D46"/>
    <w:rsid w:val="00C62BB5"/>
    <w:rsid w:val="00C6511F"/>
    <w:rsid w:val="00C656A0"/>
    <w:rsid w:val="00C75B31"/>
    <w:rsid w:val="00C84590"/>
    <w:rsid w:val="00CB2944"/>
    <w:rsid w:val="00CB566A"/>
    <w:rsid w:val="00CB60D9"/>
    <w:rsid w:val="00CC7FA9"/>
    <w:rsid w:val="00CD17CA"/>
    <w:rsid w:val="00CE01FB"/>
    <w:rsid w:val="00CE0E7B"/>
    <w:rsid w:val="00CE476A"/>
    <w:rsid w:val="00D02BE8"/>
    <w:rsid w:val="00D04187"/>
    <w:rsid w:val="00D0744F"/>
    <w:rsid w:val="00D178AF"/>
    <w:rsid w:val="00D2607E"/>
    <w:rsid w:val="00D27D7B"/>
    <w:rsid w:val="00D54A10"/>
    <w:rsid w:val="00D67055"/>
    <w:rsid w:val="00D743A4"/>
    <w:rsid w:val="00D74B5D"/>
    <w:rsid w:val="00DB0D42"/>
    <w:rsid w:val="00DB3512"/>
    <w:rsid w:val="00DB3C7D"/>
    <w:rsid w:val="00DC0A48"/>
    <w:rsid w:val="00DD20BF"/>
    <w:rsid w:val="00DE05C2"/>
    <w:rsid w:val="00DE5869"/>
    <w:rsid w:val="00E22B95"/>
    <w:rsid w:val="00E413FB"/>
    <w:rsid w:val="00E53C84"/>
    <w:rsid w:val="00E62813"/>
    <w:rsid w:val="00E732AA"/>
    <w:rsid w:val="00E812CA"/>
    <w:rsid w:val="00E978BC"/>
    <w:rsid w:val="00EA5FF8"/>
    <w:rsid w:val="00EA6D5E"/>
    <w:rsid w:val="00EB13E3"/>
    <w:rsid w:val="00EB1F31"/>
    <w:rsid w:val="00ED07F5"/>
    <w:rsid w:val="00ED468A"/>
    <w:rsid w:val="00ED74B5"/>
    <w:rsid w:val="00ED7954"/>
    <w:rsid w:val="00EE09CE"/>
    <w:rsid w:val="00F067A6"/>
    <w:rsid w:val="00F15CC4"/>
    <w:rsid w:val="00F37E17"/>
    <w:rsid w:val="00F37E1C"/>
    <w:rsid w:val="00F410FF"/>
    <w:rsid w:val="00F525E6"/>
    <w:rsid w:val="00F57834"/>
    <w:rsid w:val="00F579FA"/>
    <w:rsid w:val="00F64DC2"/>
    <w:rsid w:val="00F67F03"/>
    <w:rsid w:val="00F73723"/>
    <w:rsid w:val="00F9194B"/>
    <w:rsid w:val="00F92499"/>
    <w:rsid w:val="00FB6BE0"/>
    <w:rsid w:val="00FD75FD"/>
    <w:rsid w:val="00FF0164"/>
    <w:rsid w:val="00FF60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0A28D"/>
  <w15:chartTrackingRefBased/>
  <w15:docId w15:val="{CA30C774-C92C-5F4E-83DA-B8A60D628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正文 CS 字体)"/>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7E17"/>
    <w:rPr>
      <w:rFonts w:ascii="宋体" w:hAnsi="宋体" w:cs="宋体"/>
      <w:kern w:val="0"/>
      <w14:ligatures w14:val="none"/>
    </w:rPr>
  </w:style>
  <w:style w:type="paragraph" w:styleId="1">
    <w:name w:val="heading 1"/>
    <w:basedOn w:val="a"/>
    <w:next w:val="a"/>
    <w:link w:val="10"/>
    <w:uiPriority w:val="9"/>
    <w:qFormat/>
    <w:rsid w:val="00EE09C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05DC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1F0D9A"/>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1F0D9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21">
    <w:name w:val="font21"/>
    <w:basedOn w:val="a0"/>
    <w:rsid w:val="006022AA"/>
    <w:rPr>
      <w:rFonts w:ascii="宋体" w:eastAsia="宋体" w:hAnsi="宋体" w:hint="eastAsia"/>
      <w:b w:val="0"/>
      <w:bCs w:val="0"/>
      <w:i w:val="0"/>
      <w:iCs w:val="0"/>
      <w:strike w:val="0"/>
      <w:dstrike w:val="0"/>
      <w:color w:val="FF0000"/>
      <w:sz w:val="20"/>
      <w:szCs w:val="20"/>
      <w:u w:val="none"/>
      <w:effect w:val="none"/>
    </w:rPr>
  </w:style>
  <w:style w:type="character" w:customStyle="1" w:styleId="font31">
    <w:name w:val="font31"/>
    <w:basedOn w:val="a0"/>
    <w:rsid w:val="006022AA"/>
    <w:rPr>
      <w:rFonts w:ascii="Calibri" w:hAnsi="Calibri" w:cs="Calibri" w:hint="default"/>
      <w:b w:val="0"/>
      <w:bCs w:val="0"/>
      <w:i w:val="0"/>
      <w:iCs w:val="0"/>
      <w:strike w:val="0"/>
      <w:dstrike w:val="0"/>
      <w:color w:val="FF0000"/>
      <w:sz w:val="20"/>
      <w:szCs w:val="20"/>
      <w:u w:val="none"/>
      <w:effect w:val="none"/>
    </w:rPr>
  </w:style>
  <w:style w:type="paragraph" w:customStyle="1" w:styleId="msonormal0">
    <w:name w:val="msonormal"/>
    <w:basedOn w:val="a"/>
    <w:rsid w:val="003B600F"/>
    <w:pPr>
      <w:spacing w:before="100" w:beforeAutospacing="1" w:after="100" w:afterAutospacing="1"/>
    </w:pPr>
  </w:style>
  <w:style w:type="paragraph" w:customStyle="1" w:styleId="font0">
    <w:name w:val="font0"/>
    <w:basedOn w:val="a"/>
    <w:rsid w:val="003B600F"/>
    <w:pPr>
      <w:spacing w:before="100" w:beforeAutospacing="1" w:after="100" w:afterAutospacing="1"/>
    </w:pPr>
    <w:rPr>
      <w:color w:val="000000"/>
      <w:sz w:val="22"/>
      <w:szCs w:val="22"/>
    </w:rPr>
  </w:style>
  <w:style w:type="paragraph" w:customStyle="1" w:styleId="et2">
    <w:name w:val="et2"/>
    <w:basedOn w:val="a"/>
    <w:rsid w:val="003B600F"/>
    <w:pPr>
      <w:spacing w:before="100" w:beforeAutospacing="1" w:after="100" w:afterAutospacing="1"/>
      <w:jc w:val="right"/>
    </w:pPr>
  </w:style>
  <w:style w:type="paragraph" w:customStyle="1" w:styleId="font1">
    <w:name w:val="font1"/>
    <w:basedOn w:val="a"/>
    <w:rsid w:val="003B600F"/>
    <w:pPr>
      <w:spacing w:before="100" w:beforeAutospacing="1" w:after="100" w:afterAutospacing="1"/>
    </w:pPr>
    <w:rPr>
      <w:color w:val="060607"/>
      <w:sz w:val="21"/>
      <w:szCs w:val="21"/>
    </w:rPr>
  </w:style>
  <w:style w:type="paragraph" w:customStyle="1" w:styleId="et3">
    <w:name w:val="et3"/>
    <w:basedOn w:val="a"/>
    <w:rsid w:val="003B600F"/>
    <w:pPr>
      <w:spacing w:before="100" w:beforeAutospacing="1" w:after="100" w:afterAutospacing="1"/>
    </w:pPr>
    <w:rPr>
      <w:color w:val="060607"/>
      <w:sz w:val="21"/>
      <w:szCs w:val="21"/>
    </w:rPr>
  </w:style>
  <w:style w:type="character" w:customStyle="1" w:styleId="10">
    <w:name w:val="标题 1 字符"/>
    <w:basedOn w:val="a0"/>
    <w:link w:val="1"/>
    <w:uiPriority w:val="9"/>
    <w:rsid w:val="00EE09CE"/>
    <w:rPr>
      <w:rFonts w:ascii="宋体" w:hAnsi="宋体" w:cs="宋体"/>
      <w:b/>
      <w:bCs/>
      <w:kern w:val="44"/>
      <w:sz w:val="44"/>
      <w:szCs w:val="44"/>
      <w14:ligatures w14:val="none"/>
    </w:rPr>
  </w:style>
  <w:style w:type="paragraph" w:styleId="a3">
    <w:name w:val="List Paragraph"/>
    <w:basedOn w:val="a"/>
    <w:uiPriority w:val="34"/>
    <w:qFormat/>
    <w:rsid w:val="00D27D7B"/>
    <w:pPr>
      <w:widowControl w:val="0"/>
      <w:ind w:firstLineChars="200" w:firstLine="420"/>
      <w:jc w:val="both"/>
    </w:pPr>
    <w:rPr>
      <w:rFonts w:asciiTheme="minorHAnsi" w:eastAsiaTheme="minorEastAsia" w:hAnsiTheme="minorHAnsi" w:cstheme="minorBidi"/>
      <w:kern w:val="2"/>
      <w:sz w:val="21"/>
      <w:szCs w:val="22"/>
    </w:rPr>
  </w:style>
  <w:style w:type="character" w:styleId="a4">
    <w:name w:val="Hyperlink"/>
    <w:basedOn w:val="a0"/>
    <w:uiPriority w:val="99"/>
    <w:unhideWhenUsed/>
    <w:rsid w:val="00D27D7B"/>
    <w:rPr>
      <w:color w:val="0000FF"/>
      <w:u w:val="single"/>
    </w:rPr>
  </w:style>
  <w:style w:type="table" w:styleId="a5">
    <w:name w:val="Table Grid"/>
    <w:basedOn w:val="a1"/>
    <w:uiPriority w:val="39"/>
    <w:rsid w:val="00D27D7B"/>
    <w:rPr>
      <w:rFonts w:asciiTheme="minorHAnsi" w:eastAsiaTheme="minorEastAsia" w:hAnsiTheme="minorHAnsi" w:cstheme="minorBidi"/>
      <w:sz w:val="21"/>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basedOn w:val="a0"/>
    <w:uiPriority w:val="99"/>
    <w:semiHidden/>
    <w:unhideWhenUsed/>
    <w:rsid w:val="00D27D7B"/>
    <w:rPr>
      <w:sz w:val="21"/>
      <w:szCs w:val="21"/>
    </w:rPr>
  </w:style>
  <w:style w:type="paragraph" w:styleId="a7">
    <w:name w:val="annotation text"/>
    <w:basedOn w:val="a"/>
    <w:link w:val="a8"/>
    <w:uiPriority w:val="99"/>
    <w:semiHidden/>
    <w:unhideWhenUsed/>
    <w:rsid w:val="00D27D7B"/>
    <w:pPr>
      <w:widowControl w:val="0"/>
    </w:pPr>
    <w:rPr>
      <w:rFonts w:asciiTheme="minorHAnsi" w:eastAsiaTheme="minorEastAsia" w:hAnsiTheme="minorHAnsi" w:cstheme="minorBidi"/>
      <w:kern w:val="2"/>
      <w:sz w:val="21"/>
      <w:szCs w:val="22"/>
    </w:rPr>
  </w:style>
  <w:style w:type="character" w:customStyle="1" w:styleId="a8">
    <w:name w:val="批注文字 字符"/>
    <w:basedOn w:val="a0"/>
    <w:link w:val="a7"/>
    <w:uiPriority w:val="99"/>
    <w:semiHidden/>
    <w:rsid w:val="00D27D7B"/>
    <w:rPr>
      <w:rFonts w:asciiTheme="minorHAnsi" w:eastAsiaTheme="minorEastAsia" w:hAnsiTheme="minorHAnsi" w:cstheme="minorBidi"/>
      <w:sz w:val="21"/>
      <w:szCs w:val="22"/>
      <w14:ligatures w14:val="none"/>
    </w:rPr>
  </w:style>
  <w:style w:type="paragraph" w:styleId="a9">
    <w:name w:val="annotation subject"/>
    <w:basedOn w:val="a7"/>
    <w:next w:val="a7"/>
    <w:link w:val="aa"/>
    <w:uiPriority w:val="99"/>
    <w:semiHidden/>
    <w:unhideWhenUsed/>
    <w:rsid w:val="00D27D7B"/>
    <w:rPr>
      <w:b/>
      <w:bCs/>
    </w:rPr>
  </w:style>
  <w:style w:type="character" w:customStyle="1" w:styleId="aa">
    <w:name w:val="批注主题 字符"/>
    <w:basedOn w:val="a8"/>
    <w:link w:val="a9"/>
    <w:uiPriority w:val="99"/>
    <w:semiHidden/>
    <w:rsid w:val="00D27D7B"/>
    <w:rPr>
      <w:rFonts w:asciiTheme="minorHAnsi" w:eastAsiaTheme="minorEastAsia" w:hAnsiTheme="minorHAnsi" w:cstheme="minorBidi"/>
      <w:b/>
      <w:bCs/>
      <w:sz w:val="21"/>
      <w:szCs w:val="22"/>
      <w14:ligatures w14:val="none"/>
    </w:rPr>
  </w:style>
  <w:style w:type="character" w:customStyle="1" w:styleId="20">
    <w:name w:val="标题 2 字符"/>
    <w:basedOn w:val="a0"/>
    <w:link w:val="2"/>
    <w:uiPriority w:val="9"/>
    <w:rsid w:val="00A05DC7"/>
    <w:rPr>
      <w:rFonts w:asciiTheme="majorHAnsi" w:eastAsiaTheme="majorEastAsia" w:hAnsiTheme="majorHAnsi" w:cstheme="majorBidi"/>
      <w:b/>
      <w:bCs/>
      <w:kern w:val="0"/>
      <w:sz w:val="32"/>
      <w:szCs w:val="32"/>
      <w14:ligatures w14:val="none"/>
    </w:rPr>
  </w:style>
  <w:style w:type="paragraph" w:customStyle="1" w:styleId="EndNoteBibliographyTitle">
    <w:name w:val="EndNote Bibliography Title"/>
    <w:basedOn w:val="a"/>
    <w:link w:val="EndNoteBibliographyTitle0"/>
    <w:rsid w:val="00550516"/>
    <w:pPr>
      <w:jc w:val="center"/>
    </w:pPr>
    <w:rPr>
      <w:sz w:val="44"/>
    </w:rPr>
  </w:style>
  <w:style w:type="character" w:customStyle="1" w:styleId="EndNoteBibliographyTitle0">
    <w:name w:val="EndNote Bibliography Title 字符"/>
    <w:basedOn w:val="a0"/>
    <w:link w:val="EndNoteBibliographyTitle"/>
    <w:rsid w:val="00550516"/>
    <w:rPr>
      <w:rFonts w:ascii="宋体" w:hAnsi="宋体" w:cs="宋体"/>
      <w:kern w:val="0"/>
      <w:sz w:val="44"/>
      <w14:ligatures w14:val="none"/>
    </w:rPr>
  </w:style>
  <w:style w:type="paragraph" w:customStyle="1" w:styleId="EndNoteBibliography">
    <w:name w:val="EndNote Bibliography"/>
    <w:basedOn w:val="a"/>
    <w:link w:val="EndNoteBibliography0"/>
    <w:rsid w:val="00550516"/>
    <w:pPr>
      <w:jc w:val="both"/>
    </w:pPr>
    <w:rPr>
      <w:sz w:val="44"/>
    </w:rPr>
  </w:style>
  <w:style w:type="character" w:customStyle="1" w:styleId="EndNoteBibliography0">
    <w:name w:val="EndNote Bibliography 字符"/>
    <w:basedOn w:val="a0"/>
    <w:link w:val="EndNoteBibliography"/>
    <w:rsid w:val="00550516"/>
    <w:rPr>
      <w:rFonts w:ascii="宋体" w:hAnsi="宋体" w:cs="宋体"/>
      <w:kern w:val="0"/>
      <w:sz w:val="44"/>
      <w14:ligatures w14:val="none"/>
    </w:rPr>
  </w:style>
  <w:style w:type="character" w:customStyle="1" w:styleId="30">
    <w:name w:val="标题 3 字符"/>
    <w:basedOn w:val="a0"/>
    <w:link w:val="3"/>
    <w:uiPriority w:val="9"/>
    <w:semiHidden/>
    <w:rsid w:val="001F0D9A"/>
    <w:rPr>
      <w:rFonts w:ascii="宋体" w:hAnsi="宋体" w:cs="宋体"/>
      <w:b/>
      <w:bCs/>
      <w:kern w:val="0"/>
      <w:sz w:val="32"/>
      <w:szCs w:val="32"/>
      <w14:ligatures w14:val="none"/>
    </w:rPr>
  </w:style>
  <w:style w:type="character" w:customStyle="1" w:styleId="40">
    <w:name w:val="标题 4 字符"/>
    <w:basedOn w:val="a0"/>
    <w:link w:val="4"/>
    <w:uiPriority w:val="9"/>
    <w:semiHidden/>
    <w:rsid w:val="001F0D9A"/>
    <w:rPr>
      <w:rFonts w:asciiTheme="majorHAnsi" w:eastAsiaTheme="majorEastAsia" w:hAnsiTheme="majorHAnsi" w:cstheme="majorBidi"/>
      <w:b/>
      <w:bCs/>
      <w:kern w:val="0"/>
      <w:sz w:val="28"/>
      <w:szCs w:val="28"/>
      <w14:ligatures w14:val="none"/>
    </w:rPr>
  </w:style>
  <w:style w:type="table" w:styleId="21">
    <w:name w:val="Plain Table 2"/>
    <w:basedOn w:val="a1"/>
    <w:uiPriority w:val="42"/>
    <w:rsid w:val="00BE3B78"/>
    <w:rPr>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b">
    <w:name w:val="line number"/>
    <w:basedOn w:val="a0"/>
    <w:uiPriority w:val="99"/>
    <w:semiHidden/>
    <w:unhideWhenUsed/>
    <w:rsid w:val="0093411B"/>
  </w:style>
  <w:style w:type="paragraph" w:styleId="ac">
    <w:name w:val="Revision"/>
    <w:hidden/>
    <w:uiPriority w:val="99"/>
    <w:semiHidden/>
    <w:rsid w:val="004B70B4"/>
    <w:rPr>
      <w:rFonts w:ascii="宋体" w:hAnsi="宋体" w:cs="宋体"/>
      <w:kern w:val="0"/>
      <w14:ligatures w14:val="none"/>
    </w:rPr>
  </w:style>
  <w:style w:type="character" w:styleId="ad">
    <w:name w:val="Unresolved Mention"/>
    <w:basedOn w:val="a0"/>
    <w:uiPriority w:val="99"/>
    <w:semiHidden/>
    <w:unhideWhenUsed/>
    <w:rsid w:val="00A87C06"/>
    <w:rPr>
      <w:color w:val="605E5C"/>
      <w:shd w:val="clear" w:color="auto" w:fill="E1DFDD"/>
    </w:rPr>
  </w:style>
  <w:style w:type="paragraph" w:styleId="ae">
    <w:name w:val="header"/>
    <w:basedOn w:val="a"/>
    <w:link w:val="af"/>
    <w:uiPriority w:val="99"/>
    <w:unhideWhenUsed/>
    <w:rsid w:val="00F067A6"/>
    <w:pPr>
      <w:tabs>
        <w:tab w:val="center" w:pos="4153"/>
        <w:tab w:val="right" w:pos="8306"/>
      </w:tabs>
      <w:snapToGrid w:val="0"/>
      <w:jc w:val="center"/>
    </w:pPr>
    <w:rPr>
      <w:sz w:val="18"/>
      <w:szCs w:val="18"/>
    </w:rPr>
  </w:style>
  <w:style w:type="character" w:customStyle="1" w:styleId="af">
    <w:name w:val="页眉 字符"/>
    <w:basedOn w:val="a0"/>
    <w:link w:val="ae"/>
    <w:uiPriority w:val="99"/>
    <w:rsid w:val="00F067A6"/>
    <w:rPr>
      <w:rFonts w:ascii="宋体" w:hAnsi="宋体" w:cs="宋体"/>
      <w:kern w:val="0"/>
      <w:sz w:val="18"/>
      <w:szCs w:val="18"/>
      <w14:ligatures w14:val="none"/>
    </w:rPr>
  </w:style>
  <w:style w:type="paragraph" w:styleId="af0">
    <w:name w:val="footer"/>
    <w:basedOn w:val="a"/>
    <w:link w:val="af1"/>
    <w:uiPriority w:val="99"/>
    <w:unhideWhenUsed/>
    <w:rsid w:val="00F067A6"/>
    <w:pPr>
      <w:tabs>
        <w:tab w:val="center" w:pos="4153"/>
        <w:tab w:val="right" w:pos="8306"/>
      </w:tabs>
      <w:snapToGrid w:val="0"/>
    </w:pPr>
    <w:rPr>
      <w:sz w:val="18"/>
      <w:szCs w:val="18"/>
    </w:rPr>
  </w:style>
  <w:style w:type="character" w:customStyle="1" w:styleId="af1">
    <w:name w:val="页脚 字符"/>
    <w:basedOn w:val="a0"/>
    <w:link w:val="af0"/>
    <w:uiPriority w:val="99"/>
    <w:rsid w:val="00F067A6"/>
    <w:rPr>
      <w:rFonts w:ascii="宋体" w:hAnsi="宋体" w:cs="宋体"/>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148716">
      <w:bodyDiv w:val="1"/>
      <w:marLeft w:val="0"/>
      <w:marRight w:val="0"/>
      <w:marTop w:val="0"/>
      <w:marBottom w:val="0"/>
      <w:divBdr>
        <w:top w:val="none" w:sz="0" w:space="0" w:color="auto"/>
        <w:left w:val="none" w:sz="0" w:space="0" w:color="auto"/>
        <w:bottom w:val="none" w:sz="0" w:space="0" w:color="auto"/>
        <w:right w:val="none" w:sz="0" w:space="0" w:color="auto"/>
      </w:divBdr>
    </w:div>
    <w:div w:id="422343665">
      <w:bodyDiv w:val="1"/>
      <w:marLeft w:val="0"/>
      <w:marRight w:val="0"/>
      <w:marTop w:val="0"/>
      <w:marBottom w:val="0"/>
      <w:divBdr>
        <w:top w:val="none" w:sz="0" w:space="0" w:color="auto"/>
        <w:left w:val="none" w:sz="0" w:space="0" w:color="auto"/>
        <w:bottom w:val="none" w:sz="0" w:space="0" w:color="auto"/>
        <w:right w:val="none" w:sz="0" w:space="0" w:color="auto"/>
      </w:divBdr>
    </w:div>
    <w:div w:id="764112496">
      <w:bodyDiv w:val="1"/>
      <w:marLeft w:val="0"/>
      <w:marRight w:val="0"/>
      <w:marTop w:val="0"/>
      <w:marBottom w:val="0"/>
      <w:divBdr>
        <w:top w:val="none" w:sz="0" w:space="0" w:color="auto"/>
        <w:left w:val="none" w:sz="0" w:space="0" w:color="auto"/>
        <w:bottom w:val="none" w:sz="0" w:space="0" w:color="auto"/>
        <w:right w:val="none" w:sz="0" w:space="0" w:color="auto"/>
      </w:divBdr>
    </w:div>
    <w:div w:id="779691020">
      <w:bodyDiv w:val="1"/>
      <w:marLeft w:val="0"/>
      <w:marRight w:val="0"/>
      <w:marTop w:val="0"/>
      <w:marBottom w:val="0"/>
      <w:divBdr>
        <w:top w:val="none" w:sz="0" w:space="0" w:color="auto"/>
        <w:left w:val="none" w:sz="0" w:space="0" w:color="auto"/>
        <w:bottom w:val="none" w:sz="0" w:space="0" w:color="auto"/>
        <w:right w:val="none" w:sz="0" w:space="0" w:color="auto"/>
      </w:divBdr>
    </w:div>
    <w:div w:id="1039939733">
      <w:bodyDiv w:val="1"/>
      <w:marLeft w:val="0"/>
      <w:marRight w:val="0"/>
      <w:marTop w:val="0"/>
      <w:marBottom w:val="0"/>
      <w:divBdr>
        <w:top w:val="none" w:sz="0" w:space="0" w:color="auto"/>
        <w:left w:val="none" w:sz="0" w:space="0" w:color="auto"/>
        <w:bottom w:val="none" w:sz="0" w:space="0" w:color="auto"/>
        <w:right w:val="none" w:sz="0" w:space="0" w:color="auto"/>
      </w:divBdr>
    </w:div>
    <w:div w:id="1080902809">
      <w:bodyDiv w:val="1"/>
      <w:marLeft w:val="0"/>
      <w:marRight w:val="0"/>
      <w:marTop w:val="0"/>
      <w:marBottom w:val="0"/>
      <w:divBdr>
        <w:top w:val="none" w:sz="0" w:space="0" w:color="auto"/>
        <w:left w:val="none" w:sz="0" w:space="0" w:color="auto"/>
        <w:bottom w:val="none" w:sz="0" w:space="0" w:color="auto"/>
        <w:right w:val="none" w:sz="0" w:space="0" w:color="auto"/>
      </w:divBdr>
    </w:div>
    <w:div w:id="1773626897">
      <w:bodyDiv w:val="1"/>
      <w:marLeft w:val="0"/>
      <w:marRight w:val="0"/>
      <w:marTop w:val="0"/>
      <w:marBottom w:val="0"/>
      <w:divBdr>
        <w:top w:val="none" w:sz="0" w:space="0" w:color="auto"/>
        <w:left w:val="none" w:sz="0" w:space="0" w:color="auto"/>
        <w:bottom w:val="none" w:sz="0" w:space="0" w:color="auto"/>
        <w:right w:val="none" w:sz="0" w:space="0" w:color="auto"/>
      </w:divBdr>
    </w:div>
    <w:div w:id="197370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3AD17-B6F9-CB4D-A8BB-3A73A6D9C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3</Pages>
  <Words>591</Words>
  <Characters>3372</Characters>
  <Application>Microsoft Office Word</Application>
  <DocSecurity>0</DocSecurity>
  <Lines>28</Lines>
  <Paragraphs>7</Paragraphs>
  <ScaleCrop>false</ScaleCrop>
  <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昕玥 韩</dc:creator>
  <cp:keywords/>
  <dc:description/>
  <cp:lastModifiedBy>昕玥 韩</cp:lastModifiedBy>
  <cp:revision>71</cp:revision>
  <dcterms:created xsi:type="dcterms:W3CDTF">2024-10-22T05:44:00Z</dcterms:created>
  <dcterms:modified xsi:type="dcterms:W3CDTF">2025-05-03T03:12:00Z</dcterms:modified>
</cp:coreProperties>
</file>