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6E99" w14:textId="77777777" w:rsidR="00813B63" w:rsidRDefault="00FB3B74">
      <w:pPr>
        <w:spacing w:before="480" w:after="480"/>
        <w:jc w:val="center"/>
      </w:pPr>
      <w:r>
        <w:rPr>
          <w:rFonts w:ascii="Times New Roman" w:eastAsia="宋体" w:hAnsi="Times New Roman" w:cs="Times New Roman"/>
          <w:b/>
          <w:sz w:val="52"/>
        </w:rPr>
        <w:t>专利申请技术交底书</w:t>
      </w:r>
    </w:p>
    <w:p w14:paraId="3152D686" w14:textId="77777777" w:rsidR="00813B63" w:rsidRDefault="00FB3B74">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813B63" w14:paraId="636253C8" w14:textId="77777777">
        <w:trPr>
          <w:trHeight w:val="499"/>
        </w:trPr>
        <w:tc>
          <w:tcPr>
            <w:tcW w:w="8650" w:type="dxa"/>
            <w:gridSpan w:val="4"/>
            <w:vAlign w:val="center"/>
          </w:tcPr>
          <w:p w14:paraId="51FC9EBB" w14:textId="77777777" w:rsidR="00813B63" w:rsidRDefault="00FB3B74">
            <w:pPr>
              <w:jc w:val="left"/>
            </w:pPr>
            <w:r>
              <w:rPr>
                <w:rFonts w:ascii="Times New Roman" w:eastAsia="宋体" w:hAnsi="Times New Roman" w:cs="Times New Roman"/>
                <w:sz w:val="22"/>
              </w:rPr>
              <w:t>发明名称：</w:t>
            </w:r>
            <w:r>
              <w:t xml:space="preserve"> </w:t>
            </w:r>
            <w:r>
              <w:rPr>
                <w:rFonts w:hint="eastAsia"/>
              </w:rPr>
              <w:t>基于</w:t>
            </w:r>
            <w:r>
              <w:rPr>
                <w:rFonts w:hint="eastAsia"/>
              </w:rPr>
              <w:t>Windows</w:t>
            </w:r>
            <w:r>
              <w:rPr>
                <w:rFonts w:hint="eastAsia"/>
              </w:rPr>
              <w:t>系统的自动化遍历测试镜头分辨率脚本</w:t>
            </w:r>
          </w:p>
        </w:tc>
      </w:tr>
      <w:tr w:rsidR="00813B63" w14:paraId="1FDAD4D1" w14:textId="77777777">
        <w:trPr>
          <w:trHeight w:val="499"/>
        </w:trPr>
        <w:tc>
          <w:tcPr>
            <w:tcW w:w="1560" w:type="dxa"/>
            <w:vAlign w:val="center"/>
          </w:tcPr>
          <w:p w14:paraId="4E35166B" w14:textId="77777777" w:rsidR="00813B63" w:rsidRDefault="00FB3B74">
            <w:pPr>
              <w:jc w:val="left"/>
            </w:pPr>
            <w:r>
              <w:rPr>
                <w:rFonts w:ascii="Times New Roman" w:eastAsia="宋体" w:hAnsi="Times New Roman" w:cs="Times New Roman"/>
                <w:sz w:val="22"/>
              </w:rPr>
              <w:t>发明人</w:t>
            </w:r>
          </w:p>
        </w:tc>
        <w:tc>
          <w:tcPr>
            <w:tcW w:w="1701" w:type="dxa"/>
            <w:vAlign w:val="center"/>
          </w:tcPr>
          <w:p w14:paraId="65A9DCE3" w14:textId="77777777" w:rsidR="00813B63" w:rsidRDefault="00FB3B74">
            <w:pPr>
              <w:jc w:val="left"/>
            </w:pPr>
            <w:r>
              <w:rPr>
                <w:rFonts w:hint="eastAsia"/>
              </w:rPr>
              <w:t>陈广涛</w:t>
            </w:r>
          </w:p>
        </w:tc>
        <w:tc>
          <w:tcPr>
            <w:tcW w:w="1417" w:type="dxa"/>
            <w:vAlign w:val="center"/>
          </w:tcPr>
          <w:p w14:paraId="408BDE63" w14:textId="77777777" w:rsidR="00813B63" w:rsidRDefault="00FB3B74">
            <w:pPr>
              <w:jc w:val="left"/>
            </w:pPr>
            <w:r>
              <w:rPr>
                <w:rFonts w:ascii="Times New Roman" w:eastAsia="宋体" w:hAnsi="Times New Roman" w:cs="Times New Roman"/>
                <w:sz w:val="22"/>
              </w:rPr>
              <w:t>技术联系人</w:t>
            </w:r>
          </w:p>
        </w:tc>
        <w:tc>
          <w:tcPr>
            <w:tcW w:w="3972" w:type="dxa"/>
            <w:vAlign w:val="center"/>
          </w:tcPr>
          <w:p w14:paraId="50DF4159" w14:textId="77777777" w:rsidR="00813B63" w:rsidRDefault="00FB3B74">
            <w:pPr>
              <w:jc w:val="left"/>
            </w:pPr>
            <w:r>
              <w:rPr>
                <w:rFonts w:hint="eastAsia"/>
              </w:rPr>
              <w:t>陈广涛</w:t>
            </w:r>
          </w:p>
        </w:tc>
      </w:tr>
      <w:tr w:rsidR="00813B63" w14:paraId="023EDF33" w14:textId="77777777">
        <w:trPr>
          <w:trHeight w:val="499"/>
        </w:trPr>
        <w:tc>
          <w:tcPr>
            <w:tcW w:w="1560" w:type="dxa"/>
            <w:vAlign w:val="center"/>
          </w:tcPr>
          <w:p w14:paraId="29231577" w14:textId="77777777" w:rsidR="00813B63" w:rsidRDefault="00FB3B74">
            <w:pPr>
              <w:jc w:val="left"/>
            </w:pPr>
            <w:r>
              <w:rPr>
                <w:rFonts w:ascii="Times New Roman" w:eastAsia="宋体" w:hAnsi="Times New Roman" w:cs="Times New Roman"/>
                <w:sz w:val="22"/>
              </w:rPr>
              <w:t>所在部门</w:t>
            </w:r>
          </w:p>
        </w:tc>
        <w:tc>
          <w:tcPr>
            <w:tcW w:w="1701" w:type="dxa"/>
            <w:vAlign w:val="center"/>
          </w:tcPr>
          <w:p w14:paraId="41FB5145" w14:textId="77777777" w:rsidR="00813B63" w:rsidRDefault="00FB3B74">
            <w:pPr>
              <w:jc w:val="left"/>
            </w:pPr>
            <w:r>
              <w:rPr>
                <w:rFonts w:hint="eastAsia"/>
              </w:rPr>
              <w:t>软件测试部门</w:t>
            </w:r>
          </w:p>
        </w:tc>
        <w:tc>
          <w:tcPr>
            <w:tcW w:w="1417" w:type="dxa"/>
            <w:vAlign w:val="center"/>
          </w:tcPr>
          <w:p w14:paraId="61699224" w14:textId="77777777" w:rsidR="00813B63" w:rsidRDefault="00FB3B74">
            <w:pPr>
              <w:jc w:val="left"/>
            </w:pPr>
            <w:r>
              <w:rPr>
                <w:rFonts w:ascii="Times New Roman" w:eastAsia="宋体" w:hAnsi="Times New Roman" w:cs="Times New Roman" w:hint="eastAsia"/>
                <w:sz w:val="22"/>
              </w:rPr>
              <w:t>第一发明人身份证号</w:t>
            </w:r>
          </w:p>
        </w:tc>
        <w:tc>
          <w:tcPr>
            <w:tcW w:w="3972" w:type="dxa"/>
            <w:vAlign w:val="center"/>
          </w:tcPr>
          <w:p w14:paraId="2A185342" w14:textId="77777777" w:rsidR="00813B63" w:rsidRDefault="00FB3B74">
            <w:pPr>
              <w:jc w:val="left"/>
            </w:pPr>
            <w:r>
              <w:rPr>
                <w:rFonts w:hint="eastAsia"/>
              </w:rPr>
              <w:t>3</w:t>
            </w:r>
            <w:r>
              <w:t>60702199810020614</w:t>
            </w:r>
          </w:p>
        </w:tc>
      </w:tr>
      <w:tr w:rsidR="00813B63" w14:paraId="4128A905" w14:textId="77777777">
        <w:trPr>
          <w:trHeight w:val="499"/>
        </w:trPr>
        <w:tc>
          <w:tcPr>
            <w:tcW w:w="1560" w:type="dxa"/>
            <w:vAlign w:val="center"/>
          </w:tcPr>
          <w:p w14:paraId="4105614C"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06727C2E" w14:textId="77777777" w:rsidR="00813B63" w:rsidRDefault="00FB3B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SSY0102 </w:t>
            </w:r>
            <w:r>
              <w:t>视源项目</w:t>
            </w:r>
          </w:p>
        </w:tc>
        <w:tc>
          <w:tcPr>
            <w:tcW w:w="1417" w:type="dxa"/>
            <w:vAlign w:val="center"/>
          </w:tcPr>
          <w:p w14:paraId="7112937A"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70B093F2" w14:textId="77777777" w:rsidR="00813B63" w:rsidRDefault="00813B63">
            <w:pPr>
              <w:jc w:val="left"/>
              <w:rPr>
                <w:color w:val="0070C0"/>
              </w:rPr>
            </w:pPr>
          </w:p>
        </w:tc>
      </w:tr>
      <w:tr w:rsidR="00813B63" w14:paraId="654FA766" w14:textId="77777777">
        <w:trPr>
          <w:trHeight w:val="499"/>
        </w:trPr>
        <w:tc>
          <w:tcPr>
            <w:tcW w:w="1560" w:type="dxa"/>
            <w:vAlign w:val="center"/>
          </w:tcPr>
          <w:p w14:paraId="4FE8F344"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6C9585D" w14:textId="77777777" w:rsidR="00813B63" w:rsidRDefault="00813B63">
            <w:pPr>
              <w:jc w:val="left"/>
              <w:rPr>
                <w:color w:val="0070C0"/>
              </w:rPr>
            </w:pPr>
          </w:p>
        </w:tc>
      </w:tr>
    </w:tbl>
    <w:p w14:paraId="3BD5D610" w14:textId="77777777" w:rsidR="00813B63" w:rsidRDefault="00813B63">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4126"/>
        <w:gridCol w:w="4524"/>
      </w:tblGrid>
      <w:tr w:rsidR="00813B63" w14:paraId="61724F2C" w14:textId="77777777">
        <w:trPr>
          <w:trHeight w:val="500"/>
        </w:trPr>
        <w:tc>
          <w:tcPr>
            <w:tcW w:w="4126" w:type="dxa"/>
          </w:tcPr>
          <w:p w14:paraId="1581EDC5" w14:textId="77777777" w:rsidR="00813B63" w:rsidRDefault="00FB3B74">
            <w:pPr>
              <w:jc w:val="center"/>
            </w:pPr>
            <w:r>
              <w:rPr>
                <w:rFonts w:ascii="Times New Roman" w:eastAsia="宋体" w:hAnsi="Times New Roman" w:cs="Times New Roman"/>
                <w:sz w:val="22"/>
              </w:rPr>
              <w:t>发明名称</w:t>
            </w:r>
          </w:p>
        </w:tc>
        <w:tc>
          <w:tcPr>
            <w:tcW w:w="4524" w:type="dxa"/>
          </w:tcPr>
          <w:p w14:paraId="348B5CC2" w14:textId="77777777" w:rsidR="00813B63" w:rsidRDefault="00FB3B74">
            <w:pPr>
              <w:jc w:val="left"/>
            </w:pPr>
            <w:r>
              <w:rPr>
                <w:rFonts w:hint="eastAsia"/>
              </w:rPr>
              <w:t>基于</w:t>
            </w:r>
            <w:r>
              <w:rPr>
                <w:rFonts w:hint="eastAsia"/>
              </w:rPr>
              <w:t>Windows</w:t>
            </w:r>
            <w:r>
              <w:rPr>
                <w:rFonts w:hint="eastAsia"/>
              </w:rPr>
              <w:t>系统的自动化遍历测试镜头分辨率脚本</w:t>
            </w:r>
          </w:p>
        </w:tc>
      </w:tr>
      <w:tr w:rsidR="00813B63" w14:paraId="16CD0486" w14:textId="77777777">
        <w:trPr>
          <w:trHeight w:val="500"/>
        </w:trPr>
        <w:tc>
          <w:tcPr>
            <w:tcW w:w="4126" w:type="dxa"/>
          </w:tcPr>
          <w:p w14:paraId="79543CDF" w14:textId="77777777" w:rsidR="00813B63" w:rsidRDefault="00FB3B74">
            <w:pPr>
              <w:jc w:val="center"/>
            </w:pPr>
            <w:r>
              <w:rPr>
                <w:rFonts w:ascii="Times New Roman" w:eastAsia="宋体" w:hAnsi="Times New Roman" w:cs="Times New Roman"/>
                <w:sz w:val="22"/>
              </w:rPr>
              <w:t>所属技术领域</w:t>
            </w:r>
          </w:p>
        </w:tc>
        <w:tc>
          <w:tcPr>
            <w:tcW w:w="4524" w:type="dxa"/>
          </w:tcPr>
          <w:p w14:paraId="2FB03AD0" w14:textId="77777777" w:rsidR="00813B63" w:rsidRDefault="00FB3B74">
            <w:pPr>
              <w:jc w:val="left"/>
              <w:rPr>
                <w:color w:val="0070C0"/>
              </w:rPr>
            </w:pPr>
            <w:r>
              <w:rPr>
                <w:rFonts w:hint="eastAsia"/>
              </w:rPr>
              <w:t>自动化技术</w:t>
            </w:r>
          </w:p>
        </w:tc>
      </w:tr>
      <w:tr w:rsidR="00813B63" w14:paraId="5B36D346" w14:textId="77777777">
        <w:trPr>
          <w:trHeight w:val="500"/>
        </w:trPr>
        <w:tc>
          <w:tcPr>
            <w:tcW w:w="4126" w:type="dxa"/>
          </w:tcPr>
          <w:p w14:paraId="52333CAE" w14:textId="77777777" w:rsidR="00813B63" w:rsidRDefault="00FB3B74">
            <w:pPr>
              <w:jc w:val="center"/>
            </w:pPr>
            <w:r>
              <w:rPr>
                <w:rFonts w:ascii="Times New Roman" w:eastAsia="宋体" w:hAnsi="Times New Roman" w:cs="Times New Roman"/>
                <w:sz w:val="22"/>
              </w:rPr>
              <w:t>背景技术</w:t>
            </w:r>
          </w:p>
          <w:p w14:paraId="12ABBB4D" w14:textId="77777777" w:rsidR="00813B63" w:rsidRDefault="00FB3B74">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613D3583" w14:textId="77777777" w:rsidR="00813B63" w:rsidRDefault="00FB3B74">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043AD9CE" w14:textId="77777777" w:rsidR="00813B63" w:rsidRDefault="00FB3B74">
            <w:pPr>
              <w:jc w:val="left"/>
            </w:pPr>
            <w:r>
              <w:rPr>
                <w:rFonts w:hint="eastAsia"/>
              </w:rPr>
              <w:t>Python</w:t>
            </w:r>
            <w:r>
              <w:rPr>
                <w:rFonts w:hint="eastAsia"/>
              </w:rPr>
              <w:t>语言：</w:t>
            </w:r>
          </w:p>
          <w:p w14:paraId="60C266EF" w14:textId="77777777" w:rsidR="00813B63" w:rsidRDefault="00FB3B74">
            <w:pPr>
              <w:jc w:val="left"/>
            </w:pPr>
            <w:r>
              <w:rPr>
                <w:rFonts w:hint="eastAsia"/>
              </w:rPr>
              <w:t>Python</w:t>
            </w:r>
            <w:r>
              <w:rPr>
                <w:rFonts w:hint="eastAsia"/>
              </w:rPr>
              <w:t>是一个动态类型的垃圾收集编程语言由</w:t>
            </w:r>
            <w:r>
              <w:rPr>
                <w:rFonts w:hint="eastAsia"/>
              </w:rPr>
              <w:t>Guido</w:t>
            </w:r>
            <w:r>
              <w:t xml:space="preserve"> </w:t>
            </w:r>
            <w:r>
              <w:rPr>
                <w:rFonts w:hint="eastAsia"/>
              </w:rPr>
              <w:t>van</w:t>
            </w:r>
            <w:r>
              <w:t xml:space="preserve"> </w:t>
            </w:r>
            <w:r>
              <w:rPr>
                <w:rFonts w:hint="eastAsia"/>
              </w:rPr>
              <w:t>Rossum</w:t>
            </w:r>
            <w:r>
              <w:rPr>
                <w:rFonts w:hint="eastAsia"/>
              </w:rPr>
              <w:t>开发的，它拥有很庞大的资源和库，</w:t>
            </w:r>
            <w:r>
              <w:rPr>
                <w:rFonts w:hint="eastAsia"/>
              </w:rPr>
              <w:t>Python</w:t>
            </w:r>
            <w:r>
              <w:rPr>
                <w:rFonts w:hint="eastAsia"/>
              </w:rPr>
              <w:t>可以实现和用于执行从网页到科学研究的任何事情</w:t>
            </w:r>
          </w:p>
          <w:p w14:paraId="1CF3DA62" w14:textId="77777777" w:rsidR="00813B63" w:rsidRDefault="00813B63">
            <w:pPr>
              <w:jc w:val="left"/>
            </w:pPr>
          </w:p>
          <w:p w14:paraId="520DA93B" w14:textId="77777777" w:rsidR="00813B63" w:rsidRDefault="00FB3B74">
            <w:pPr>
              <w:jc w:val="left"/>
            </w:pPr>
            <w:r>
              <w:t>U</w:t>
            </w:r>
            <w:r>
              <w:rPr>
                <w:rFonts w:hint="eastAsia"/>
              </w:rPr>
              <w:t>iautomation</w:t>
            </w:r>
            <w:r>
              <w:rPr>
                <w:rFonts w:hint="eastAsia"/>
              </w:rPr>
              <w:t>模块：</w:t>
            </w:r>
          </w:p>
          <w:p w14:paraId="71222F25" w14:textId="77777777" w:rsidR="00813B63" w:rsidRDefault="00FB3B74">
            <w:pPr>
              <w:jc w:val="left"/>
            </w:pPr>
            <w:r>
              <w:t>U</w:t>
            </w:r>
            <w:r>
              <w:rPr>
                <w:rFonts w:hint="eastAsia"/>
              </w:rPr>
              <w:t>iautomation</w:t>
            </w:r>
            <w:r>
              <w:rPr>
                <w:rFonts w:hint="eastAsia"/>
              </w:rPr>
              <w:t>封装了微软</w:t>
            </w:r>
            <w:r>
              <w:rPr>
                <w:rFonts w:hint="eastAsia"/>
              </w:rPr>
              <w:t>UIAutomation</w:t>
            </w:r>
            <w:r>
              <w:t xml:space="preserve"> </w:t>
            </w:r>
            <w:r>
              <w:rPr>
                <w:rFonts w:hint="eastAsia"/>
              </w:rPr>
              <w:t>API</w:t>
            </w:r>
            <w:r>
              <w:rPr>
                <w:rFonts w:hint="eastAsia"/>
              </w:rPr>
              <w:t>（</w:t>
            </w:r>
            <w:r>
              <w:rPr>
                <w:rFonts w:hint="eastAsia"/>
              </w:rPr>
              <w:t>API</w:t>
            </w:r>
            <w:r>
              <w:rPr>
                <w:rFonts w:hint="eastAsia"/>
              </w:rPr>
              <w:t>：</w:t>
            </w:r>
            <w:r>
              <w:rPr>
                <w:rFonts w:hint="eastAsia"/>
              </w:rPr>
              <w:t>Application</w:t>
            </w:r>
            <w:r>
              <w:t xml:space="preserve"> </w:t>
            </w:r>
            <w:r>
              <w:rPr>
                <w:rFonts w:hint="eastAsia"/>
              </w:rPr>
              <w:t>Programming</w:t>
            </w:r>
            <w:r>
              <w:t xml:space="preserve"> </w:t>
            </w:r>
            <w:r>
              <w:rPr>
                <w:rFonts w:hint="eastAsia"/>
              </w:rPr>
              <w:t>Interface</w:t>
            </w:r>
            <w:r>
              <w:rPr>
                <w:rFonts w:hint="eastAsia"/>
              </w:rPr>
              <w:t>应用程序接口），支持自动化</w:t>
            </w:r>
            <w:r>
              <w:rPr>
                <w:rFonts w:hint="eastAsia"/>
              </w:rPr>
              <w:t>Win</w:t>
            </w:r>
            <w:r>
              <w:t>32</w:t>
            </w:r>
            <w:r>
              <w:rPr>
                <w:rFonts w:hint="eastAsia"/>
              </w:rPr>
              <w:t>、</w:t>
            </w:r>
            <w:r>
              <w:rPr>
                <w:rFonts w:hint="eastAsia"/>
              </w:rPr>
              <w:t>MFC</w:t>
            </w:r>
            <w:r>
              <w:rPr>
                <w:rFonts w:hint="eastAsia"/>
              </w:rPr>
              <w:t>、</w:t>
            </w:r>
            <w:r>
              <w:rPr>
                <w:rFonts w:hint="eastAsia"/>
              </w:rPr>
              <w:t>WPF</w:t>
            </w:r>
            <w:r>
              <w:rPr>
                <w:rFonts w:hint="eastAsia"/>
              </w:rPr>
              <w:t>、</w:t>
            </w:r>
            <w:r>
              <w:rPr>
                <w:rFonts w:hint="eastAsia"/>
              </w:rPr>
              <w:t>Modern</w:t>
            </w:r>
            <w:r>
              <w:t xml:space="preserve"> </w:t>
            </w:r>
            <w:r>
              <w:rPr>
                <w:rFonts w:hint="eastAsia"/>
              </w:rPr>
              <w:t>UI</w:t>
            </w:r>
            <w:r>
              <w:rPr>
                <w:rFonts w:hint="eastAsia"/>
              </w:rPr>
              <w:t>、</w:t>
            </w:r>
            <w:r>
              <w:rPr>
                <w:rFonts w:hint="eastAsia"/>
              </w:rPr>
              <w:t>Qt</w:t>
            </w:r>
            <w:r>
              <w:rPr>
                <w:rFonts w:hint="eastAsia"/>
              </w:rPr>
              <w:t>、</w:t>
            </w:r>
            <w:r>
              <w:rPr>
                <w:rFonts w:hint="eastAsia"/>
              </w:rPr>
              <w:t>IE</w:t>
            </w:r>
            <w:r>
              <w:rPr>
                <w:rFonts w:hint="eastAsia"/>
              </w:rPr>
              <w:t>、</w:t>
            </w:r>
            <w:r>
              <w:rPr>
                <w:rFonts w:hint="eastAsia"/>
              </w:rPr>
              <w:t>Firefox</w:t>
            </w:r>
            <w:r>
              <w:rPr>
                <w:rFonts w:hint="eastAsia"/>
              </w:rPr>
              <w:t>、</w:t>
            </w:r>
            <w:r>
              <w:rPr>
                <w:rFonts w:hint="eastAsia"/>
              </w:rPr>
              <w:t>Chrome</w:t>
            </w:r>
            <w:r>
              <w:rPr>
                <w:rFonts w:hint="eastAsia"/>
              </w:rPr>
              <w:t>和基于</w:t>
            </w:r>
            <w:r>
              <w:rPr>
                <w:rFonts w:hint="eastAsia"/>
              </w:rPr>
              <w:t>Electron</w:t>
            </w:r>
            <w:r>
              <w:rPr>
                <w:rFonts w:hint="eastAsia"/>
              </w:rPr>
              <w:t>开发的应用程序</w:t>
            </w:r>
          </w:p>
          <w:p w14:paraId="4777A22A" w14:textId="77777777" w:rsidR="00813B63" w:rsidRDefault="00813B63">
            <w:pPr>
              <w:jc w:val="left"/>
            </w:pPr>
          </w:p>
          <w:p w14:paraId="53950BAF" w14:textId="77777777" w:rsidR="00813B63" w:rsidRDefault="00FB3B74">
            <w:pPr>
              <w:jc w:val="left"/>
            </w:pPr>
            <w:r>
              <w:t>P</w:t>
            </w:r>
            <w:r>
              <w:rPr>
                <w:rFonts w:hint="eastAsia"/>
              </w:rPr>
              <w:t>yautogui</w:t>
            </w:r>
            <w:r>
              <w:rPr>
                <w:rFonts w:hint="eastAsia"/>
              </w:rPr>
              <w:t>模块：</w:t>
            </w:r>
          </w:p>
          <w:p w14:paraId="17EE1E08" w14:textId="77777777" w:rsidR="00813B63" w:rsidRDefault="00FB3B74">
            <w:pPr>
              <w:jc w:val="left"/>
            </w:pPr>
            <w:r>
              <w:t>P</w:t>
            </w:r>
            <w:r>
              <w:rPr>
                <w:rFonts w:hint="eastAsia"/>
              </w:rPr>
              <w:t>yautogui</w:t>
            </w:r>
            <w:r>
              <w:rPr>
                <w:rFonts w:hint="eastAsia"/>
              </w:rPr>
              <w:t>是一个跨平台的</w:t>
            </w:r>
            <w:r>
              <w:rPr>
                <w:rFonts w:hint="eastAsia"/>
              </w:rPr>
              <w:t>GUI</w:t>
            </w:r>
            <w:r>
              <w:rPr>
                <w:rFonts w:hint="eastAsia"/>
              </w:rPr>
              <w:t>（</w:t>
            </w:r>
            <w:r>
              <w:rPr>
                <w:rFonts w:hint="eastAsia"/>
              </w:rPr>
              <w:t>Graphical</w:t>
            </w:r>
            <w:r>
              <w:t xml:space="preserve"> </w:t>
            </w:r>
            <w:r>
              <w:rPr>
                <w:rFonts w:hint="eastAsia"/>
              </w:rPr>
              <w:t>User</w:t>
            </w:r>
            <w:r>
              <w:t xml:space="preserve"> </w:t>
            </w:r>
            <w:r>
              <w:rPr>
                <w:rFonts w:hint="eastAsia"/>
              </w:rPr>
              <w:t>Interface</w:t>
            </w:r>
            <w:r>
              <w:rPr>
                <w:rFonts w:hint="eastAsia"/>
              </w:rPr>
              <w:t>图形用户接口）自动化</w:t>
            </w:r>
            <w:r>
              <w:rPr>
                <w:rFonts w:hint="eastAsia"/>
              </w:rPr>
              <w:t>Python</w:t>
            </w:r>
            <w:r>
              <w:rPr>
                <w:rFonts w:hint="eastAsia"/>
              </w:rPr>
              <w:t>模块，用于程序化控制鼠标和键盘</w:t>
            </w:r>
          </w:p>
          <w:p w14:paraId="2502CA23" w14:textId="77777777" w:rsidR="00813B63" w:rsidRDefault="00813B63">
            <w:pPr>
              <w:jc w:val="left"/>
            </w:pPr>
          </w:p>
          <w:p w14:paraId="77116126" w14:textId="77777777" w:rsidR="00813B63" w:rsidRDefault="00FB3B74">
            <w:pPr>
              <w:jc w:val="left"/>
            </w:pPr>
            <w:r>
              <w:t>P</w:t>
            </w:r>
            <w:r>
              <w:rPr>
                <w:rFonts w:hint="eastAsia"/>
              </w:rPr>
              <w:t>andas</w:t>
            </w:r>
            <w:r>
              <w:rPr>
                <w:rFonts w:hint="eastAsia"/>
              </w:rPr>
              <w:t>模块：</w:t>
            </w:r>
          </w:p>
          <w:p w14:paraId="70C8F719" w14:textId="77777777" w:rsidR="00813B63" w:rsidRDefault="00FB3B74">
            <w:pPr>
              <w:jc w:val="left"/>
            </w:pPr>
            <w:r>
              <w:t>P</w:t>
            </w:r>
            <w:r>
              <w:rPr>
                <w:rFonts w:hint="eastAsia"/>
              </w:rPr>
              <w:t>andas</w:t>
            </w:r>
            <w:r>
              <w:rPr>
                <w:rFonts w:hint="eastAsia"/>
              </w:rPr>
              <w:t>是一个提供快速的、灵活的、富有表现力的数据结构设计，旨在更加简单和直观的处理关系和标记的数据，进行强有力的、灵活的数据分析、处理</w:t>
            </w:r>
          </w:p>
          <w:p w14:paraId="68BC6381" w14:textId="77777777" w:rsidR="00813B63" w:rsidRDefault="00FB3B74">
            <w:pPr>
              <w:jc w:val="left"/>
            </w:pPr>
            <w:commentRangeStart w:id="0"/>
            <w:commentRangeStart w:id="1"/>
            <w:commentRangeStart w:id="2"/>
            <w:commentRangeEnd w:id="0"/>
            <w:r>
              <w:commentReference w:id="0"/>
            </w:r>
            <w:commentRangeEnd w:id="1"/>
            <w:r w:rsidR="00C90609">
              <w:rPr>
                <w:rStyle w:val="ab"/>
              </w:rPr>
              <w:commentReference w:id="1"/>
            </w:r>
            <w:commentRangeEnd w:id="2"/>
            <w:r w:rsidR="00085D33">
              <w:rPr>
                <w:rStyle w:val="ab"/>
              </w:rPr>
              <w:commentReference w:id="2"/>
            </w:r>
          </w:p>
        </w:tc>
      </w:tr>
      <w:tr w:rsidR="00813B63" w14:paraId="4D8B2032" w14:textId="77777777">
        <w:trPr>
          <w:trHeight w:val="500"/>
        </w:trPr>
        <w:tc>
          <w:tcPr>
            <w:tcW w:w="4126" w:type="dxa"/>
          </w:tcPr>
          <w:p w14:paraId="61541366" w14:textId="77777777" w:rsidR="00813B63" w:rsidRDefault="00FB3B74">
            <w:pPr>
              <w:jc w:val="center"/>
              <w:rPr>
                <w:rFonts w:ascii="Times New Roman" w:eastAsia="宋体" w:hAnsi="Times New Roman" w:cs="Times New Roman"/>
                <w:b/>
                <w:bCs/>
                <w:sz w:val="22"/>
              </w:rPr>
            </w:pPr>
            <w:r>
              <w:rPr>
                <w:rFonts w:ascii="Times New Roman" w:eastAsia="宋体" w:hAnsi="Times New Roman" w:cs="Times New Roman" w:hint="eastAsia"/>
                <w:b/>
                <w:bCs/>
                <w:sz w:val="22"/>
              </w:rPr>
              <w:lastRenderedPageBreak/>
              <w:t>发明内容（解决的技术问题、技术方案及具体实施方式、附图及附图说明）</w:t>
            </w:r>
          </w:p>
          <w:p w14:paraId="71790A44" w14:textId="77777777" w:rsidR="00813B63" w:rsidRDefault="00FB3B74">
            <w:pPr>
              <w:jc w:val="center"/>
            </w:pPr>
            <w:r>
              <w:rPr>
                <w:rFonts w:ascii="Times New Roman" w:eastAsia="宋体" w:hAnsi="Times New Roman" w:cs="Times New Roman"/>
                <w:sz w:val="22"/>
              </w:rPr>
              <w:t>此项专利申请的技术方案详述</w:t>
            </w:r>
          </w:p>
          <w:p w14:paraId="4B8BC737" w14:textId="77777777" w:rsidR="00813B63" w:rsidRDefault="00FB3B74">
            <w:pPr>
              <w:jc w:val="center"/>
            </w:pPr>
            <w:r>
              <w:rPr>
                <w:rFonts w:ascii="Times New Roman" w:eastAsia="宋体" w:hAnsi="Times New Roman" w:cs="Times New Roman"/>
                <w:sz w:val="22"/>
              </w:rPr>
              <w:t>并结合流程图、结构图等进行说明</w:t>
            </w:r>
          </w:p>
          <w:p w14:paraId="4C667434" w14:textId="77777777" w:rsidR="00813B63" w:rsidRDefault="00FB3B74">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184C5F6" w14:textId="77777777" w:rsidR="00813B63" w:rsidRDefault="00FB3B74">
            <w:pPr>
              <w:jc w:val="left"/>
            </w:pPr>
            <w:r>
              <w:rPr>
                <w:rFonts w:ascii="Times New Roman" w:eastAsia="宋体" w:hAnsi="Times New Roman" w:cs="Times New Roman"/>
                <w:sz w:val="22"/>
              </w:rPr>
              <w:t>编写分以下三部分：具体实施方式、附图说明及附图；</w:t>
            </w:r>
          </w:p>
          <w:p w14:paraId="2DAB2464" w14:textId="77777777" w:rsidR="00813B63" w:rsidRDefault="00FB3B74">
            <w:pPr>
              <w:jc w:val="left"/>
            </w:pPr>
            <w:r>
              <w:rPr>
                <w:rFonts w:ascii="Times New Roman" w:eastAsia="宋体" w:hAnsi="Times New Roman" w:cs="Times New Roman"/>
                <w:sz w:val="22"/>
              </w:rPr>
              <w:t>具体实施方式</w:t>
            </w:r>
          </w:p>
          <w:p w14:paraId="199FE8BF" w14:textId="77777777" w:rsidR="00813B63" w:rsidRDefault="00FB3B74">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26B0A7C1" w14:textId="77777777" w:rsidR="00813B63" w:rsidRDefault="00FB3B74">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62204BB6" w14:textId="77777777" w:rsidR="00813B63" w:rsidRDefault="00FB3B74">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0C057297" w14:textId="77777777" w:rsidR="00813B63" w:rsidRDefault="00FB3B74">
            <w:pPr>
              <w:jc w:val="left"/>
            </w:pPr>
            <w:r>
              <w:rPr>
                <w:rFonts w:ascii="Times New Roman" w:eastAsia="宋体" w:hAnsi="Times New Roman" w:cs="Times New Roman"/>
                <w:sz w:val="22"/>
              </w:rPr>
              <w:t>附图说明：</w:t>
            </w:r>
          </w:p>
          <w:p w14:paraId="4809CCCB" w14:textId="77777777" w:rsidR="00813B63" w:rsidRDefault="00FB3B74">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w:t>
            </w:r>
            <w:r>
              <w:rPr>
                <w:rFonts w:ascii="Times New Roman" w:eastAsia="宋体" w:hAnsi="Times New Roman" w:cs="Times New Roman"/>
                <w:sz w:val="22"/>
              </w:rPr>
              <w:t>机械制图标准简要说明一下附图图名、图示的内容、涉及到机械结构的应当按照机械制图标准标注出零部件的标号及各标号的名称。</w:t>
            </w:r>
          </w:p>
          <w:p w14:paraId="3B025B97" w14:textId="77777777" w:rsidR="00813B63" w:rsidRDefault="00FB3B74">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64809382"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sz w:val="22"/>
              </w:rPr>
              <w:t>流程图：</w:t>
            </w:r>
          </w:p>
          <w:p w14:paraId="33A7D265" w14:textId="77777777" w:rsidR="00813B63" w:rsidRDefault="00813B63">
            <w:pPr>
              <w:jc w:val="left"/>
              <w:rPr>
                <w:rFonts w:ascii="Times New Roman" w:eastAsia="宋体" w:hAnsi="Times New Roman" w:cs="Times New Roman"/>
                <w:sz w:val="22"/>
              </w:rPr>
            </w:pPr>
          </w:p>
          <w:p w14:paraId="483F434F" w14:textId="77777777" w:rsidR="00813B63" w:rsidRDefault="00FB3B74">
            <w:pPr>
              <w:jc w:val="center"/>
            </w:pPr>
            <w:r>
              <w:rPr>
                <w:noProof/>
              </w:rPr>
              <w:drawing>
                <wp:inline distT="0" distB="0" distL="0" distR="0" wp14:anchorId="30413E3C" wp14:editId="51FD546B">
                  <wp:extent cx="2037715" cy="38144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55164" cy="3846690"/>
                          </a:xfrm>
                          <a:prstGeom prst="rect">
                            <a:avLst/>
                          </a:prstGeom>
                          <a:noFill/>
                          <a:ln>
                            <a:noFill/>
                          </a:ln>
                        </pic:spPr>
                      </pic:pic>
                    </a:graphicData>
                  </a:graphic>
                </wp:inline>
              </w:drawing>
            </w:r>
          </w:p>
          <w:p w14:paraId="3E0606A4" w14:textId="77777777" w:rsidR="00813B63" w:rsidRDefault="00813B63">
            <w:pPr>
              <w:jc w:val="left"/>
            </w:pPr>
          </w:p>
          <w:p w14:paraId="08398C5C" w14:textId="77777777" w:rsidR="00813B63" w:rsidRDefault="00FB3B74">
            <w:pPr>
              <w:jc w:val="left"/>
            </w:pPr>
            <w:r>
              <w:rPr>
                <w:rFonts w:hint="eastAsia"/>
              </w:rPr>
              <w:t>细节描述：</w:t>
            </w:r>
          </w:p>
          <w:p w14:paraId="22CA638A" w14:textId="77777777" w:rsidR="00813B63" w:rsidRDefault="00FB3B74">
            <w:pPr>
              <w:pStyle w:val="ac"/>
              <w:numPr>
                <w:ilvl w:val="0"/>
                <w:numId w:val="1"/>
              </w:numPr>
              <w:ind w:firstLineChars="0"/>
              <w:jc w:val="left"/>
            </w:pPr>
            <w:r>
              <w:rPr>
                <w:rFonts w:hint="eastAsia"/>
              </w:rPr>
              <w:t>初始化</w:t>
            </w:r>
            <w:r>
              <w:rPr>
                <w:rFonts w:hint="eastAsia"/>
              </w:rPr>
              <w:t>Potplayer</w:t>
            </w:r>
            <w:r>
              <w:rPr>
                <w:rFonts w:hint="eastAsia"/>
              </w:rPr>
              <w:t>程序：</w:t>
            </w:r>
          </w:p>
          <w:p w14:paraId="49596EDD" w14:textId="77777777" w:rsidR="00813B63" w:rsidRDefault="00FB3B74">
            <w:pPr>
              <w:pStyle w:val="ac"/>
              <w:ind w:left="360" w:firstLineChars="0" w:firstLine="0"/>
              <w:jc w:val="left"/>
            </w:pPr>
            <w:r>
              <w:rPr>
                <w:rFonts w:hint="eastAsia"/>
              </w:rPr>
              <w:t>编写</w:t>
            </w:r>
            <w:r>
              <w:t>Python</w:t>
            </w:r>
            <w:r>
              <w:rPr>
                <w:rFonts w:hint="eastAsia"/>
              </w:rPr>
              <w:t>代码通过公共库自动调用唤醒</w:t>
            </w:r>
            <w:r>
              <w:rPr>
                <w:rFonts w:hint="eastAsia"/>
              </w:rPr>
              <w:t>Potplayer.</w:t>
            </w:r>
            <w:r>
              <w:t xml:space="preserve">exe </w:t>
            </w:r>
            <w:r>
              <w:rPr>
                <w:rFonts w:hint="eastAsia"/>
              </w:rPr>
              <w:t>Windows</w:t>
            </w:r>
            <w:r>
              <w:rPr>
                <w:rFonts w:hint="eastAsia"/>
              </w:rPr>
              <w:t>应用程序</w:t>
            </w:r>
          </w:p>
          <w:p w14:paraId="06FEE3F0" w14:textId="77777777" w:rsidR="00813B63" w:rsidRDefault="00FB3B74">
            <w:pPr>
              <w:pStyle w:val="ac"/>
              <w:numPr>
                <w:ilvl w:val="0"/>
                <w:numId w:val="1"/>
              </w:numPr>
              <w:ind w:firstLineChars="0"/>
              <w:jc w:val="left"/>
            </w:pPr>
            <w:r>
              <w:rPr>
                <w:rFonts w:hint="eastAsia"/>
              </w:rPr>
              <w:t>创建</w:t>
            </w:r>
            <w:r>
              <w:rPr>
                <w:rFonts w:hint="eastAsia"/>
              </w:rPr>
              <w:t>Log</w:t>
            </w:r>
            <w:r>
              <w:rPr>
                <w:rFonts w:hint="eastAsia"/>
              </w:rPr>
              <w:t>日志保存文件夹：</w:t>
            </w:r>
          </w:p>
          <w:p w14:paraId="7B7B24E2" w14:textId="77777777" w:rsidR="00813B63" w:rsidRDefault="00FB3B74">
            <w:pPr>
              <w:pStyle w:val="ac"/>
              <w:ind w:left="360" w:firstLineChars="0" w:firstLine="0"/>
              <w:jc w:val="left"/>
            </w:pPr>
            <w:r>
              <w:rPr>
                <w:rFonts w:hint="eastAsia"/>
              </w:rPr>
              <w:t>通过自定义</w:t>
            </w:r>
            <w:r>
              <w:rPr>
                <w:rFonts w:hint="eastAsia"/>
              </w:rPr>
              <w:t>Python</w:t>
            </w:r>
            <w:r>
              <w:rPr>
                <w:rFonts w:hint="eastAsia"/>
              </w:rPr>
              <w:t>模块</w:t>
            </w:r>
            <w:r>
              <w:rPr>
                <w:rFonts w:hint="eastAsia"/>
              </w:rPr>
              <w:t>logging</w:t>
            </w:r>
            <w:r>
              <w:rPr>
                <w:rFonts w:hint="eastAsia"/>
              </w:rPr>
              <w:t>并设置</w:t>
            </w:r>
            <w:r>
              <w:rPr>
                <w:rFonts w:hint="eastAsia"/>
              </w:rPr>
              <w:t>log</w:t>
            </w:r>
            <w:r>
              <w:rPr>
                <w:rFonts w:hint="eastAsia"/>
              </w:rPr>
              <w:t>获取的等级、输出格式、监测范围，便于后续脚本运行过程中对</w:t>
            </w:r>
            <w:r>
              <w:rPr>
                <w:rFonts w:hint="eastAsia"/>
              </w:rPr>
              <w:t>log</w:t>
            </w:r>
            <w:r>
              <w:rPr>
                <w:rFonts w:hint="eastAsia"/>
              </w:rPr>
              <w:t>日志的输出保存，方便开发针对问题进行分析处理</w:t>
            </w:r>
          </w:p>
          <w:p w14:paraId="3E42E2DE" w14:textId="77777777" w:rsidR="00813B63" w:rsidRDefault="00FB3B74">
            <w:pPr>
              <w:pStyle w:val="ac"/>
              <w:numPr>
                <w:ilvl w:val="0"/>
                <w:numId w:val="1"/>
              </w:numPr>
              <w:ind w:firstLineChars="0"/>
              <w:jc w:val="left"/>
            </w:pPr>
            <w:r>
              <w:rPr>
                <w:rFonts w:hint="eastAsia"/>
              </w:rPr>
              <w:t>进入设备设置：</w:t>
            </w:r>
          </w:p>
          <w:p w14:paraId="270646BA" w14:textId="77777777" w:rsidR="00813B63" w:rsidRDefault="00FB3B74">
            <w:pPr>
              <w:pStyle w:val="ac"/>
              <w:ind w:left="360" w:firstLineChars="0" w:firstLine="0"/>
              <w:jc w:val="left"/>
            </w:pPr>
            <w:r>
              <w:rPr>
                <w:rFonts w:hint="eastAsia"/>
              </w:rPr>
              <w:t>编写代码通过调用</w:t>
            </w:r>
            <w:r>
              <w:rPr>
                <w:rFonts w:hint="eastAsia"/>
              </w:rPr>
              <w:t>uiautomation</w:t>
            </w:r>
            <w:r>
              <w:rPr>
                <w:rFonts w:hint="eastAsia"/>
              </w:rPr>
              <w:t>模块的控件查找</w:t>
            </w:r>
            <w:r>
              <w:rPr>
                <w:rFonts w:hint="eastAsia"/>
              </w:rPr>
              <w:t>API</w:t>
            </w:r>
            <w:r>
              <w:rPr>
                <w:rFonts w:hint="eastAsia"/>
              </w:rPr>
              <w:t>找到设备设置按钮后，进行点击进入</w:t>
            </w:r>
            <w:commentRangeStart w:id="3"/>
            <w:commentRangeStart w:id="4"/>
            <w:r>
              <w:rPr>
                <w:rFonts w:hint="eastAsia"/>
              </w:rPr>
              <w:t>设备设置页面</w:t>
            </w:r>
            <w:commentRangeEnd w:id="3"/>
            <w:r>
              <w:commentReference w:id="3"/>
            </w:r>
            <w:commentRangeEnd w:id="4"/>
            <w:r w:rsidR="00BF2BCB">
              <w:rPr>
                <w:rStyle w:val="ab"/>
              </w:rPr>
              <w:commentReference w:id="4"/>
            </w:r>
          </w:p>
          <w:p w14:paraId="7FF0C73E" w14:textId="77777777" w:rsidR="00813B63" w:rsidRDefault="00FB3B74">
            <w:pPr>
              <w:pStyle w:val="ac"/>
              <w:numPr>
                <w:ilvl w:val="0"/>
                <w:numId w:val="1"/>
              </w:numPr>
              <w:ind w:firstLineChars="0"/>
              <w:jc w:val="left"/>
            </w:pPr>
            <w:r>
              <w:rPr>
                <w:rFonts w:hint="eastAsia"/>
              </w:rPr>
              <w:t>获取当前设备所支持的所有分辨率格式：</w:t>
            </w:r>
          </w:p>
          <w:p w14:paraId="53188491" w14:textId="77777777" w:rsidR="00813B63" w:rsidRDefault="00FB3B74">
            <w:pPr>
              <w:pStyle w:val="ac"/>
              <w:ind w:left="360" w:firstLineChars="0" w:firstLine="0"/>
              <w:jc w:val="left"/>
            </w:pPr>
            <w:r>
              <w:rPr>
                <w:rFonts w:hint="eastAsia"/>
              </w:rPr>
              <w:t>编写代码通过调用</w:t>
            </w:r>
            <w:r>
              <w:rPr>
                <w:rFonts w:hint="eastAsia"/>
              </w:rPr>
              <w:t>uiautomation</w:t>
            </w:r>
            <w:r>
              <w:rPr>
                <w:rFonts w:hint="eastAsia"/>
              </w:rPr>
              <w:t>模块的控件查找</w:t>
            </w:r>
            <w:r>
              <w:rPr>
                <w:rFonts w:hint="eastAsia"/>
              </w:rPr>
              <w:t>API</w:t>
            </w:r>
            <w:r>
              <w:rPr>
                <w:rFonts w:hint="eastAsia"/>
              </w:rPr>
              <w:t>定位到当前摄像头所支持的格式切换列表，进行遍历读取该列表并保存所有的支持的格式到</w:t>
            </w:r>
            <w:r>
              <w:rPr>
                <w:rFonts w:hint="eastAsia"/>
              </w:rPr>
              <w:t>Python</w:t>
            </w:r>
            <w:r>
              <w:rPr>
                <w:rFonts w:hint="eastAsia"/>
              </w:rPr>
              <w:t>的内存中，用于后续的测试进行读取</w:t>
            </w:r>
          </w:p>
          <w:p w14:paraId="6EA29001" w14:textId="77777777" w:rsidR="00813B63" w:rsidRDefault="00FB3B74">
            <w:pPr>
              <w:pStyle w:val="ac"/>
              <w:numPr>
                <w:ilvl w:val="0"/>
                <w:numId w:val="1"/>
              </w:numPr>
              <w:ind w:firstLineChars="0"/>
              <w:jc w:val="left"/>
            </w:pPr>
            <w:r>
              <w:rPr>
                <w:rFonts w:hint="eastAsia"/>
              </w:rPr>
              <w:t>设置分辨率格式后开始获取帧率和码率：</w:t>
            </w:r>
          </w:p>
          <w:p w14:paraId="6D7B74B1" w14:textId="77777777" w:rsidR="00813B63" w:rsidRDefault="00FB3B74">
            <w:pPr>
              <w:pStyle w:val="ac"/>
              <w:ind w:left="360" w:firstLineChars="0" w:firstLine="0"/>
              <w:jc w:val="left"/>
            </w:pPr>
            <w:r>
              <w:t>遍历通过步骤</w:t>
            </w:r>
            <w:r>
              <w:rPr>
                <w:rFonts w:hint="eastAsia"/>
              </w:rPr>
              <w:t>4</w:t>
            </w:r>
            <w:r>
              <w:t>获取的所有可支持分辨率并</w:t>
            </w:r>
            <w:r>
              <w:lastRenderedPageBreak/>
              <w:t>开始</w:t>
            </w:r>
            <w:commentRangeStart w:id="5"/>
            <w:commentRangeStart w:id="6"/>
            <w:r>
              <w:t>切换</w:t>
            </w:r>
            <w:commentRangeEnd w:id="5"/>
            <w:r>
              <w:commentReference w:id="5"/>
            </w:r>
            <w:commentRangeEnd w:id="6"/>
            <w:r w:rsidR="00E62387">
              <w:rPr>
                <w:rStyle w:val="ab"/>
              </w:rPr>
              <w:commentReference w:id="6"/>
            </w:r>
            <w:r>
              <w:t>进行测试，使用</w:t>
            </w:r>
            <w:r>
              <w:t>uiautomation</w:t>
            </w:r>
            <w:r>
              <w:rPr>
                <w:rFonts w:hint="eastAsia"/>
              </w:rPr>
              <w:t>模块</w:t>
            </w:r>
            <w:r>
              <w:t>的控件操作接口</w:t>
            </w:r>
            <w:r>
              <w:rPr>
                <w:rFonts w:hint="eastAsia"/>
              </w:rPr>
              <w:t>，</w:t>
            </w:r>
            <w:commentRangeStart w:id="7"/>
            <w:commentRangeStart w:id="8"/>
            <w:r>
              <w:rPr>
                <w:rFonts w:hint="eastAsia"/>
              </w:rPr>
              <w:t>等待一段时间后</w:t>
            </w:r>
            <w:commentRangeEnd w:id="7"/>
            <w:r>
              <w:commentReference w:id="7"/>
            </w:r>
            <w:commentRangeEnd w:id="8"/>
            <w:r w:rsidR="00E62387">
              <w:rPr>
                <w:rStyle w:val="ab"/>
              </w:rPr>
              <w:commentReference w:id="8"/>
            </w:r>
            <w:r>
              <w:t>，同时进行帧率和码率的读取并同步</w:t>
            </w:r>
            <w:r>
              <w:rPr>
                <w:rFonts w:hint="eastAsia"/>
              </w:rPr>
              <w:t>将读取到的帧率和码率</w:t>
            </w:r>
            <w:r>
              <w:t>拼接</w:t>
            </w:r>
            <w:r>
              <w:rPr>
                <w:rFonts w:hint="eastAsia"/>
              </w:rPr>
              <w:t>保存到</w:t>
            </w:r>
            <w:r>
              <w:rPr>
                <w:rFonts w:hint="eastAsia"/>
              </w:rPr>
              <w:t>excel</w:t>
            </w:r>
            <w:r>
              <w:rPr>
                <w:rFonts w:hint="eastAsia"/>
              </w:rPr>
              <w:t>表格文件中，方便开发针对问题进行分析处理以及后续与标准结果的对比测试</w:t>
            </w:r>
          </w:p>
          <w:p w14:paraId="7DD6B303" w14:textId="77777777" w:rsidR="00813B63" w:rsidRDefault="00FB3B74">
            <w:pPr>
              <w:pStyle w:val="ac"/>
              <w:numPr>
                <w:ilvl w:val="0"/>
                <w:numId w:val="1"/>
              </w:numPr>
              <w:ind w:firstLineChars="0"/>
              <w:jc w:val="left"/>
            </w:pPr>
            <w:r>
              <w:rPr>
                <w:rFonts w:hint="eastAsia"/>
              </w:rPr>
              <w:t>与标准数据对比并输出测试结果：</w:t>
            </w:r>
          </w:p>
          <w:p w14:paraId="309E744D" w14:textId="77777777" w:rsidR="00813B63" w:rsidRDefault="00FB3B74">
            <w:pPr>
              <w:pStyle w:val="ac"/>
              <w:ind w:left="360" w:firstLineChars="0" w:firstLine="0"/>
              <w:jc w:val="left"/>
            </w:pPr>
            <w:r>
              <w:rPr>
                <w:rFonts w:hint="eastAsia"/>
              </w:rPr>
              <w:t>整个分辨率遍历切换测试程序默认控制会循环两次，第一次为读取该摄像头在不同分辨率下的标准数据（帧率和码率），后续都以该数据为标准数据，</w:t>
            </w:r>
            <w:commentRangeStart w:id="9"/>
            <w:r>
              <w:rPr>
                <w:rFonts w:hint="eastAsia"/>
              </w:rPr>
              <w:t>第二次及后续测试为测试数据</w:t>
            </w:r>
            <w:commentRangeEnd w:id="9"/>
            <w:r>
              <w:commentReference w:id="9"/>
            </w:r>
            <w:r>
              <w:rPr>
                <w:rFonts w:hint="eastAsia"/>
              </w:rPr>
              <w:t>，通过</w:t>
            </w:r>
            <w:r>
              <w:rPr>
                <w:rFonts w:hint="eastAsia"/>
              </w:rPr>
              <w:t>调用</w:t>
            </w:r>
            <w:r>
              <w:rPr>
                <w:rFonts w:hint="eastAsia"/>
              </w:rPr>
              <w:t>Panda</w:t>
            </w:r>
            <w:r>
              <w:rPr>
                <w:rFonts w:hint="eastAsia"/>
              </w:rPr>
              <w:t>模块</w:t>
            </w:r>
            <w:r>
              <w:rPr>
                <w:rFonts w:hint="eastAsia"/>
              </w:rPr>
              <w:t>Excel</w:t>
            </w:r>
            <w:r>
              <w:rPr>
                <w:rFonts w:hint="eastAsia"/>
              </w:rPr>
              <w:t>数据处理</w:t>
            </w:r>
            <w:r>
              <w:rPr>
                <w:rFonts w:hint="eastAsia"/>
              </w:rPr>
              <w:t>API</w:t>
            </w:r>
            <w:r>
              <w:rPr>
                <w:rFonts w:hint="eastAsia"/>
              </w:rPr>
              <w:t>对两个数据（标准数据和测试数据）进行对比，当帧率差（测试帧率</w:t>
            </w:r>
            <w:r>
              <w:rPr>
                <w:rFonts w:hint="eastAsia"/>
              </w:rPr>
              <w:t xml:space="preserve"> </w:t>
            </w:r>
            <w:r>
              <w:t xml:space="preserve">– </w:t>
            </w:r>
            <w:r>
              <w:rPr>
                <w:rFonts w:hint="eastAsia"/>
              </w:rPr>
              <w:t>标准帧率）和位率差（测试位率</w:t>
            </w:r>
            <w:r>
              <w:rPr>
                <w:rFonts w:hint="eastAsia"/>
              </w:rPr>
              <w:t xml:space="preserve"> </w:t>
            </w:r>
            <w:r>
              <w:t xml:space="preserve">– </w:t>
            </w:r>
            <w:r>
              <w:rPr>
                <w:rFonts w:hint="eastAsia"/>
              </w:rPr>
              <w:t>标准位率）的绝对值都符合项目需求（项目有一个标准的上下浮动的数值范围）时即为</w:t>
            </w:r>
            <w:r>
              <w:rPr>
                <w:rFonts w:hint="eastAsia"/>
              </w:rPr>
              <w:t>PASS</w:t>
            </w:r>
            <w:r>
              <w:rPr>
                <w:rFonts w:hint="eastAsia"/>
              </w:rPr>
              <w:t>，否则为</w:t>
            </w:r>
            <w:r>
              <w:rPr>
                <w:rFonts w:hint="eastAsia"/>
              </w:rPr>
              <w:t>FAIL</w:t>
            </w:r>
            <w:r>
              <w:rPr>
                <w:rFonts w:hint="eastAsia"/>
              </w:rPr>
              <w:t>，全部数据对比完成后会自动调用</w:t>
            </w:r>
            <w:r>
              <w:rPr>
                <w:rFonts w:hint="eastAsia"/>
              </w:rPr>
              <w:t>Panda</w:t>
            </w:r>
            <w:r>
              <w:rPr>
                <w:rFonts w:hint="eastAsia"/>
              </w:rPr>
              <w:t>模块的数据拼接</w:t>
            </w:r>
            <w:r>
              <w:rPr>
                <w:rFonts w:hint="eastAsia"/>
              </w:rPr>
              <w:t>API</w:t>
            </w:r>
            <w:r>
              <w:rPr>
                <w:rFonts w:hint="eastAsia"/>
              </w:rPr>
              <w:t>输出最终测试结果到一个新的</w:t>
            </w:r>
            <w:r>
              <w:rPr>
                <w:rFonts w:hint="eastAsia"/>
              </w:rPr>
              <w:t>Excel</w:t>
            </w:r>
            <w:r>
              <w:rPr>
                <w:rFonts w:hint="eastAsia"/>
              </w:rPr>
              <w:t>表格中</w:t>
            </w:r>
          </w:p>
          <w:p w14:paraId="4182B961" w14:textId="77777777" w:rsidR="00813B63" w:rsidRDefault="00813B63">
            <w:pPr>
              <w:pStyle w:val="ac"/>
              <w:ind w:left="360" w:firstLineChars="0" w:firstLine="0"/>
              <w:jc w:val="left"/>
            </w:pPr>
          </w:p>
          <w:p w14:paraId="4F0E90BC" w14:textId="77777777" w:rsidR="00813B63" w:rsidRDefault="00FB3B74">
            <w:pPr>
              <w:jc w:val="left"/>
            </w:pPr>
            <w:r>
              <w:rPr>
                <w:rFonts w:hint="eastAsia"/>
              </w:rPr>
              <w:t>应用场景：</w:t>
            </w:r>
          </w:p>
          <w:p w14:paraId="7CD3559C" w14:textId="77777777" w:rsidR="00813B63" w:rsidRDefault="00FB3B74">
            <w:pPr>
              <w:pStyle w:val="ac"/>
              <w:numPr>
                <w:ilvl w:val="0"/>
                <w:numId w:val="2"/>
              </w:numPr>
              <w:ind w:firstLineChars="0"/>
              <w:jc w:val="left"/>
            </w:pPr>
            <w:r>
              <w:rPr>
                <w:rFonts w:hint="eastAsia"/>
              </w:rPr>
              <w:t>对于有需求要进行摄像头分辨率切换测试的，包括但不限于稳定性测试、耐久测试、迭代测试</w:t>
            </w:r>
          </w:p>
          <w:p w14:paraId="52882F4B" w14:textId="77777777" w:rsidR="00813B63" w:rsidRDefault="00FB3B74">
            <w:pPr>
              <w:pStyle w:val="ac"/>
              <w:numPr>
                <w:ilvl w:val="0"/>
                <w:numId w:val="2"/>
              </w:numPr>
              <w:ind w:firstLineChars="0"/>
              <w:jc w:val="left"/>
              <w:rPr>
                <w:rFonts w:ascii="Times New Roman" w:eastAsia="宋体" w:hAnsi="Times New Roman" w:cs="Times New Roman"/>
                <w:sz w:val="22"/>
              </w:rPr>
            </w:pPr>
            <w:r>
              <w:rPr>
                <w:rFonts w:hint="eastAsia"/>
              </w:rPr>
              <w:t>需要通过</w:t>
            </w:r>
            <w:r>
              <w:rPr>
                <w:rFonts w:hint="eastAsia"/>
              </w:rPr>
              <w:t>Windows</w:t>
            </w:r>
            <w:r>
              <w:rPr>
                <w:rFonts w:hint="eastAsia"/>
              </w:rPr>
              <w:t>系统相机接口去自动切换测试可以兼容所有的不同种类的摄像头设备</w:t>
            </w:r>
          </w:p>
        </w:tc>
      </w:tr>
      <w:tr w:rsidR="00813B63" w14:paraId="0F2F68F0" w14:textId="77777777">
        <w:trPr>
          <w:trHeight w:val="500"/>
        </w:trPr>
        <w:tc>
          <w:tcPr>
            <w:tcW w:w="4126" w:type="dxa"/>
          </w:tcPr>
          <w:p w14:paraId="6D5EF0BC" w14:textId="77777777" w:rsidR="00813B63" w:rsidRDefault="00FB3B74">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6E463C94" w14:textId="77777777" w:rsidR="00813B63" w:rsidRDefault="00FB3B74">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178EE358"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数据准确性：</w:t>
            </w:r>
          </w:p>
          <w:p w14:paraId="5FB457E5"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hint="eastAsia"/>
                <w:sz w:val="22"/>
              </w:rPr>
              <w:t>、现有需要通过手动切换和等待一段时间来进行不同的测试，其中手动切换会使得操作量特别大</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，等待时间不明确，完全由测试人员主观判断，数据一致性不佳</w:t>
            </w:r>
          </w:p>
          <w:p w14:paraId="249CDD7C" w14:textId="77777777" w:rsidR="00813B63" w:rsidRDefault="00813B63">
            <w:pPr>
              <w:jc w:val="left"/>
              <w:rPr>
                <w:rFonts w:ascii="Times New Roman" w:eastAsia="宋体" w:hAnsi="Times New Roman" w:cs="Times New Roman"/>
                <w:sz w:val="22"/>
              </w:rPr>
            </w:pPr>
          </w:p>
          <w:p w14:paraId="30E9AA1A"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sz w:val="22"/>
              </w:rPr>
              <w:t>2</w:t>
            </w:r>
            <w:r>
              <w:rPr>
                <w:rFonts w:ascii="Times New Roman" w:eastAsia="宋体" w:hAnsi="Times New Roman" w:cs="Times New Roman" w:hint="eastAsia"/>
                <w:sz w:val="22"/>
              </w:rPr>
              <w:t>、对于不同的摄像头设备等，其分辨率切换后的初始化时间和相应视频输出的最佳时间点是不一样的，时间等待不够短或太长，都会导致输出的视频数据准确性偏差变大</w:t>
            </w:r>
          </w:p>
        </w:tc>
      </w:tr>
      <w:tr w:rsidR="00813B63" w14:paraId="5CFF9DDB" w14:textId="77777777">
        <w:trPr>
          <w:trHeight w:val="500"/>
        </w:trPr>
        <w:tc>
          <w:tcPr>
            <w:tcW w:w="4126" w:type="dxa"/>
          </w:tcPr>
          <w:p w14:paraId="28D96939" w14:textId="77777777" w:rsidR="00813B63" w:rsidRDefault="00FB3B74">
            <w:pPr>
              <w:jc w:val="center"/>
            </w:pPr>
            <w:r>
              <w:rPr>
                <w:rFonts w:ascii="Times New Roman" w:eastAsia="宋体" w:hAnsi="Times New Roman" w:cs="Times New Roman"/>
                <w:sz w:val="22"/>
              </w:rPr>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37A685BA" w14:textId="77777777" w:rsidR="00813B63" w:rsidRDefault="00FB3B74">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上述发明（实用新型）内容部分提供的是为完成一定功能的完整技术方案，而本部分是提炼出技术方案的关键创新点，具体可以是能给本发明（实用新型）带来有益效果的关键技术点；</w:t>
            </w:r>
          </w:p>
          <w:p w14:paraId="0A64F821" w14:textId="77777777" w:rsidR="00813B63" w:rsidRDefault="00FB3B74">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，以提醒代理人注意，便于撰写权利要求书；</w:t>
            </w:r>
          </w:p>
          <w:p w14:paraId="5E8FCF5F" w14:textId="77777777" w:rsidR="00813B63" w:rsidRDefault="00813B63">
            <w:pPr>
              <w:jc w:val="left"/>
            </w:pPr>
          </w:p>
        </w:tc>
        <w:tc>
          <w:tcPr>
            <w:tcW w:w="4524" w:type="dxa"/>
          </w:tcPr>
          <w:p w14:paraId="4E1350FE" w14:textId="77777777" w:rsidR="00813B63" w:rsidRDefault="00FB3B74">
            <w:pPr>
              <w:jc w:val="left"/>
            </w:pPr>
            <w:r>
              <w:rPr>
                <w:rFonts w:hint="eastAsia"/>
              </w:rPr>
              <w:lastRenderedPageBreak/>
              <w:t>关键点：</w:t>
            </w:r>
          </w:p>
          <w:p w14:paraId="5617062D" w14:textId="77777777" w:rsidR="00813B63" w:rsidRDefault="00FB3B74">
            <w:pPr>
              <w:jc w:val="left"/>
            </w:pPr>
            <w:r>
              <w:rPr>
                <w:rFonts w:hint="eastAsia"/>
              </w:rPr>
              <w:t>数据准确性，相机切换分辨率后等待时间需要保证一致来确保每次测试的数据都是基于同一个测试条件下进行的</w:t>
            </w:r>
          </w:p>
          <w:p w14:paraId="4C54C763" w14:textId="77777777" w:rsidR="00813B63" w:rsidRDefault="00813B63">
            <w:pPr>
              <w:jc w:val="left"/>
            </w:pPr>
          </w:p>
          <w:p w14:paraId="6B71EF0A" w14:textId="77777777" w:rsidR="00813B63" w:rsidRDefault="00FB3B74">
            <w:pPr>
              <w:jc w:val="left"/>
            </w:pPr>
            <w:r>
              <w:rPr>
                <w:rFonts w:hint="eastAsia"/>
              </w:rPr>
              <w:t>欲保护点：</w:t>
            </w:r>
          </w:p>
          <w:p w14:paraId="0CEC36D1" w14:textId="77777777" w:rsidR="00813B63" w:rsidRDefault="00FB3B74">
            <w:pPr>
              <w:jc w:val="left"/>
            </w:pPr>
            <w:r>
              <w:rPr>
                <w:rFonts w:hint="eastAsia"/>
              </w:rPr>
              <w:t>整体框架各模块间通过代码巧妙配合以兼容不同设备的测试</w:t>
            </w:r>
          </w:p>
        </w:tc>
      </w:tr>
      <w:tr w:rsidR="00813B63" w14:paraId="0CC7FDAC" w14:textId="77777777">
        <w:trPr>
          <w:trHeight w:val="500"/>
        </w:trPr>
        <w:tc>
          <w:tcPr>
            <w:tcW w:w="4126" w:type="dxa"/>
          </w:tcPr>
          <w:p w14:paraId="5557C1A9" w14:textId="77777777" w:rsidR="00813B63" w:rsidRDefault="00FB3B74">
            <w:pPr>
              <w:jc w:val="center"/>
            </w:pPr>
            <w:r>
              <w:rPr>
                <w:rFonts w:ascii="Times New Roman" w:eastAsia="宋体" w:hAnsi="Times New Roman" w:cs="Times New Roman"/>
                <w:sz w:val="22"/>
              </w:rPr>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22AD47D7" w14:textId="77777777" w:rsidR="00813B63" w:rsidRDefault="00FB3B74">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6CA9B59B" w14:textId="77777777" w:rsidR="00813B63" w:rsidRDefault="00FB3B74">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45A8E57B" w14:textId="77777777" w:rsidR="00813B63" w:rsidRDefault="00813B63">
            <w:pPr>
              <w:jc w:val="left"/>
            </w:pPr>
          </w:p>
        </w:tc>
        <w:tc>
          <w:tcPr>
            <w:tcW w:w="4524" w:type="dxa"/>
          </w:tcPr>
          <w:p w14:paraId="7B78885B"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hint="eastAsia"/>
                <w:sz w:val="22"/>
              </w:rPr>
              <w:t>、数据准确度高：</w:t>
            </w:r>
          </w:p>
          <w:p w14:paraId="5A1401BE"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通过将该操作进行自动化并进行优化，可以保证每次测试结果都是基于稳定的环境和相同的时间，保证数据的一致性</w:t>
            </w:r>
          </w:p>
          <w:p w14:paraId="4C93CB70" w14:textId="77777777" w:rsidR="00813B63" w:rsidRDefault="00813B63">
            <w:pPr>
              <w:jc w:val="left"/>
              <w:rPr>
                <w:rFonts w:ascii="Times New Roman" w:eastAsia="宋体" w:hAnsi="Times New Roman" w:cs="Times New Roman"/>
                <w:sz w:val="22"/>
              </w:rPr>
            </w:pPr>
          </w:p>
          <w:p w14:paraId="5CF0535D"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2</w:t>
            </w:r>
            <w:r>
              <w:rPr>
                <w:rFonts w:ascii="Times New Roman" w:eastAsia="宋体" w:hAnsi="Times New Roman" w:cs="Times New Roman" w:hint="eastAsia"/>
                <w:sz w:val="22"/>
              </w:rPr>
              <w:t>、全自动化操作：</w:t>
            </w:r>
          </w:p>
          <w:p w14:paraId="0ABB0229"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通过脚本开发整合操作内容、结果分析，大大节省通过人工操作</w:t>
            </w:r>
          </w:p>
          <w:p w14:paraId="434E9D89" w14:textId="77777777" w:rsidR="00813B63" w:rsidRDefault="00813B63">
            <w:pPr>
              <w:jc w:val="left"/>
              <w:rPr>
                <w:rFonts w:ascii="Times New Roman" w:eastAsia="宋体" w:hAnsi="Times New Roman" w:cs="Times New Roman"/>
                <w:sz w:val="22"/>
              </w:rPr>
            </w:pPr>
          </w:p>
          <w:p w14:paraId="39FE64EA" w14:textId="77777777" w:rsidR="00813B63" w:rsidRDefault="00FB3B74">
            <w:pPr>
              <w:pStyle w:val="ac"/>
              <w:numPr>
                <w:ilvl w:val="0"/>
                <w:numId w:val="2"/>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兼容性：</w:t>
            </w:r>
          </w:p>
          <w:p w14:paraId="6F723E2B" w14:textId="77777777" w:rsidR="00813B63" w:rsidRDefault="00FB3B74">
            <w:pPr>
              <w:jc w:val="left"/>
              <w:rPr>
                <w:rFonts w:ascii="Times New Roman" w:eastAsia="宋体" w:hAnsi="Times New Roman" w:cs="Times New Roman"/>
                <w:sz w:val="22"/>
              </w:rPr>
            </w:pPr>
            <w:r>
              <w:rPr>
                <w:rFonts w:ascii="Times New Roman" w:eastAsia="宋体" w:hAnsi="Times New Roman" w:cs="Times New Roman" w:hint="eastAsia"/>
                <w:sz w:val="22"/>
              </w:rPr>
              <w:t>脚本复用性强，可兼容所有市面上能够调用</w:t>
            </w:r>
            <w:r>
              <w:rPr>
                <w:rFonts w:ascii="Times New Roman" w:eastAsia="宋体" w:hAnsi="Times New Roman" w:cs="Times New Roman" w:hint="eastAsia"/>
                <w:sz w:val="22"/>
              </w:rPr>
              <w:t>Windows</w:t>
            </w:r>
            <w:r>
              <w:rPr>
                <w:rFonts w:ascii="Times New Roman" w:eastAsia="宋体" w:hAnsi="Times New Roman" w:cs="Times New Roman" w:hint="eastAsia"/>
                <w:sz w:val="22"/>
              </w:rPr>
              <w:t>接口的摄像头（摄像头主要也是以</w:t>
            </w:r>
            <w:r>
              <w:rPr>
                <w:rFonts w:ascii="Times New Roman" w:eastAsia="宋体" w:hAnsi="Times New Roman" w:cs="Times New Roman" w:hint="eastAsia"/>
                <w:sz w:val="22"/>
              </w:rPr>
              <w:t>Windows</w:t>
            </w:r>
            <w:r>
              <w:rPr>
                <w:rFonts w:ascii="Times New Roman" w:eastAsia="宋体" w:hAnsi="Times New Roman" w:cs="Times New Roman" w:hint="eastAsia"/>
                <w:sz w:val="22"/>
              </w:rPr>
              <w:t>系统作为媒介进行图像输出）</w:t>
            </w:r>
          </w:p>
        </w:tc>
      </w:tr>
      <w:tr w:rsidR="00813B63" w14:paraId="120D7ACF" w14:textId="77777777">
        <w:trPr>
          <w:trHeight w:val="500"/>
        </w:trPr>
        <w:tc>
          <w:tcPr>
            <w:tcW w:w="4126" w:type="dxa"/>
          </w:tcPr>
          <w:p w14:paraId="6F5B614F" w14:textId="77777777" w:rsidR="00813B63" w:rsidRDefault="00FB3B74">
            <w:pPr>
              <w:jc w:val="center"/>
            </w:pPr>
            <w:r>
              <w:rPr>
                <w:rFonts w:ascii="Times New Roman" w:eastAsia="宋体" w:hAnsi="Times New Roman" w:cs="Times New Roman"/>
                <w:sz w:val="22"/>
              </w:rPr>
              <w:t>是否还有别的替代方案同样能完成发明目的？</w:t>
            </w:r>
          </w:p>
          <w:p w14:paraId="1FB10BE3" w14:textId="77777777" w:rsidR="00813B63" w:rsidRDefault="00FB3B74">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6621C46D" w14:textId="77777777" w:rsidR="00813B63" w:rsidRDefault="00FB3B74">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387975F2" w14:textId="77777777" w:rsidR="00813B63" w:rsidRDefault="00813B63">
            <w:pPr>
              <w:jc w:val="left"/>
            </w:pPr>
          </w:p>
        </w:tc>
        <w:tc>
          <w:tcPr>
            <w:tcW w:w="4524" w:type="dxa"/>
          </w:tcPr>
          <w:p w14:paraId="26AE916B" w14:textId="77777777" w:rsidR="00813B63" w:rsidRDefault="00FB3B74">
            <w:pPr>
              <w:jc w:val="left"/>
            </w:pPr>
            <w:r>
              <w:rPr>
                <w:rFonts w:ascii="Times New Roman" w:eastAsia="宋体" w:hAnsi="Times New Roman" w:cs="Times New Roman" w:hint="eastAsia"/>
                <w:sz w:val="22"/>
              </w:rPr>
              <w:t>暂时没有</w:t>
            </w:r>
          </w:p>
        </w:tc>
      </w:tr>
    </w:tbl>
    <w:p w14:paraId="2A2D0EDF" w14:textId="77777777" w:rsidR="00813B63" w:rsidRDefault="00813B63">
      <w:pPr>
        <w:jc w:val="left"/>
        <w:rPr>
          <w:rFonts w:eastAsia="楷体_GB2312"/>
          <w:i/>
          <w:iCs/>
          <w:color w:val="0070C0"/>
          <w:sz w:val="24"/>
        </w:rPr>
      </w:pPr>
      <w:bookmarkStart w:id="10" w:name="_背景技术"/>
      <w:bookmarkEnd w:id="10"/>
    </w:p>
    <w:sectPr w:rsidR="00813B63">
      <w:headerReference w:type="even" r:id="rId13"/>
      <w:headerReference w:type="first" r:id="rId1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6688" w:date="2021-11-08T15:24:00Z" w:initials="">
    <w:p w14:paraId="42AC2E77" w14:textId="77777777" w:rsidR="00813B63" w:rsidRDefault="00FB3B74">
      <w:pPr>
        <w:pStyle w:val="a3"/>
      </w:pPr>
      <w:r>
        <w:rPr>
          <w:rFonts w:hint="eastAsia"/>
        </w:rPr>
        <w:t>写交底书的时候，背景技术里面要写一下你知道的别人现在是怎么做的，有什么缺点</w:t>
      </w:r>
    </w:p>
    <w:p w14:paraId="066953B0" w14:textId="77777777" w:rsidR="00813B63" w:rsidRDefault="00FB3B74">
      <w:pPr>
        <w:pStyle w:val="a3"/>
      </w:pPr>
      <w:r>
        <w:rPr>
          <w:rFonts w:hint="eastAsia"/>
        </w:rPr>
        <w:t>本方案的背景其实就是测试时要通过人工来切换每一次的分辨率，是吧？</w:t>
      </w:r>
    </w:p>
  </w:comment>
  <w:comment w:id="1" w:author="陈 广涛" w:date="2021-11-08T16:08:00Z" w:initials="陈">
    <w:p w14:paraId="7AF82A98" w14:textId="01E9F21F" w:rsidR="00085D33" w:rsidRDefault="00C90609">
      <w:pPr>
        <w:pStyle w:val="a3"/>
        <w:rPr>
          <w:rFonts w:hint="eastAsia"/>
        </w:rPr>
      </w:pPr>
      <w:r>
        <w:rPr>
          <w:rStyle w:val="ab"/>
        </w:rPr>
        <w:annotationRef/>
      </w:r>
      <w:r>
        <w:rPr>
          <w:rFonts w:hint="eastAsia"/>
        </w:rPr>
        <w:t>对，目前测试的缺陷就是需要人工去切换分辨率然后记录数据进行测试，别人现在做的缺点我写在了数据准确性里面，你看下是不是需要移上去</w:t>
      </w:r>
    </w:p>
  </w:comment>
  <w:comment w:id="2" w:author="陈 广涛" w:date="2021-11-08T16:10:00Z" w:initials="陈">
    <w:p w14:paraId="06FA4A29" w14:textId="4AFBB188" w:rsidR="00085D33" w:rsidRDefault="00085D33">
      <w:pPr>
        <w:pStyle w:val="a3"/>
        <w:rPr>
          <w:rFonts w:hint="eastAsia"/>
        </w:rPr>
      </w:pPr>
      <w:r>
        <w:rPr>
          <w:rStyle w:val="ab"/>
        </w:rPr>
        <w:annotationRef/>
      </w:r>
    </w:p>
  </w:comment>
  <w:comment w:id="3" w:author="6688" w:date="2021-11-08T15:17:00Z" w:initials="">
    <w:p w14:paraId="4DBD10E2" w14:textId="77777777" w:rsidR="00813B63" w:rsidRDefault="00FB3B74">
      <w:pPr>
        <w:pStyle w:val="a3"/>
      </w:pPr>
      <w:r>
        <w:rPr>
          <w:rFonts w:hint="eastAsia"/>
        </w:rPr>
        <w:t>Potplayer</w:t>
      </w:r>
      <w:r>
        <w:rPr>
          <w:rFonts w:hint="eastAsia"/>
        </w:rPr>
        <w:t>这个程序和获取摄像头分辨率格式之间的关系是什么？</w:t>
      </w:r>
    </w:p>
    <w:p w14:paraId="478075C8" w14:textId="77777777" w:rsidR="00813B63" w:rsidRDefault="00FB3B74">
      <w:pPr>
        <w:pStyle w:val="a3"/>
      </w:pPr>
      <w:r>
        <w:rPr>
          <w:rFonts w:hint="eastAsia"/>
        </w:rPr>
        <w:t>是否是当目标摄像头通过</w:t>
      </w:r>
      <w:r>
        <w:rPr>
          <w:rFonts w:hint="eastAsia"/>
        </w:rPr>
        <w:t>Potplayer</w:t>
      </w:r>
      <w:r>
        <w:rPr>
          <w:rFonts w:hint="eastAsia"/>
        </w:rPr>
        <w:t>播放视频时，获取目标摄像头支持的所有分辨率格式？</w:t>
      </w:r>
    </w:p>
    <w:p w14:paraId="4DEB03C2" w14:textId="77777777" w:rsidR="00813B63" w:rsidRDefault="00813B63">
      <w:pPr>
        <w:pStyle w:val="a3"/>
      </w:pPr>
    </w:p>
  </w:comment>
  <w:comment w:id="4" w:author="陈 广涛" w:date="2021-11-08T16:11:00Z" w:initials="陈">
    <w:p w14:paraId="56985608" w14:textId="77777777" w:rsidR="00BF2BCB" w:rsidRDefault="00BF2BCB">
      <w:pPr>
        <w:pStyle w:val="a3"/>
      </w:pPr>
      <w:r>
        <w:rPr>
          <w:rFonts w:hint="eastAsia"/>
        </w:rPr>
        <w:t>之间的</w:t>
      </w:r>
      <w:r>
        <w:rPr>
          <w:rStyle w:val="ab"/>
        </w:rPr>
        <w:annotationRef/>
      </w:r>
      <w:r>
        <w:rPr>
          <w:rFonts w:hint="eastAsia"/>
        </w:rPr>
        <w:t>关系：Potplayer是一个播放视频的软件，它是有功能可以连接摄像机、镜头等进行直接成像预览，它还有一个功能就是可以去切换摄像机、镜头的分辨率格式等</w:t>
      </w:r>
    </w:p>
    <w:p w14:paraId="716F3230" w14:textId="1B472DDF" w:rsidR="00BF2BCB" w:rsidRDefault="00BF2BCB">
      <w:pPr>
        <w:pStyle w:val="a3"/>
        <w:rPr>
          <w:rFonts w:hint="eastAsia"/>
        </w:rPr>
      </w:pPr>
      <w:r>
        <w:rPr>
          <w:rFonts w:hint="eastAsia"/>
        </w:rPr>
        <w:t>是否获取所有格式：是，一次性获取完所有格式保存在内存以一个列表的形式存储</w:t>
      </w:r>
    </w:p>
  </w:comment>
  <w:comment w:id="5" w:author="6688" w:date="2021-11-08T15:16:00Z" w:initials="">
    <w:p w14:paraId="07627913" w14:textId="77777777" w:rsidR="00813B63" w:rsidRDefault="00FB3B74">
      <w:pPr>
        <w:pStyle w:val="a3"/>
      </w:pPr>
      <w:r>
        <w:rPr>
          <w:rFonts w:hint="eastAsia"/>
        </w:rPr>
        <w:t>使用人工进行测试时，切换分辨率格式</w:t>
      </w:r>
      <w:r>
        <w:rPr>
          <w:rFonts w:hint="eastAsia"/>
        </w:rPr>
        <w:t>都</w:t>
      </w:r>
      <w:r>
        <w:rPr>
          <w:rFonts w:hint="eastAsia"/>
        </w:rPr>
        <w:t>是人工手动切换的</w:t>
      </w:r>
      <w:r>
        <w:rPr>
          <w:rFonts w:hint="eastAsia"/>
        </w:rPr>
        <w:t>吧，就像上次说的背景一样。</w:t>
      </w:r>
    </w:p>
    <w:p w14:paraId="3A566712" w14:textId="77777777" w:rsidR="00813B63" w:rsidRDefault="00813B63">
      <w:pPr>
        <w:pStyle w:val="a3"/>
      </w:pPr>
    </w:p>
  </w:comment>
  <w:comment w:id="6" w:author="陈 广涛" w:date="2021-11-08T16:13:00Z" w:initials="陈">
    <w:p w14:paraId="3860D939" w14:textId="313598D7" w:rsidR="00E62387" w:rsidRDefault="00E62387">
      <w:pPr>
        <w:pStyle w:val="a3"/>
      </w:pPr>
      <w:r>
        <w:rPr>
          <w:rStyle w:val="ab"/>
        </w:rPr>
        <w:annotationRef/>
      </w:r>
      <w:r>
        <w:rPr>
          <w:rFonts w:hint="eastAsia"/>
        </w:rPr>
        <w:t>是的，都是手工切换的</w:t>
      </w:r>
    </w:p>
  </w:comment>
  <w:comment w:id="7" w:author="6688" w:date="2021-11-08T15:16:00Z" w:initials="">
    <w:p w14:paraId="55547300" w14:textId="77777777" w:rsidR="00813B63" w:rsidRDefault="00FB3B74">
      <w:pPr>
        <w:pStyle w:val="a3"/>
      </w:pPr>
      <w:r>
        <w:rPr>
          <w:rFonts w:hint="eastAsia"/>
        </w:rPr>
        <w:t>设置每一个分辨率格式后，等待目标摄像头稳定的时长是否都相等？</w:t>
      </w:r>
      <w:r>
        <w:rPr>
          <w:rFonts w:hint="eastAsia"/>
        </w:rPr>
        <w:t>或者是可以相等也可以不相等？</w:t>
      </w:r>
    </w:p>
    <w:p w14:paraId="74835E56" w14:textId="77777777" w:rsidR="00813B63" w:rsidRDefault="00813B63">
      <w:pPr>
        <w:pStyle w:val="a3"/>
      </w:pPr>
    </w:p>
  </w:comment>
  <w:comment w:id="8" w:author="陈 广涛" w:date="2021-11-08T16:13:00Z" w:initials="陈">
    <w:p w14:paraId="703541C6" w14:textId="0B01EDA0" w:rsidR="00E62387" w:rsidRDefault="00E62387">
      <w:pPr>
        <w:pStyle w:val="a3"/>
        <w:rPr>
          <w:rFonts w:hint="eastAsia"/>
        </w:rPr>
      </w:pPr>
      <w:r>
        <w:rPr>
          <w:rStyle w:val="ab"/>
        </w:rPr>
        <w:annotationRef/>
      </w:r>
      <w:r>
        <w:rPr>
          <w:rFonts w:hint="eastAsia"/>
        </w:rPr>
        <w:t>等待时间相等，为了保证每次测试的结果一致性和准确性，这里最好是保证相等的等待时间</w:t>
      </w:r>
    </w:p>
  </w:comment>
  <w:comment w:id="9" w:author="6688" w:date="2021-11-08T15:13:00Z" w:initials="">
    <w:p w14:paraId="381E1AD0" w14:textId="77777777" w:rsidR="00813B63" w:rsidRDefault="00FB3B74">
      <w:pPr>
        <w:pStyle w:val="a3"/>
      </w:pPr>
      <w:r>
        <w:rPr>
          <w:rFonts w:hint="eastAsia"/>
        </w:rPr>
        <w:t>是否摄像头设置在某一分辨率格式时，若摄像头的测试码率与标准码率以及测试帧率与标准帧率的差值绝对值符合预设值时，则该分辨率格式通过？</w:t>
      </w:r>
    </w:p>
    <w:p w14:paraId="1BAE0F7F" w14:textId="77777777" w:rsidR="00813B63" w:rsidRDefault="00FB3B74">
      <w:pPr>
        <w:pStyle w:val="a3"/>
      </w:pPr>
      <w:r>
        <w:rPr>
          <w:rFonts w:hint="eastAsia"/>
        </w:rPr>
        <w:t>只进行一次标准帧率和标准码率获取吗？</w:t>
      </w:r>
    </w:p>
    <w:p w14:paraId="3C071F9E" w14:textId="77777777" w:rsidR="00813B63" w:rsidRDefault="00FB3B74">
      <w:pPr>
        <w:pStyle w:val="a3"/>
      </w:pPr>
      <w:r>
        <w:rPr>
          <w:rFonts w:hint="eastAsia"/>
        </w:rPr>
        <w:t>只进行一次测试帧率和测试码率获取吗？</w:t>
      </w:r>
    </w:p>
    <w:p w14:paraId="2A61490F" w14:textId="1581CA54" w:rsidR="00813B63" w:rsidRDefault="00FB3B74">
      <w:pPr>
        <w:pStyle w:val="a3"/>
      </w:pPr>
      <w:r>
        <w:rPr>
          <w:rFonts w:hint="eastAsia"/>
        </w:rPr>
        <w:t>若要进行多次测试帧率和测试码率获取，那</w:t>
      </w:r>
      <w:r>
        <w:rPr>
          <w:rFonts w:hint="eastAsia"/>
        </w:rPr>
        <w:t>么以哪一次测试帧率和测试码率来进行判断测试是否通过呢？</w:t>
      </w:r>
    </w:p>
    <w:p w14:paraId="2F3BBAAE" w14:textId="1112ACE2" w:rsidR="00434C1F" w:rsidRDefault="00434C1F" w:rsidP="00434C1F">
      <w:pPr>
        <w:pStyle w:val="a3"/>
        <w:numPr>
          <w:ilvl w:val="0"/>
          <w:numId w:val="3"/>
        </w:numPr>
      </w:pPr>
      <w:r>
        <w:rPr>
          <w:rFonts w:hint="eastAsia"/>
        </w:rPr>
        <w:t>是的</w:t>
      </w:r>
    </w:p>
    <w:p w14:paraId="301E2F8B" w14:textId="7FCF4067" w:rsidR="00434C1F" w:rsidRDefault="00434C1F" w:rsidP="00434C1F">
      <w:pPr>
        <w:pStyle w:val="a3"/>
        <w:numPr>
          <w:ilvl w:val="0"/>
          <w:numId w:val="3"/>
        </w:numPr>
      </w:pPr>
      <w:r>
        <w:rPr>
          <w:rFonts w:hint="eastAsia"/>
        </w:rPr>
        <w:t>以一次最好的标准帧率和标准码率的数据为标准数据，可能会进行多次获取</w:t>
      </w:r>
    </w:p>
    <w:p w14:paraId="4CE6B2EB" w14:textId="6E1E1629" w:rsidR="00434C1F" w:rsidRDefault="00434C1F" w:rsidP="00434C1F">
      <w:pPr>
        <w:pStyle w:val="a3"/>
        <w:numPr>
          <w:ilvl w:val="0"/>
          <w:numId w:val="3"/>
        </w:numPr>
      </w:pPr>
      <w:r>
        <w:rPr>
          <w:rFonts w:hint="eastAsia"/>
        </w:rPr>
        <w:t>也可能进行多次获取，如果数据不理想的情况下，多次获取后如果还是不理想就需要分析软件本身问题了，这个可以作为一个测试前提条件</w:t>
      </w:r>
    </w:p>
    <w:p w14:paraId="13451949" w14:textId="10D22022" w:rsidR="00434C1F" w:rsidRDefault="00434C1F" w:rsidP="00434C1F">
      <w:pPr>
        <w:pStyle w:val="a3"/>
        <w:numPr>
          <w:ilvl w:val="0"/>
          <w:numId w:val="3"/>
        </w:numPr>
        <w:rPr>
          <w:rFonts w:hint="eastAsia"/>
        </w:rPr>
      </w:pPr>
      <w:r>
        <w:rPr>
          <w:rFonts w:hint="eastAsia"/>
        </w:rPr>
        <w:t>以一次最好的</w:t>
      </w:r>
      <w:r>
        <w:rPr>
          <w:rFonts w:hint="eastAsia"/>
        </w:rPr>
        <w:t>测试</w:t>
      </w:r>
      <w:r>
        <w:rPr>
          <w:rFonts w:hint="eastAsia"/>
        </w:rPr>
        <w:t>帧率和</w:t>
      </w:r>
      <w:r>
        <w:rPr>
          <w:rFonts w:hint="eastAsia"/>
        </w:rPr>
        <w:t>测试</w:t>
      </w:r>
      <w:r>
        <w:rPr>
          <w:rFonts w:hint="eastAsia"/>
        </w:rPr>
        <w:t>码率的数据为标准数据，可能会进行多次获取</w:t>
      </w:r>
      <w:r w:rsidR="00C70833">
        <w:rPr>
          <w:rFonts w:hint="eastAsia"/>
        </w:rPr>
        <w:t>，看几次测试数据的结果是否理想</w:t>
      </w:r>
    </w:p>
    <w:p w14:paraId="1D001F9D" w14:textId="77777777" w:rsidR="00813B63" w:rsidRDefault="00813B63">
      <w:pPr>
        <w:pStyle w:val="a3"/>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953B0" w15:done="0"/>
  <w15:commentEx w15:paraId="7AF82A98" w15:paraIdParent="066953B0" w15:done="0"/>
  <w15:commentEx w15:paraId="06FA4A29" w15:paraIdParent="066953B0" w15:done="0"/>
  <w15:commentEx w15:paraId="4DEB03C2" w15:done="0"/>
  <w15:commentEx w15:paraId="716F3230" w15:paraIdParent="4DEB03C2" w15:done="0"/>
  <w15:commentEx w15:paraId="3A566712" w15:done="0"/>
  <w15:commentEx w15:paraId="3860D939" w15:paraIdParent="3A566712" w15:done="0"/>
  <w15:commentEx w15:paraId="74835E56" w15:done="0"/>
  <w15:commentEx w15:paraId="703541C6" w15:paraIdParent="74835E56" w15:done="0"/>
  <w15:commentEx w15:paraId="1D001F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C4E0" w16cex:dateUtc="2021-11-08T07:24:00Z"/>
  <w16cex:commentExtensible w16cex:durableId="2533CA0A" w16cex:dateUtc="2021-11-08T08:08:00Z"/>
  <w16cex:commentExtensible w16cex:durableId="2533CA80" w16cex:dateUtc="2021-11-08T08:10:00Z"/>
  <w16cex:commentExtensible w16cex:durableId="2533C4E1" w16cex:dateUtc="2021-11-08T07:17:00Z"/>
  <w16cex:commentExtensible w16cex:durableId="2533CA9B" w16cex:dateUtc="2021-11-08T08:11:00Z"/>
  <w16cex:commentExtensible w16cex:durableId="2533C4E2" w16cex:dateUtc="2021-11-08T07:16:00Z"/>
  <w16cex:commentExtensible w16cex:durableId="2533CB1D" w16cex:dateUtc="2021-11-08T08:13:00Z"/>
  <w16cex:commentExtensible w16cex:durableId="2533C4E3" w16cex:dateUtc="2021-11-08T07:16:00Z"/>
  <w16cex:commentExtensible w16cex:durableId="2533CB25" w16cex:dateUtc="2021-11-08T08:13:00Z"/>
  <w16cex:commentExtensible w16cex:durableId="2533C4E4" w16cex:dateUtc="2021-11-08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953B0" w16cid:durableId="2533C4E0"/>
  <w16cid:commentId w16cid:paraId="7AF82A98" w16cid:durableId="2533CA0A"/>
  <w16cid:commentId w16cid:paraId="06FA4A29" w16cid:durableId="2533CA80"/>
  <w16cid:commentId w16cid:paraId="4DEB03C2" w16cid:durableId="2533C4E1"/>
  <w16cid:commentId w16cid:paraId="716F3230" w16cid:durableId="2533CA9B"/>
  <w16cid:commentId w16cid:paraId="3A566712" w16cid:durableId="2533C4E2"/>
  <w16cid:commentId w16cid:paraId="3860D939" w16cid:durableId="2533CB1D"/>
  <w16cid:commentId w16cid:paraId="74835E56" w16cid:durableId="2533C4E3"/>
  <w16cid:commentId w16cid:paraId="703541C6" w16cid:durableId="2533CB25"/>
  <w16cid:commentId w16cid:paraId="1D001F9D" w16cid:durableId="2533C4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9E07" w14:textId="77777777" w:rsidR="00FB3B74" w:rsidRDefault="00FB3B74">
      <w:r>
        <w:separator/>
      </w:r>
    </w:p>
  </w:endnote>
  <w:endnote w:type="continuationSeparator" w:id="0">
    <w:p w14:paraId="63A4EB71" w14:textId="77777777" w:rsidR="00FB3B74" w:rsidRDefault="00FB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A5CE" w14:textId="77777777" w:rsidR="00FB3B74" w:rsidRDefault="00FB3B74">
      <w:r>
        <w:separator/>
      </w:r>
    </w:p>
  </w:footnote>
  <w:footnote w:type="continuationSeparator" w:id="0">
    <w:p w14:paraId="33F57023" w14:textId="77777777" w:rsidR="00FB3B74" w:rsidRDefault="00FB3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8BA9" w14:textId="77777777" w:rsidR="00813B63" w:rsidRDefault="00FB3B74">
    <w:r>
      <w:pict w14:anchorId="1B21A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DD196" w14:textId="77777777" w:rsidR="00813B63" w:rsidRDefault="00FB3B74">
    <w:r>
      <w:pict w14:anchorId="7AAE24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A5D"/>
    <w:multiLevelType w:val="hybridMultilevel"/>
    <w:tmpl w:val="DEDC242A"/>
    <w:lvl w:ilvl="0" w:tplc="F6329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DE55D9"/>
    <w:multiLevelType w:val="multilevel"/>
    <w:tmpl w:val="3CDE55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20F7C75"/>
    <w:multiLevelType w:val="multilevel"/>
    <w:tmpl w:val="720F7C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广涛">
    <w15:presenceInfo w15:providerId="Windows Live" w15:userId="db3e159ab0724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0CB"/>
    <w:rsid w:val="0001219D"/>
    <w:rsid w:val="00014317"/>
    <w:rsid w:val="0001646A"/>
    <w:rsid w:val="00034ACD"/>
    <w:rsid w:val="00036E48"/>
    <w:rsid w:val="000449A9"/>
    <w:rsid w:val="00047D0F"/>
    <w:rsid w:val="0006288F"/>
    <w:rsid w:val="00062CFA"/>
    <w:rsid w:val="00085D33"/>
    <w:rsid w:val="000A34CC"/>
    <w:rsid w:val="000A3C44"/>
    <w:rsid w:val="000B0109"/>
    <w:rsid w:val="000B6F04"/>
    <w:rsid w:val="000D6B55"/>
    <w:rsid w:val="000E3885"/>
    <w:rsid w:val="000E78B1"/>
    <w:rsid w:val="00105B0C"/>
    <w:rsid w:val="0012485E"/>
    <w:rsid w:val="00130BCC"/>
    <w:rsid w:val="00140743"/>
    <w:rsid w:val="001426F3"/>
    <w:rsid w:val="00171BD3"/>
    <w:rsid w:val="00184474"/>
    <w:rsid w:val="00197046"/>
    <w:rsid w:val="001972D3"/>
    <w:rsid w:val="001A6E9F"/>
    <w:rsid w:val="001B3F8C"/>
    <w:rsid w:val="001B76CC"/>
    <w:rsid w:val="001D2012"/>
    <w:rsid w:val="001E06A5"/>
    <w:rsid w:val="001E3F5B"/>
    <w:rsid w:val="001E4EDA"/>
    <w:rsid w:val="001F1494"/>
    <w:rsid w:val="001F2026"/>
    <w:rsid w:val="001F63B4"/>
    <w:rsid w:val="00212EB3"/>
    <w:rsid w:val="00217EB9"/>
    <w:rsid w:val="0022046C"/>
    <w:rsid w:val="002231D7"/>
    <w:rsid w:val="0023656C"/>
    <w:rsid w:val="00240F62"/>
    <w:rsid w:val="002410C7"/>
    <w:rsid w:val="00246CE9"/>
    <w:rsid w:val="002508EB"/>
    <w:rsid w:val="002540EC"/>
    <w:rsid w:val="00255DEC"/>
    <w:rsid w:val="00261FA2"/>
    <w:rsid w:val="0026299E"/>
    <w:rsid w:val="002643AC"/>
    <w:rsid w:val="00264F63"/>
    <w:rsid w:val="00272576"/>
    <w:rsid w:val="002762BD"/>
    <w:rsid w:val="00281B31"/>
    <w:rsid w:val="00291A23"/>
    <w:rsid w:val="00294498"/>
    <w:rsid w:val="002A538B"/>
    <w:rsid w:val="002A6C79"/>
    <w:rsid w:val="002B747D"/>
    <w:rsid w:val="002C4656"/>
    <w:rsid w:val="002C57E3"/>
    <w:rsid w:val="002E1AFB"/>
    <w:rsid w:val="002F1285"/>
    <w:rsid w:val="002F1F7C"/>
    <w:rsid w:val="002F4339"/>
    <w:rsid w:val="002F5215"/>
    <w:rsid w:val="002F5C2F"/>
    <w:rsid w:val="002F7439"/>
    <w:rsid w:val="002F77C2"/>
    <w:rsid w:val="00302EC1"/>
    <w:rsid w:val="00323E96"/>
    <w:rsid w:val="00326D4A"/>
    <w:rsid w:val="00337F3E"/>
    <w:rsid w:val="00343D21"/>
    <w:rsid w:val="00355267"/>
    <w:rsid w:val="00366B3B"/>
    <w:rsid w:val="003750E7"/>
    <w:rsid w:val="0037526E"/>
    <w:rsid w:val="00391655"/>
    <w:rsid w:val="00391994"/>
    <w:rsid w:val="003A2C6B"/>
    <w:rsid w:val="003A4013"/>
    <w:rsid w:val="003B7466"/>
    <w:rsid w:val="003E308F"/>
    <w:rsid w:val="0041583F"/>
    <w:rsid w:val="00421E53"/>
    <w:rsid w:val="00430D7C"/>
    <w:rsid w:val="00434C1F"/>
    <w:rsid w:val="0044356C"/>
    <w:rsid w:val="00451D14"/>
    <w:rsid w:val="00455DAE"/>
    <w:rsid w:val="00464D97"/>
    <w:rsid w:val="0046627C"/>
    <w:rsid w:val="004714CE"/>
    <w:rsid w:val="004734D8"/>
    <w:rsid w:val="00496613"/>
    <w:rsid w:val="004A2B5E"/>
    <w:rsid w:val="004B11DB"/>
    <w:rsid w:val="004B42CA"/>
    <w:rsid w:val="004B7734"/>
    <w:rsid w:val="004C0442"/>
    <w:rsid w:val="004D184D"/>
    <w:rsid w:val="004E23E0"/>
    <w:rsid w:val="004E2E14"/>
    <w:rsid w:val="004E65ED"/>
    <w:rsid w:val="004F515F"/>
    <w:rsid w:val="0051196A"/>
    <w:rsid w:val="005269AE"/>
    <w:rsid w:val="005302EC"/>
    <w:rsid w:val="005425CC"/>
    <w:rsid w:val="00544F95"/>
    <w:rsid w:val="00560FDE"/>
    <w:rsid w:val="00567D34"/>
    <w:rsid w:val="005703C6"/>
    <w:rsid w:val="00581F64"/>
    <w:rsid w:val="005866CD"/>
    <w:rsid w:val="005949DA"/>
    <w:rsid w:val="005A1FCD"/>
    <w:rsid w:val="005B7570"/>
    <w:rsid w:val="005E2535"/>
    <w:rsid w:val="005E282F"/>
    <w:rsid w:val="005E76BA"/>
    <w:rsid w:val="005F0755"/>
    <w:rsid w:val="005F604E"/>
    <w:rsid w:val="00605577"/>
    <w:rsid w:val="0061016B"/>
    <w:rsid w:val="0061114C"/>
    <w:rsid w:val="00626968"/>
    <w:rsid w:val="006357F6"/>
    <w:rsid w:val="00637859"/>
    <w:rsid w:val="0065598A"/>
    <w:rsid w:val="006629A6"/>
    <w:rsid w:val="006704FA"/>
    <w:rsid w:val="00675476"/>
    <w:rsid w:val="00680568"/>
    <w:rsid w:val="006816C9"/>
    <w:rsid w:val="0069249E"/>
    <w:rsid w:val="006B1304"/>
    <w:rsid w:val="006B162C"/>
    <w:rsid w:val="006C1D4A"/>
    <w:rsid w:val="006C55DF"/>
    <w:rsid w:val="006D64ED"/>
    <w:rsid w:val="006E4DCA"/>
    <w:rsid w:val="006F554E"/>
    <w:rsid w:val="006F7116"/>
    <w:rsid w:val="006F7275"/>
    <w:rsid w:val="0070140B"/>
    <w:rsid w:val="007033B5"/>
    <w:rsid w:val="007067FC"/>
    <w:rsid w:val="0070764A"/>
    <w:rsid w:val="00723F15"/>
    <w:rsid w:val="00773829"/>
    <w:rsid w:val="00776704"/>
    <w:rsid w:val="00783B5B"/>
    <w:rsid w:val="007B6BCC"/>
    <w:rsid w:val="007C4CFA"/>
    <w:rsid w:val="007D2629"/>
    <w:rsid w:val="007D2CCF"/>
    <w:rsid w:val="007E0AB6"/>
    <w:rsid w:val="007E7224"/>
    <w:rsid w:val="007F543A"/>
    <w:rsid w:val="00811A52"/>
    <w:rsid w:val="00813B63"/>
    <w:rsid w:val="00820D1D"/>
    <w:rsid w:val="00822841"/>
    <w:rsid w:val="00843B23"/>
    <w:rsid w:val="008558DA"/>
    <w:rsid w:val="0085613E"/>
    <w:rsid w:val="00856B9D"/>
    <w:rsid w:val="00871C15"/>
    <w:rsid w:val="00876EBB"/>
    <w:rsid w:val="0088254B"/>
    <w:rsid w:val="00885084"/>
    <w:rsid w:val="00885456"/>
    <w:rsid w:val="00887B39"/>
    <w:rsid w:val="00894AF7"/>
    <w:rsid w:val="008950CB"/>
    <w:rsid w:val="008970F6"/>
    <w:rsid w:val="008D3428"/>
    <w:rsid w:val="008D5F28"/>
    <w:rsid w:val="008D69DF"/>
    <w:rsid w:val="008D7664"/>
    <w:rsid w:val="00910880"/>
    <w:rsid w:val="009170D2"/>
    <w:rsid w:val="00922410"/>
    <w:rsid w:val="0092339A"/>
    <w:rsid w:val="00932284"/>
    <w:rsid w:val="009345FB"/>
    <w:rsid w:val="0093496B"/>
    <w:rsid w:val="00936EC2"/>
    <w:rsid w:val="0094418F"/>
    <w:rsid w:val="00953FE7"/>
    <w:rsid w:val="009604AF"/>
    <w:rsid w:val="009644B1"/>
    <w:rsid w:val="00974A0D"/>
    <w:rsid w:val="009750E0"/>
    <w:rsid w:val="00983C2B"/>
    <w:rsid w:val="009849E1"/>
    <w:rsid w:val="0098716E"/>
    <w:rsid w:val="00991B34"/>
    <w:rsid w:val="00997E24"/>
    <w:rsid w:val="009A059E"/>
    <w:rsid w:val="009B46A3"/>
    <w:rsid w:val="009B4C0F"/>
    <w:rsid w:val="009B7F9A"/>
    <w:rsid w:val="009D0DC2"/>
    <w:rsid w:val="009E70B9"/>
    <w:rsid w:val="00A01453"/>
    <w:rsid w:val="00A01C17"/>
    <w:rsid w:val="00A1016F"/>
    <w:rsid w:val="00A26FFB"/>
    <w:rsid w:val="00A330AB"/>
    <w:rsid w:val="00A40E84"/>
    <w:rsid w:val="00A432CE"/>
    <w:rsid w:val="00A434DC"/>
    <w:rsid w:val="00A50A97"/>
    <w:rsid w:val="00A54CB1"/>
    <w:rsid w:val="00A5733E"/>
    <w:rsid w:val="00A63A62"/>
    <w:rsid w:val="00A67D09"/>
    <w:rsid w:val="00A761A3"/>
    <w:rsid w:val="00A91963"/>
    <w:rsid w:val="00AA34F3"/>
    <w:rsid w:val="00AC1EF7"/>
    <w:rsid w:val="00AD1276"/>
    <w:rsid w:val="00AF2780"/>
    <w:rsid w:val="00AF2A23"/>
    <w:rsid w:val="00AF4739"/>
    <w:rsid w:val="00B02FFF"/>
    <w:rsid w:val="00B0645A"/>
    <w:rsid w:val="00B11A00"/>
    <w:rsid w:val="00B23EE0"/>
    <w:rsid w:val="00B36DBC"/>
    <w:rsid w:val="00B37B99"/>
    <w:rsid w:val="00B37F2E"/>
    <w:rsid w:val="00B44C8D"/>
    <w:rsid w:val="00B45F04"/>
    <w:rsid w:val="00B46474"/>
    <w:rsid w:val="00B80174"/>
    <w:rsid w:val="00BA455B"/>
    <w:rsid w:val="00BA5974"/>
    <w:rsid w:val="00BB571B"/>
    <w:rsid w:val="00BC1F95"/>
    <w:rsid w:val="00BE6AF1"/>
    <w:rsid w:val="00BF1A33"/>
    <w:rsid w:val="00BF2BCB"/>
    <w:rsid w:val="00BF54EB"/>
    <w:rsid w:val="00C1425F"/>
    <w:rsid w:val="00C2124E"/>
    <w:rsid w:val="00C21DF7"/>
    <w:rsid w:val="00C34B97"/>
    <w:rsid w:val="00C70833"/>
    <w:rsid w:val="00C809C0"/>
    <w:rsid w:val="00C84A93"/>
    <w:rsid w:val="00C90609"/>
    <w:rsid w:val="00CA6D2A"/>
    <w:rsid w:val="00CC02A4"/>
    <w:rsid w:val="00CC0E4F"/>
    <w:rsid w:val="00CE1C43"/>
    <w:rsid w:val="00CE266D"/>
    <w:rsid w:val="00CE4233"/>
    <w:rsid w:val="00CE4E19"/>
    <w:rsid w:val="00CE5A6C"/>
    <w:rsid w:val="00CF7428"/>
    <w:rsid w:val="00D01F05"/>
    <w:rsid w:val="00D02167"/>
    <w:rsid w:val="00D04321"/>
    <w:rsid w:val="00D12177"/>
    <w:rsid w:val="00D16CBC"/>
    <w:rsid w:val="00D3538A"/>
    <w:rsid w:val="00D36751"/>
    <w:rsid w:val="00D52C0A"/>
    <w:rsid w:val="00D55641"/>
    <w:rsid w:val="00D61343"/>
    <w:rsid w:val="00D71515"/>
    <w:rsid w:val="00D7495B"/>
    <w:rsid w:val="00DB1159"/>
    <w:rsid w:val="00DB1DD2"/>
    <w:rsid w:val="00DB62AC"/>
    <w:rsid w:val="00DC2E9A"/>
    <w:rsid w:val="00DC62C3"/>
    <w:rsid w:val="00DD1BF5"/>
    <w:rsid w:val="00DE1C42"/>
    <w:rsid w:val="00DE7BE6"/>
    <w:rsid w:val="00DF3974"/>
    <w:rsid w:val="00DF7303"/>
    <w:rsid w:val="00DF7413"/>
    <w:rsid w:val="00DF7F10"/>
    <w:rsid w:val="00E04A7C"/>
    <w:rsid w:val="00E30944"/>
    <w:rsid w:val="00E326A4"/>
    <w:rsid w:val="00E429F2"/>
    <w:rsid w:val="00E438A6"/>
    <w:rsid w:val="00E5051E"/>
    <w:rsid w:val="00E62387"/>
    <w:rsid w:val="00E7397F"/>
    <w:rsid w:val="00E73DFF"/>
    <w:rsid w:val="00E80ADD"/>
    <w:rsid w:val="00E92B66"/>
    <w:rsid w:val="00EA3FB2"/>
    <w:rsid w:val="00EA401B"/>
    <w:rsid w:val="00EA6B20"/>
    <w:rsid w:val="00ED1129"/>
    <w:rsid w:val="00ED1D0D"/>
    <w:rsid w:val="00EE5288"/>
    <w:rsid w:val="00EF0680"/>
    <w:rsid w:val="00EF5D38"/>
    <w:rsid w:val="00F11565"/>
    <w:rsid w:val="00F15483"/>
    <w:rsid w:val="00F20ED1"/>
    <w:rsid w:val="00F230B9"/>
    <w:rsid w:val="00F309F7"/>
    <w:rsid w:val="00F35695"/>
    <w:rsid w:val="00F35F6D"/>
    <w:rsid w:val="00F37573"/>
    <w:rsid w:val="00F44815"/>
    <w:rsid w:val="00F459F5"/>
    <w:rsid w:val="00F50800"/>
    <w:rsid w:val="00F53806"/>
    <w:rsid w:val="00F57E64"/>
    <w:rsid w:val="00F70B86"/>
    <w:rsid w:val="00F80C75"/>
    <w:rsid w:val="00F854D9"/>
    <w:rsid w:val="00F86FFC"/>
    <w:rsid w:val="00F9287B"/>
    <w:rsid w:val="00F93739"/>
    <w:rsid w:val="00F948EF"/>
    <w:rsid w:val="00F9547E"/>
    <w:rsid w:val="00F956A8"/>
    <w:rsid w:val="00F97C16"/>
    <w:rsid w:val="00FA0FA0"/>
    <w:rsid w:val="00FB3B74"/>
    <w:rsid w:val="00FC2EBE"/>
    <w:rsid w:val="00FD03FD"/>
    <w:rsid w:val="00FD2E39"/>
    <w:rsid w:val="00FD5C79"/>
    <w:rsid w:val="00FE6C9C"/>
    <w:rsid w:val="00FF1E79"/>
    <w:rsid w:val="07E722D5"/>
    <w:rsid w:val="0EE656FB"/>
    <w:rsid w:val="120641A6"/>
    <w:rsid w:val="15CF1DEB"/>
    <w:rsid w:val="1ABE4D7B"/>
    <w:rsid w:val="1E316AA2"/>
    <w:rsid w:val="1F403282"/>
    <w:rsid w:val="29FA499B"/>
    <w:rsid w:val="309C49ED"/>
    <w:rsid w:val="368022B3"/>
    <w:rsid w:val="395019DA"/>
    <w:rsid w:val="3A8F61A5"/>
    <w:rsid w:val="415355E6"/>
    <w:rsid w:val="47516D62"/>
    <w:rsid w:val="55D86B9B"/>
    <w:rsid w:val="567E4ACE"/>
    <w:rsid w:val="651E0EC1"/>
    <w:rsid w:val="67014836"/>
    <w:rsid w:val="6A0570AB"/>
    <w:rsid w:val="6B4A6C3E"/>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F4"/>
  <w15:docId w15:val="{3B11EA2F-D1DE-4962-B305-32A67E1D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annotation subject"/>
    <w:basedOn w:val="a3"/>
    <w:next w:val="a3"/>
    <w:link w:val="a8"/>
    <w:uiPriority w:val="99"/>
    <w:semiHidden/>
    <w:unhideWhenUsed/>
    <w:rPr>
      <w:b/>
      <w:bCs/>
    </w:rPr>
  </w:style>
  <w:style w:type="character" w:styleId="a9">
    <w:name w:val="FollowedHyperlink"/>
    <w:basedOn w:val="a0"/>
    <w:uiPriority w:val="99"/>
    <w:semiHidden/>
    <w:unhideWhenUsed/>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styleId="ab">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c">
    <w:name w:val="List Paragraph"/>
    <w:basedOn w:val="a"/>
    <w:uiPriority w:val="99"/>
    <w:pPr>
      <w:ind w:firstLineChars="200" w:firstLine="420"/>
    </w:pPr>
  </w:style>
  <w:style w:type="character" w:customStyle="1" w:styleId="HTML0">
    <w:name w:val="HTML 预设格式 字符"/>
    <w:basedOn w:val="a0"/>
    <w:link w:val="HTML"/>
    <w:uiPriority w:val="99"/>
    <w:semiHidden/>
    <w:qFormat/>
    <w:rPr>
      <w:rFonts w:ascii="宋体" w:eastAsia="宋体" w:hAnsi="宋体" w:cs="宋体"/>
      <w:sz w:val="24"/>
      <w:szCs w:val="24"/>
    </w:rPr>
  </w:style>
  <w:style w:type="character" w:customStyle="1" w:styleId="text-only">
    <w:name w:val="text-only"/>
    <w:basedOn w:val="a0"/>
    <w:qFormat/>
  </w:style>
  <w:style w:type="character" w:customStyle="1" w:styleId="a6">
    <w:name w:val="批注框文本 字符"/>
    <w:basedOn w:val="a0"/>
    <w:link w:val="a5"/>
    <w:uiPriority w:val="99"/>
    <w:semiHidden/>
    <w:rPr>
      <w:kern w:val="2"/>
      <w:sz w:val="18"/>
      <w:szCs w:val="18"/>
    </w:rPr>
  </w:style>
  <w:style w:type="character" w:customStyle="1" w:styleId="a4">
    <w:name w:val="批注文字 字符"/>
    <w:basedOn w:val="a0"/>
    <w:link w:val="a3"/>
    <w:uiPriority w:val="99"/>
    <w:semiHidden/>
    <w:rPr>
      <w:kern w:val="2"/>
      <w:sz w:val="21"/>
      <w:szCs w:val="22"/>
    </w:rPr>
  </w:style>
  <w:style w:type="character" w:customStyle="1" w:styleId="a8">
    <w:name w:val="批注主题 字符"/>
    <w:basedOn w:val="a4"/>
    <w:link w:val="a7"/>
    <w:uiPriority w:val="99"/>
    <w:semiHidden/>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8</cp:revision>
  <dcterms:created xsi:type="dcterms:W3CDTF">2021-11-04T06:27:00Z</dcterms:created>
  <dcterms:modified xsi:type="dcterms:W3CDTF">2021-11-08T08:17:00Z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871EAC58B58049298232FDEB5FF01314</vt:lpwstr>
  </property>
</Properties>
</file>