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B918" w14:textId="77777777" w:rsidR="00B12AA1" w:rsidRDefault="00B12AA1" w:rsidP="00B12AA1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专利申请技术交底书</w:t>
      </w:r>
    </w:p>
    <w:p w14:paraId="54658DB5" w14:textId="77777777" w:rsidR="00B12AA1" w:rsidRDefault="00B12AA1" w:rsidP="00B12AA1">
      <w:pPr>
        <w:jc w:val="left"/>
      </w:pPr>
      <w:r>
        <w:rPr>
          <w:rFonts w:hint="eastAsia"/>
          <w:b/>
          <w:bCs/>
        </w:rPr>
        <w:t>基础信息：</w:t>
      </w:r>
    </w:p>
    <w:tbl>
      <w:tblPr>
        <w:tblW w:w="0" w:type="auto"/>
        <w:tblInd w:w="1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1701"/>
        <w:gridCol w:w="1417"/>
        <w:gridCol w:w="3972"/>
      </w:tblGrid>
      <w:tr w:rsidR="00B12AA1" w14:paraId="582611E0" w14:textId="77777777" w:rsidTr="003170CB">
        <w:trPr>
          <w:trHeight w:val="499"/>
        </w:trPr>
        <w:tc>
          <w:tcPr>
            <w:tcW w:w="8650" w:type="dxa"/>
            <w:gridSpan w:val="4"/>
            <w:vAlign w:val="center"/>
          </w:tcPr>
          <w:p w14:paraId="56FA373D" w14:textId="6EBEEAD5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发明名称：</w:t>
            </w:r>
            <w:r>
              <w:t xml:space="preserve"> </w:t>
            </w:r>
            <w:r w:rsidR="00CF2024">
              <w:rPr>
                <w:rFonts w:hint="eastAsia"/>
              </w:rPr>
              <w:t>基于数据驱动的数码变焦自动化测试脚本</w:t>
            </w:r>
          </w:p>
        </w:tc>
      </w:tr>
      <w:tr w:rsidR="00B12AA1" w14:paraId="7DFE3EF1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47889BBC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发明人</w:t>
            </w:r>
          </w:p>
        </w:tc>
        <w:tc>
          <w:tcPr>
            <w:tcW w:w="1701" w:type="dxa"/>
            <w:vAlign w:val="center"/>
          </w:tcPr>
          <w:p w14:paraId="5ECB6193" w14:textId="02902D1F" w:rsidR="00B12AA1" w:rsidRDefault="004F63B6" w:rsidP="003170CB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  <w:tc>
          <w:tcPr>
            <w:tcW w:w="1417" w:type="dxa"/>
            <w:vAlign w:val="center"/>
          </w:tcPr>
          <w:p w14:paraId="3B6B1BEB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技术联系人</w:t>
            </w:r>
          </w:p>
        </w:tc>
        <w:tc>
          <w:tcPr>
            <w:tcW w:w="3972" w:type="dxa"/>
            <w:vAlign w:val="center"/>
          </w:tcPr>
          <w:p w14:paraId="171AE635" w14:textId="211C7C53" w:rsidR="00B12AA1" w:rsidRDefault="00704AF0" w:rsidP="003170CB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</w:tr>
      <w:tr w:rsidR="00B12AA1" w14:paraId="41752A14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1DC18C87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所在部门</w:t>
            </w:r>
          </w:p>
        </w:tc>
        <w:tc>
          <w:tcPr>
            <w:tcW w:w="1701" w:type="dxa"/>
            <w:vAlign w:val="center"/>
          </w:tcPr>
          <w:p w14:paraId="2538DCF4" w14:textId="23A4BF63" w:rsidR="00B12AA1" w:rsidRDefault="00E14C91" w:rsidP="003170CB">
            <w:pPr>
              <w:jc w:val="left"/>
            </w:pPr>
            <w:r>
              <w:rPr>
                <w:rFonts w:hint="eastAsia"/>
              </w:rPr>
              <w:t>软件测试部门</w:t>
            </w:r>
          </w:p>
        </w:tc>
        <w:tc>
          <w:tcPr>
            <w:tcW w:w="1417" w:type="dxa"/>
            <w:vAlign w:val="center"/>
          </w:tcPr>
          <w:p w14:paraId="1181422D" w14:textId="77777777" w:rsidR="00B12AA1" w:rsidRDefault="00B12AA1" w:rsidP="003170CB">
            <w:pPr>
              <w:jc w:val="left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第一发明人身份证号</w:t>
            </w:r>
          </w:p>
        </w:tc>
        <w:tc>
          <w:tcPr>
            <w:tcW w:w="3972" w:type="dxa"/>
            <w:vAlign w:val="center"/>
          </w:tcPr>
          <w:p w14:paraId="26D48168" w14:textId="24F45408" w:rsidR="00B12AA1" w:rsidRDefault="0053045A" w:rsidP="003170CB">
            <w:pPr>
              <w:jc w:val="left"/>
            </w:pPr>
            <w:r>
              <w:rPr>
                <w:rFonts w:hint="eastAsia"/>
              </w:rPr>
              <w:t>3</w:t>
            </w:r>
            <w:r>
              <w:t>60702199810020614</w:t>
            </w:r>
          </w:p>
        </w:tc>
      </w:tr>
      <w:tr w:rsidR="00B12AA1" w14:paraId="2E242C7C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46DC1D0D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项目名称及编号</w:t>
            </w:r>
          </w:p>
        </w:tc>
        <w:tc>
          <w:tcPr>
            <w:tcW w:w="1701" w:type="dxa"/>
            <w:vAlign w:val="center"/>
          </w:tcPr>
          <w:p w14:paraId="0553691F" w14:textId="015BDE9B" w:rsidR="00B12AA1" w:rsidRDefault="004738FD" w:rsidP="003170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2D项目</w:t>
            </w:r>
          </w:p>
        </w:tc>
        <w:tc>
          <w:tcPr>
            <w:tcW w:w="1417" w:type="dxa"/>
            <w:vAlign w:val="center"/>
          </w:tcPr>
          <w:p w14:paraId="6BF4853A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专利类型</w:t>
            </w:r>
          </w:p>
        </w:tc>
        <w:tc>
          <w:tcPr>
            <w:tcW w:w="3972" w:type="dxa"/>
            <w:vAlign w:val="center"/>
          </w:tcPr>
          <w:p w14:paraId="1EA80067" w14:textId="77777777" w:rsidR="00B12AA1" w:rsidRDefault="00B12AA1" w:rsidP="003170CB">
            <w:pPr>
              <w:jc w:val="left"/>
              <w:rPr>
                <w:color w:val="0070C0"/>
              </w:rPr>
            </w:pPr>
          </w:p>
        </w:tc>
      </w:tr>
      <w:tr w:rsidR="00B12AA1" w14:paraId="1D0BEC08" w14:textId="77777777" w:rsidTr="003170CB">
        <w:trPr>
          <w:trHeight w:val="499"/>
        </w:trPr>
        <w:tc>
          <w:tcPr>
            <w:tcW w:w="1560" w:type="dxa"/>
            <w:vAlign w:val="center"/>
          </w:tcPr>
          <w:p w14:paraId="3CCB6C4F" w14:textId="77777777" w:rsidR="00B12AA1" w:rsidRDefault="00B12AA1" w:rsidP="003170CB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竞品信息</w:t>
            </w:r>
          </w:p>
        </w:tc>
        <w:tc>
          <w:tcPr>
            <w:tcW w:w="7090" w:type="dxa"/>
            <w:gridSpan w:val="3"/>
            <w:vAlign w:val="center"/>
          </w:tcPr>
          <w:p w14:paraId="6306F5AD" w14:textId="77777777" w:rsidR="00B12AA1" w:rsidRDefault="00B12AA1" w:rsidP="003170CB">
            <w:pPr>
              <w:jc w:val="left"/>
              <w:rPr>
                <w:color w:val="0070C0"/>
              </w:rPr>
            </w:pPr>
          </w:p>
        </w:tc>
      </w:tr>
    </w:tbl>
    <w:p w14:paraId="6D6A9DE2" w14:textId="77777777" w:rsidR="00B12AA1" w:rsidRDefault="00B12AA1" w:rsidP="00B12AA1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7"/>
        <w:gridCol w:w="7783"/>
      </w:tblGrid>
      <w:tr w:rsidR="00C232B3" w14:paraId="7107EB16" w14:textId="77777777" w:rsidTr="00D96AC7">
        <w:trPr>
          <w:trHeight w:val="500"/>
        </w:trPr>
        <w:tc>
          <w:tcPr>
            <w:tcW w:w="2127" w:type="dxa"/>
          </w:tcPr>
          <w:p w14:paraId="2E37E309" w14:textId="77777777" w:rsidR="00B12AA1" w:rsidRDefault="00B12AA1" w:rsidP="003170CB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发明名称</w:t>
            </w:r>
          </w:p>
        </w:tc>
        <w:tc>
          <w:tcPr>
            <w:tcW w:w="6523" w:type="dxa"/>
          </w:tcPr>
          <w:p w14:paraId="310D9488" w14:textId="2FB16BE4" w:rsidR="00B12AA1" w:rsidRDefault="002E0F51" w:rsidP="003170CB">
            <w:pPr>
              <w:jc w:val="left"/>
            </w:pPr>
            <w:r>
              <w:rPr>
                <w:rFonts w:hint="eastAsia"/>
              </w:rPr>
              <w:t>基于数据驱动的数码变焦自动化测试脚本</w:t>
            </w:r>
          </w:p>
        </w:tc>
      </w:tr>
      <w:tr w:rsidR="00C232B3" w14:paraId="287E0929" w14:textId="77777777" w:rsidTr="00D96AC7">
        <w:trPr>
          <w:trHeight w:val="500"/>
        </w:trPr>
        <w:tc>
          <w:tcPr>
            <w:tcW w:w="2127" w:type="dxa"/>
          </w:tcPr>
          <w:p w14:paraId="57D2A859" w14:textId="77777777" w:rsidR="00B12AA1" w:rsidRDefault="00B12AA1" w:rsidP="003170CB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所属技术领域</w:t>
            </w:r>
          </w:p>
        </w:tc>
        <w:tc>
          <w:tcPr>
            <w:tcW w:w="6523" w:type="dxa"/>
          </w:tcPr>
          <w:p w14:paraId="479133D3" w14:textId="163634F1" w:rsidR="00B12AA1" w:rsidRDefault="00990295" w:rsidP="003170CB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自动化技术</w:t>
            </w:r>
          </w:p>
        </w:tc>
      </w:tr>
      <w:tr w:rsidR="00C232B3" w14:paraId="1F394BEA" w14:textId="77777777" w:rsidTr="00D96AC7">
        <w:trPr>
          <w:trHeight w:val="500"/>
        </w:trPr>
        <w:tc>
          <w:tcPr>
            <w:tcW w:w="2127" w:type="dxa"/>
          </w:tcPr>
          <w:p w14:paraId="368C1338" w14:textId="133C728D" w:rsidR="00B12AA1" w:rsidRDefault="00B12AA1" w:rsidP="0062198E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背景技术</w:t>
            </w:r>
          </w:p>
        </w:tc>
        <w:tc>
          <w:tcPr>
            <w:tcW w:w="6523" w:type="dxa"/>
          </w:tcPr>
          <w:p w14:paraId="6B50B657" w14:textId="77777777" w:rsidR="00B12AA1" w:rsidRDefault="00BC18B1" w:rsidP="00CA092D">
            <w:pPr>
              <w:jc w:val="left"/>
            </w:pPr>
            <w:r>
              <w:rPr>
                <w:rFonts w:hint="eastAsia"/>
              </w:rPr>
              <w:t>Python语言：</w:t>
            </w:r>
          </w:p>
          <w:p w14:paraId="4CB5EE2E" w14:textId="77777777" w:rsidR="00B0425E" w:rsidRDefault="00B0425E" w:rsidP="00B0425E">
            <w:pPr>
              <w:jc w:val="left"/>
            </w:pPr>
            <w:r>
              <w:rPr>
                <w:rFonts w:hint="eastAsia"/>
              </w:rPr>
              <w:t>Python是一个动态类型的垃圾收集编程语言由Guido</w:t>
            </w:r>
            <w:r>
              <w:t xml:space="preserve"> </w:t>
            </w:r>
            <w:r>
              <w:rPr>
                <w:rFonts w:hint="eastAsia"/>
              </w:rPr>
              <w:t>van</w:t>
            </w:r>
            <w:r>
              <w:t xml:space="preserve"> </w:t>
            </w:r>
            <w:r>
              <w:rPr>
                <w:rFonts w:hint="eastAsia"/>
              </w:rPr>
              <w:t>Rossum开发的，它拥有很庞大的资源和库，Python可以实现和用于执行从网页到科学研究的任何事情</w:t>
            </w:r>
          </w:p>
          <w:p w14:paraId="6EC33AD9" w14:textId="77777777" w:rsidR="00BC18B1" w:rsidRPr="00B0425E" w:rsidRDefault="00BC18B1" w:rsidP="00CA092D">
            <w:pPr>
              <w:jc w:val="left"/>
            </w:pPr>
          </w:p>
          <w:p w14:paraId="0C066264" w14:textId="77777777" w:rsidR="00BC18B1" w:rsidRDefault="00BC18B1" w:rsidP="00CA092D">
            <w:pPr>
              <w:jc w:val="left"/>
            </w:pPr>
            <w:r>
              <w:rPr>
                <w:rFonts w:hint="eastAsia"/>
              </w:rPr>
              <w:t>Uiautomation</w:t>
            </w:r>
            <w:r w:rsidR="00C70AA8">
              <w:rPr>
                <w:rFonts w:hint="eastAsia"/>
              </w:rPr>
              <w:t>库：</w:t>
            </w:r>
          </w:p>
          <w:p w14:paraId="5B01E380" w14:textId="77777777" w:rsidR="00D26679" w:rsidRDefault="00D26679" w:rsidP="00D26679">
            <w:pPr>
              <w:jc w:val="left"/>
            </w:pPr>
            <w:r>
              <w:t>U</w:t>
            </w:r>
            <w:r>
              <w:rPr>
                <w:rFonts w:hint="eastAsia"/>
              </w:rPr>
              <w:t>iautomation封装了微软UIAutomation</w:t>
            </w:r>
            <w:r>
              <w:t xml:space="preserve"> </w:t>
            </w:r>
            <w:r>
              <w:rPr>
                <w:rFonts w:hint="eastAsia"/>
              </w:rPr>
              <w:t>API（API：Application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Interface应用程序接口），支持自动化Win</w:t>
            </w:r>
            <w:r>
              <w:t>32</w:t>
            </w:r>
            <w:r>
              <w:rPr>
                <w:rFonts w:hint="eastAsia"/>
              </w:rPr>
              <w:t>、MFC、WPF、Modern</w:t>
            </w:r>
            <w:r>
              <w:t xml:space="preserve"> </w:t>
            </w:r>
            <w:r>
              <w:rPr>
                <w:rFonts w:hint="eastAsia"/>
              </w:rPr>
              <w:t>UI、Qt、IE、Firefox、Chrome和基于Electron开发的应用程序</w:t>
            </w:r>
          </w:p>
          <w:p w14:paraId="53A88B7E" w14:textId="77777777" w:rsidR="00C70AA8" w:rsidRPr="00D26679" w:rsidRDefault="00C70AA8" w:rsidP="00CA092D">
            <w:pPr>
              <w:jc w:val="left"/>
            </w:pPr>
          </w:p>
          <w:p w14:paraId="38924C55" w14:textId="77777777" w:rsidR="00C70AA8" w:rsidRDefault="00CE43EA" w:rsidP="00CA092D">
            <w:pPr>
              <w:jc w:val="left"/>
            </w:pPr>
            <w:r>
              <w:rPr>
                <w:rFonts w:hint="eastAsia"/>
              </w:rPr>
              <w:t>Pandas库：</w:t>
            </w:r>
          </w:p>
          <w:p w14:paraId="34F3AA7C" w14:textId="77777777" w:rsidR="00C81C6C" w:rsidRDefault="00C81C6C" w:rsidP="00C81C6C">
            <w:pPr>
              <w:jc w:val="left"/>
            </w:pPr>
            <w:r>
              <w:t>P</w:t>
            </w:r>
            <w:r>
              <w:rPr>
                <w:rFonts w:hint="eastAsia"/>
              </w:rPr>
              <w:t>andas是一个提供快速的、灵活的、富有表现力的数据结构设计，旨在更加简单和直观的处理关系和标记的数据，进行强有力的、灵活的数据分析、处理</w:t>
            </w:r>
          </w:p>
          <w:p w14:paraId="3DBC3B62" w14:textId="77777777" w:rsidR="00CE43EA" w:rsidRPr="00C81C6C" w:rsidRDefault="00CE43EA" w:rsidP="00CA092D">
            <w:pPr>
              <w:jc w:val="left"/>
            </w:pPr>
          </w:p>
          <w:p w14:paraId="05C13EFC" w14:textId="7D25D814" w:rsidR="00CC5CB8" w:rsidRDefault="001B2A1C" w:rsidP="00CA092D">
            <w:pPr>
              <w:jc w:val="left"/>
            </w:pPr>
            <w:r>
              <w:rPr>
                <w:rFonts w:hint="eastAsia"/>
              </w:rPr>
              <w:t>Open</w:t>
            </w:r>
            <w:r w:rsidR="00E91F36">
              <w:rPr>
                <w:rFonts w:hint="eastAsia"/>
              </w:rPr>
              <w:t>p</w:t>
            </w:r>
            <w:r>
              <w:rPr>
                <w:rFonts w:hint="eastAsia"/>
              </w:rPr>
              <w:t>y</w:t>
            </w:r>
            <w:r w:rsidR="00706B4B">
              <w:rPr>
                <w:rFonts w:hint="eastAsia"/>
              </w:rPr>
              <w:t>x</w:t>
            </w:r>
            <w:r>
              <w:rPr>
                <w:rFonts w:hint="eastAsia"/>
              </w:rPr>
              <w:t>l库：</w:t>
            </w:r>
          </w:p>
          <w:p w14:paraId="6930FC02" w14:textId="30B440B2" w:rsidR="001B2A1C" w:rsidRDefault="004956AF" w:rsidP="00CA092D">
            <w:pPr>
              <w:jc w:val="left"/>
            </w:pPr>
            <w:r>
              <w:rPr>
                <w:rFonts w:hint="eastAsia"/>
              </w:rPr>
              <w:t>Openpyxl是个读写Excel</w:t>
            </w:r>
            <w:r>
              <w:t xml:space="preserve"> 2010 </w:t>
            </w:r>
            <w:r>
              <w:rPr>
                <w:rFonts w:hint="eastAsia"/>
              </w:rPr>
              <w:t>xlsx/</w:t>
            </w:r>
            <w:proofErr w:type="spellStart"/>
            <w:r>
              <w:t>xlsm</w:t>
            </w:r>
            <w:proofErr w:type="spellEnd"/>
            <w:r>
              <w:t>/</w:t>
            </w:r>
            <w:proofErr w:type="spellStart"/>
            <w:r>
              <w:t>xltx</w:t>
            </w:r>
            <w:proofErr w:type="spellEnd"/>
            <w:r>
              <w:t>/</w:t>
            </w:r>
            <w:proofErr w:type="spellStart"/>
            <w:r>
              <w:t>xltm</w:t>
            </w:r>
            <w:proofErr w:type="spellEnd"/>
            <w:r w:rsidR="00A47552">
              <w:rPr>
                <w:rFonts w:hint="eastAsia"/>
              </w:rPr>
              <w:t>的Python库，简单易用，功能广泛，单元格格式/</w:t>
            </w:r>
            <w:r w:rsidR="004F2A20">
              <w:rPr>
                <w:rFonts w:hint="eastAsia"/>
              </w:rPr>
              <w:t>图片/表格/公式/筛选</w:t>
            </w:r>
            <w:r w:rsidR="005B44DA">
              <w:rPr>
                <w:rFonts w:hint="eastAsia"/>
              </w:rPr>
              <w:t>/批注</w:t>
            </w:r>
            <w:r w:rsidR="00567E44">
              <w:rPr>
                <w:rFonts w:hint="eastAsia"/>
              </w:rPr>
              <w:t>/文件保护等等功能应有尽有</w:t>
            </w:r>
            <w:r w:rsidR="00123B99">
              <w:rPr>
                <w:rFonts w:hint="eastAsia"/>
              </w:rPr>
              <w:t>，图表功能是其一大亮点</w:t>
            </w:r>
          </w:p>
          <w:p w14:paraId="7052C6AD" w14:textId="77777777" w:rsidR="00A57BC2" w:rsidRDefault="00A57BC2" w:rsidP="00CA092D">
            <w:pPr>
              <w:jc w:val="left"/>
            </w:pPr>
          </w:p>
          <w:p w14:paraId="1DFCBB22" w14:textId="77777777" w:rsidR="001B2A1C" w:rsidRDefault="006770E7" w:rsidP="00CA092D">
            <w:pPr>
              <w:jc w:val="left"/>
            </w:pPr>
            <w:r>
              <w:rPr>
                <w:rFonts w:hint="eastAsia"/>
              </w:rPr>
              <w:t>Pyautogui库：</w:t>
            </w:r>
          </w:p>
          <w:p w14:paraId="622C9E3A" w14:textId="77777777" w:rsidR="00274DA0" w:rsidRDefault="00274DA0" w:rsidP="00274DA0">
            <w:pPr>
              <w:jc w:val="left"/>
            </w:pPr>
            <w:r>
              <w:t>P</w:t>
            </w:r>
            <w:r>
              <w:rPr>
                <w:rFonts w:hint="eastAsia"/>
              </w:rPr>
              <w:t>yautogui是一个跨平台的GUI（Graphical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Interface图形用户接口）自动化Python模块，用于程序化控制鼠标和键盘</w:t>
            </w:r>
          </w:p>
          <w:p w14:paraId="3FE37368" w14:textId="77777777" w:rsidR="006770E7" w:rsidRPr="00274DA0" w:rsidRDefault="006770E7" w:rsidP="00CA092D">
            <w:pPr>
              <w:jc w:val="left"/>
            </w:pPr>
          </w:p>
          <w:p w14:paraId="57BCFE6B" w14:textId="77777777" w:rsidR="006770E7" w:rsidRDefault="005638AC" w:rsidP="00CA092D">
            <w:pPr>
              <w:jc w:val="left"/>
            </w:pPr>
            <w:r>
              <w:rPr>
                <w:rFonts w:hint="eastAsia"/>
              </w:rPr>
              <w:t>PySerial库</w:t>
            </w:r>
            <w:r w:rsidR="00A41E39">
              <w:rPr>
                <w:rFonts w:hint="eastAsia"/>
              </w:rPr>
              <w:t>：</w:t>
            </w:r>
          </w:p>
          <w:p w14:paraId="17A139F6" w14:textId="72E2CEE2" w:rsidR="00A41E39" w:rsidRDefault="009504E3" w:rsidP="00CA092D">
            <w:pPr>
              <w:jc w:val="left"/>
            </w:pPr>
            <w:r>
              <w:rPr>
                <w:rFonts w:hint="eastAsia"/>
              </w:rPr>
              <w:t>PySerial封装了对串行端口（serial</w:t>
            </w:r>
            <w:r>
              <w:t xml:space="preserve"> </w:t>
            </w:r>
            <w:r>
              <w:rPr>
                <w:rFonts w:hint="eastAsia"/>
              </w:rPr>
              <w:t>port）的访问，</w:t>
            </w:r>
            <w:r w:rsidR="00030260">
              <w:rPr>
                <w:rFonts w:hint="eastAsia"/>
              </w:rPr>
              <w:t>它提供了在Windows、OSX、</w:t>
            </w:r>
            <w:r w:rsidR="00030260">
              <w:rPr>
                <w:rFonts w:hint="eastAsia"/>
              </w:rPr>
              <w:lastRenderedPageBreak/>
              <w:t>Linux、BSD和</w:t>
            </w:r>
            <w:proofErr w:type="spellStart"/>
            <w:r w:rsidR="00030260">
              <w:rPr>
                <w:rFonts w:hint="eastAsia"/>
              </w:rPr>
              <w:t>IronPython</w:t>
            </w:r>
            <w:proofErr w:type="spellEnd"/>
            <w:r w:rsidR="00030260">
              <w:rPr>
                <w:rFonts w:hint="eastAsia"/>
              </w:rPr>
              <w:t>上运行的Python的后端</w:t>
            </w:r>
          </w:p>
        </w:tc>
      </w:tr>
      <w:tr w:rsidR="00C232B3" w14:paraId="1B0D694E" w14:textId="77777777" w:rsidTr="00D96AC7">
        <w:trPr>
          <w:trHeight w:val="500"/>
        </w:trPr>
        <w:tc>
          <w:tcPr>
            <w:tcW w:w="2127" w:type="dxa"/>
          </w:tcPr>
          <w:p w14:paraId="3E100C5E" w14:textId="7DCA88F5" w:rsidR="00B12AA1" w:rsidRPr="0062198E" w:rsidRDefault="00B12AA1" w:rsidP="0062198E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lastRenderedPageBreak/>
              <w:t>发明内容</w:t>
            </w:r>
          </w:p>
        </w:tc>
        <w:tc>
          <w:tcPr>
            <w:tcW w:w="6523" w:type="dxa"/>
          </w:tcPr>
          <w:p w14:paraId="04BC4713" w14:textId="43D9E033" w:rsidR="00DD1C0C" w:rsidRDefault="00CD605D" w:rsidP="00CA092D">
            <w:pPr>
              <w:jc w:val="left"/>
              <w:rPr>
                <w:noProof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457AB5">
              <w:rPr>
                <w:rFonts w:ascii="Times New Roman" w:eastAsia="宋体" w:hAnsi="Times New Roman" w:cs="Times New Roman" w:hint="eastAsia"/>
                <w:sz w:val="22"/>
              </w:rPr>
              <w:t>结构</w:t>
            </w:r>
            <w:r w:rsidR="008572C5">
              <w:rPr>
                <w:rFonts w:ascii="Times New Roman" w:eastAsia="宋体" w:hAnsi="Times New Roman" w:cs="Times New Roman" w:hint="eastAsia"/>
                <w:sz w:val="22"/>
              </w:rPr>
              <w:t>图：</w:t>
            </w:r>
          </w:p>
          <w:p w14:paraId="1A01300B" w14:textId="77777777" w:rsidR="008572C5" w:rsidRDefault="008572C5" w:rsidP="005C6D8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1F698F" wp14:editId="6B5ECC82">
                  <wp:extent cx="3143250" cy="2847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7129C" w14:textId="77777777" w:rsidR="00DD1C0C" w:rsidRDefault="00DD1C0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4032A519" w14:textId="65909DA9" w:rsidR="00DD1C0C" w:rsidRDefault="00CD605D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、原理图：</w:t>
            </w:r>
          </w:p>
          <w:p w14:paraId="77FD46DD" w14:textId="270A1942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、需求分析：</w:t>
            </w:r>
          </w:p>
          <w:p w14:paraId="38F336F8" w14:textId="77777777" w:rsidR="00CD605D" w:rsidRDefault="008245BD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435E84" wp14:editId="698DBC8D">
                  <wp:extent cx="4610100" cy="2428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4C184" w14:textId="77777777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895DEDA" w14:textId="77777777" w:rsidR="00B662D7" w:rsidRDefault="00B662D7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>代码实现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9266D2"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 w:rsidR="009266D2">
              <w:rPr>
                <w:rFonts w:ascii="Times New Roman" w:eastAsia="宋体" w:hAnsi="Times New Roman" w:cs="Times New Roman" w:hint="eastAsia"/>
                <w:sz w:val="22"/>
              </w:rPr>
              <w:t>测试用例读取和结果写入：</w:t>
            </w:r>
          </w:p>
          <w:p w14:paraId="20571CC7" w14:textId="77777777" w:rsidR="009266D2" w:rsidRDefault="001D27D7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89D8D9" wp14:editId="3851038E">
                  <wp:extent cx="45529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B23CA" w14:textId="77777777" w:rsidR="0076769C" w:rsidRDefault="0076769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4EED0209" w14:textId="77777777" w:rsidR="00D6066F" w:rsidRDefault="00D6066F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代码实现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7D7BCC"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proofErr w:type="gramStart"/>
            <w:r w:rsidR="007D7BCC">
              <w:rPr>
                <w:rFonts w:ascii="Times New Roman" w:eastAsia="宋体" w:hAnsi="Times New Roman" w:cs="Times New Roman" w:hint="eastAsia"/>
                <w:sz w:val="22"/>
              </w:rPr>
              <w:t>端工具</w:t>
            </w:r>
            <w:proofErr w:type="gramEnd"/>
            <w:r w:rsidR="007D7BCC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7D7BCC">
              <w:rPr>
                <w:rFonts w:ascii="Times New Roman" w:eastAsia="宋体" w:hAnsi="Times New Roman" w:cs="Times New Roman" w:hint="eastAsia"/>
                <w:sz w:val="22"/>
              </w:rPr>
              <w:t>控制：</w:t>
            </w:r>
          </w:p>
          <w:p w14:paraId="35CF5394" w14:textId="77777777" w:rsidR="007D7BCC" w:rsidRDefault="007D7BCC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128D6" wp14:editId="4E18548F">
                  <wp:extent cx="4524375" cy="12668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9A1D9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DB211F0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、代码实现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串行端口控制数据接收：</w:t>
            </w:r>
          </w:p>
          <w:p w14:paraId="1D1E8FD4" w14:textId="77777777" w:rsidR="007D7BCC" w:rsidRDefault="007D7BCC" w:rsidP="0068356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122B45" wp14:editId="6012F930">
                  <wp:extent cx="4629150" cy="838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E8A7E" w14:textId="77777777" w:rsidR="00B853DC" w:rsidRDefault="00B853D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ACB4CCE" w14:textId="77777777" w:rsidR="007D7BCC" w:rsidRDefault="007D7BCC" w:rsidP="00CA092D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、自动化测试流程：</w:t>
            </w:r>
          </w:p>
          <w:p w14:paraId="3CDD90EB" w14:textId="227E4EBC" w:rsidR="00C91205" w:rsidRPr="00CA092D" w:rsidRDefault="007D7BCC" w:rsidP="00C9120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884292" wp14:editId="38F5CC3E">
                  <wp:extent cx="4509065" cy="534817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395" cy="539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B3" w14:paraId="25469C0D" w14:textId="77777777" w:rsidTr="00D96AC7">
        <w:trPr>
          <w:trHeight w:val="500"/>
        </w:trPr>
        <w:tc>
          <w:tcPr>
            <w:tcW w:w="2127" w:type="dxa"/>
          </w:tcPr>
          <w:p w14:paraId="0F196A78" w14:textId="3A2065DB" w:rsidR="00B12AA1" w:rsidRDefault="00B12AA1" w:rsidP="002C72C1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此项专利要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解决的技术问题</w:t>
            </w:r>
          </w:p>
        </w:tc>
        <w:tc>
          <w:tcPr>
            <w:tcW w:w="6523" w:type="dxa"/>
          </w:tcPr>
          <w:p w14:paraId="68C8294A" w14:textId="25136309" w:rsidR="00B12AA1" w:rsidRDefault="007F2D24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7F2D24">
              <w:rPr>
                <w:rFonts w:ascii="Times New Roman" w:eastAsia="宋体" w:hAnsi="Times New Roman" w:cs="Times New Roman" w:hint="eastAsia"/>
                <w:sz w:val="22"/>
              </w:rPr>
              <w:t>测试用例准确读取指定测试点内容以及结果写入位置</w:t>
            </w:r>
            <w:r w:rsidR="00C63F91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73CB13C7" w14:textId="05BB9599" w:rsidR="00C63F91" w:rsidRDefault="00C63F91" w:rsidP="00C63F91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重构测试用例，便于测试点内容拆分读取</w:t>
            </w:r>
            <w:r w:rsidR="00F235B4">
              <w:rPr>
                <w:rFonts w:ascii="Times New Roman" w:eastAsia="宋体" w:hAnsi="Times New Roman" w:cs="Times New Roman" w:hint="eastAsia"/>
                <w:sz w:val="22"/>
              </w:rPr>
              <w:t>，根据执行的测试用例所在行进行结果写入</w:t>
            </w:r>
          </w:p>
          <w:p w14:paraId="6FA6AA6C" w14:textId="53EB59FB" w:rsidR="00C63F91" w:rsidRDefault="00C63F91" w:rsidP="00555F84">
            <w:pPr>
              <w:pStyle w:val="a7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3A22DF9" wp14:editId="386B63B9">
                  <wp:extent cx="4701396" cy="62957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851" cy="63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C2EC" w14:textId="77777777" w:rsidR="00281ECA" w:rsidRPr="007F2D24" w:rsidRDefault="00281ECA" w:rsidP="00C63F91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63B940E2" w14:textId="6F31D5BD" w:rsidR="007F2D24" w:rsidRDefault="00821B75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获取每次自动化操作从串口回传的数据</w:t>
            </w:r>
          </w:p>
          <w:p w14:paraId="65E19537" w14:textId="0AE8E1FC" w:rsidR="00A81D40" w:rsidRDefault="006814B3" w:rsidP="00B01D20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每次测试用例执行完成后，清空上一条测试遗留的串口数据，防止测试结果受影响</w:t>
            </w:r>
          </w:p>
          <w:p w14:paraId="53AE484C" w14:textId="643B952C" w:rsidR="00D77E7C" w:rsidRDefault="00EA0D54" w:rsidP="004F1165">
            <w:pPr>
              <w:pStyle w:val="a7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9B6F67" wp14:editId="69A32D89">
                  <wp:extent cx="4373593" cy="124222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213" cy="124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695D2" w14:textId="77777777" w:rsidR="00311399" w:rsidRDefault="00311399" w:rsidP="00D77E7C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84278C5" w14:textId="7843CC88" w:rsidR="00B663E8" w:rsidRDefault="005A07D1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测试用例分类执行以及结果区分判断</w:t>
            </w:r>
            <w:r w:rsidR="001C56EA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5C0A7BF5" w14:textId="2387C8E5" w:rsidR="004457A7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根据测试点中的每条测试用例的测试类型进行区分测试流向：</w:t>
            </w:r>
          </w:p>
          <w:p w14:paraId="2B32BAFB" w14:textId="3029D626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错误值测试</w:t>
            </w:r>
          </w:p>
          <w:p w14:paraId="500934AA" w14:textId="3ABDC4B3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放大测试</w:t>
            </w:r>
          </w:p>
          <w:p w14:paraId="1D2FDF12" w14:textId="6BF41915" w:rsidR="00A16B0A" w:rsidRDefault="00A16B0A" w:rsidP="00CF2BCD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缩小测试</w:t>
            </w:r>
          </w:p>
          <w:p w14:paraId="76B9DE7B" w14:textId="508D796C" w:rsidR="001C56EA" w:rsidRPr="001C56EA" w:rsidRDefault="001C56EA" w:rsidP="001C56EA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2146BD13" w14:textId="0109FE2E" w:rsidR="00CB735F" w:rsidRDefault="00CB735F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全自动化执行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测试用例测试</w:t>
            </w:r>
            <w:r w:rsidR="00CF69DB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7768DB1D" w14:textId="2CAB4965" w:rsidR="00CF69DB" w:rsidRDefault="006033AD" w:rsidP="00CF69DB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语言逻辑控制搭配不同三方支持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库完成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整个测试流程的全自动化</w:t>
            </w:r>
          </w:p>
          <w:p w14:paraId="422B7BE9" w14:textId="77777777" w:rsidR="006033AD" w:rsidRDefault="006033AD" w:rsidP="00CF69DB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B08E7BF" w14:textId="77777777" w:rsidR="00CB735F" w:rsidRDefault="00CB735F" w:rsidP="007F2D2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不同情况下测试用例执行失败后的容错</w:t>
            </w:r>
            <w:r w:rsidR="00CC1649">
              <w:rPr>
                <w:rFonts w:ascii="Times New Roman" w:eastAsia="宋体" w:hAnsi="Times New Roman" w:cs="Times New Roman" w:hint="eastAsia"/>
                <w:sz w:val="22"/>
              </w:rPr>
              <w:t>方式</w:t>
            </w:r>
            <w:r w:rsidR="0094500E">
              <w:rPr>
                <w:rFonts w:ascii="Times New Roman" w:eastAsia="宋体" w:hAnsi="Times New Roman" w:cs="Times New Roman" w:hint="eastAsia"/>
                <w:sz w:val="22"/>
              </w:rPr>
              <w:t>：</w:t>
            </w:r>
          </w:p>
          <w:p w14:paraId="6AF6A166" w14:textId="77777777" w:rsidR="0094500E" w:rsidRDefault="008F1273" w:rsidP="0094500E">
            <w:pPr>
              <w:pStyle w:val="a7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考虑如下情况测试失败：</w:t>
            </w:r>
          </w:p>
          <w:p w14:paraId="48E39E2F" w14:textId="5F383BDA" w:rsidR="008F1273" w:rsidRDefault="002902AC" w:rsidP="002902A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测试中设备异常断电</w:t>
            </w:r>
          </w:p>
          <w:p w14:paraId="2B25D374" w14:textId="77777777" w:rsidR="002902AC" w:rsidRDefault="002E6417" w:rsidP="002902A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测试工具失去控制</w:t>
            </w:r>
          </w:p>
          <w:p w14:paraId="2838C768" w14:textId="6340906E" w:rsidR="005560B7" w:rsidRPr="005560B7" w:rsidRDefault="00A979E5" w:rsidP="005560B7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测试数据异常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-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串口数据发生异常</w:t>
            </w:r>
          </w:p>
        </w:tc>
      </w:tr>
      <w:tr w:rsidR="00C232B3" w14:paraId="549E9748" w14:textId="77777777" w:rsidTr="00D96AC7">
        <w:trPr>
          <w:trHeight w:val="500"/>
        </w:trPr>
        <w:tc>
          <w:tcPr>
            <w:tcW w:w="2127" w:type="dxa"/>
          </w:tcPr>
          <w:p w14:paraId="7F3164F4" w14:textId="22958026" w:rsidR="00B12AA1" w:rsidRPr="0058285F" w:rsidRDefault="00B12AA1" w:rsidP="0058285F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本专利的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关键点和欲保护点</w:t>
            </w:r>
            <w:r>
              <w:rPr>
                <w:rFonts w:ascii="Times New Roman" w:eastAsia="宋体" w:hAnsi="Times New Roman" w:cs="Times New Roman"/>
                <w:sz w:val="22"/>
              </w:rPr>
              <w:t>是什么；</w:t>
            </w:r>
          </w:p>
        </w:tc>
        <w:tc>
          <w:tcPr>
            <w:tcW w:w="6523" w:type="dxa"/>
          </w:tcPr>
          <w:p w14:paraId="46E532E7" w14:textId="64457C5C" w:rsidR="001C0B53" w:rsidRDefault="00EF0313" w:rsidP="001C0B53">
            <w:pPr>
              <w:jc w:val="left"/>
            </w:pPr>
            <w:r>
              <w:rPr>
                <w:rFonts w:hint="eastAsia"/>
              </w:rPr>
              <w:t>1、</w:t>
            </w:r>
            <w:r w:rsidR="00683566">
              <w:rPr>
                <w:rFonts w:hint="eastAsia"/>
              </w:rPr>
              <w:t>关键点：</w:t>
            </w:r>
          </w:p>
          <w:p w14:paraId="12751A24" w14:textId="24B57E2B" w:rsidR="00683566" w:rsidRDefault="00105D3B" w:rsidP="001C0B53">
            <w:pPr>
              <w:jc w:val="left"/>
            </w:pPr>
            <w:r>
              <w:rPr>
                <w:rFonts w:hint="eastAsia"/>
              </w:rPr>
              <w:t>每次执行操作后的串口上报数据的准确，因为摄像头打开预览后，后台会不断上报串口数据，数据量大且不受控，我们通过</w:t>
            </w:r>
            <w:r w:rsidR="00C1485A">
              <w:rPr>
                <w:rFonts w:hint="eastAsia"/>
              </w:rPr>
              <w:t>对串口数据的格式分析与对应测试用例测试点的分类处理，再经过正则表达式筛选，准确的将每一次操作后的有效数据提取出来</w:t>
            </w:r>
            <w:r w:rsidR="002A37EF">
              <w:rPr>
                <w:rFonts w:hint="eastAsia"/>
              </w:rPr>
              <w:t>进行</w:t>
            </w:r>
            <w:r w:rsidR="00C1485A">
              <w:rPr>
                <w:rFonts w:hint="eastAsia"/>
              </w:rPr>
              <w:t>最后的结果判断</w:t>
            </w:r>
          </w:p>
          <w:p w14:paraId="61B60C70" w14:textId="77777777" w:rsidR="009942F6" w:rsidRDefault="009942F6" w:rsidP="001C0B53">
            <w:pPr>
              <w:jc w:val="left"/>
              <w:rPr>
                <w:rFonts w:hint="eastAsia"/>
              </w:rPr>
            </w:pPr>
          </w:p>
          <w:p w14:paraId="77DB6197" w14:textId="7FC72FA4" w:rsidR="00683566" w:rsidRDefault="00EF0313" w:rsidP="001C0B53">
            <w:pPr>
              <w:jc w:val="left"/>
            </w:pPr>
            <w:r>
              <w:rPr>
                <w:rFonts w:hint="eastAsia"/>
              </w:rPr>
              <w:t>2、</w:t>
            </w:r>
            <w:r w:rsidR="00683566">
              <w:rPr>
                <w:rFonts w:hint="eastAsia"/>
              </w:rPr>
              <w:t>欲保护点：</w:t>
            </w:r>
          </w:p>
          <w:p w14:paraId="177BAB94" w14:textId="36E14414" w:rsidR="005E69EE" w:rsidRDefault="00EA5E54" w:rsidP="001C0B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以测试用例作为数据驱动</w:t>
            </w:r>
            <w:r w:rsidR="0082476C">
              <w:rPr>
                <w:rFonts w:hint="eastAsia"/>
              </w:rPr>
              <w:t>模板</w:t>
            </w:r>
            <w:r w:rsidR="006871D4">
              <w:rPr>
                <w:rFonts w:hint="eastAsia"/>
              </w:rPr>
              <w:t>，对</w:t>
            </w:r>
            <w:r>
              <w:rPr>
                <w:rFonts w:hint="eastAsia"/>
              </w:rPr>
              <w:t>整个测试脚本架构按部就班的执行，没有偏差，保证每条测试用例的完整性与可靠性</w:t>
            </w:r>
          </w:p>
          <w:p w14:paraId="23D59AC1" w14:textId="0641A45F" w:rsidR="00B12AA1" w:rsidRPr="00BC12DE" w:rsidRDefault="00B12AA1" w:rsidP="003170CB">
            <w:pPr>
              <w:jc w:val="left"/>
            </w:pPr>
          </w:p>
        </w:tc>
      </w:tr>
      <w:tr w:rsidR="00C232B3" w14:paraId="64490CAC" w14:textId="77777777" w:rsidTr="00D96AC7">
        <w:trPr>
          <w:trHeight w:val="500"/>
        </w:trPr>
        <w:tc>
          <w:tcPr>
            <w:tcW w:w="2127" w:type="dxa"/>
          </w:tcPr>
          <w:p w14:paraId="207CDC05" w14:textId="72AFA1D9" w:rsidR="00B12AA1" w:rsidRDefault="00B12AA1" w:rsidP="00F92C56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与现有技术相比，本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发明（实用新型）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的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有益效果（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有何优点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）</w:t>
            </w:r>
            <w:r>
              <w:rPr>
                <w:rFonts w:ascii="Times New Roman" w:eastAsia="宋体" w:hAnsi="Times New Roman" w:cs="Times New Roman"/>
                <w:sz w:val="22"/>
              </w:rPr>
              <w:t>？</w:t>
            </w:r>
          </w:p>
        </w:tc>
        <w:tc>
          <w:tcPr>
            <w:tcW w:w="6523" w:type="dxa"/>
          </w:tcPr>
          <w:p w14:paraId="0DC05E67" w14:textId="3ACA116F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lastRenderedPageBreak/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、数据准确：</w:t>
            </w:r>
          </w:p>
          <w:p w14:paraId="27F24A18" w14:textId="37CE0504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通过将该操作进行自动化</w:t>
            </w:r>
            <w:r w:rsidR="00F4723E">
              <w:rPr>
                <w:rFonts w:ascii="Times New Roman" w:eastAsia="宋体" w:hAnsi="Times New Roman" w:cs="Times New Roman" w:hint="eastAsia"/>
                <w:sz w:val="22"/>
              </w:rPr>
              <w:t>，保证每次读取、写入的数据均是准确的，</w:t>
            </w:r>
            <w:r w:rsidR="005F00A1">
              <w:rPr>
                <w:rFonts w:ascii="Times New Roman" w:eastAsia="宋体" w:hAnsi="Times New Roman" w:cs="Times New Roman" w:hint="eastAsia"/>
                <w:sz w:val="22"/>
              </w:rPr>
              <w:t>拥有一定容错机制</w:t>
            </w:r>
            <w:r w:rsidR="00F4723E">
              <w:rPr>
                <w:rFonts w:ascii="Times New Roman" w:eastAsia="宋体" w:hAnsi="Times New Roman" w:cs="Times New Roman" w:hint="eastAsia"/>
                <w:sz w:val="22"/>
              </w:rPr>
              <w:t>且不受人为误操作影响</w:t>
            </w:r>
          </w:p>
          <w:p w14:paraId="151148CC" w14:textId="77777777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532277ED" w14:textId="304DC9BF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、全自动化：</w:t>
            </w:r>
          </w:p>
          <w:p w14:paraId="6C5F9351" w14:textId="62B535F7" w:rsidR="0005705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通过脚本开发整合</w:t>
            </w:r>
            <w:r w:rsidR="00451BDF">
              <w:rPr>
                <w:rFonts w:ascii="Times New Roman" w:eastAsia="宋体" w:hAnsi="Times New Roman" w:cs="Times New Roman" w:hint="eastAsia"/>
                <w:sz w:val="22"/>
              </w:rPr>
              <w:t>用例读取、工具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操作、结果</w:t>
            </w:r>
            <w:r w:rsidR="00451BDF">
              <w:rPr>
                <w:rFonts w:ascii="Times New Roman" w:eastAsia="宋体" w:hAnsi="Times New Roman" w:cs="Times New Roman" w:hint="eastAsia"/>
                <w:sz w:val="22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，大大节省通过人工操作</w:t>
            </w:r>
            <w:r w:rsidR="00503748">
              <w:rPr>
                <w:rFonts w:ascii="Times New Roman" w:eastAsia="宋体" w:hAnsi="Times New Roman" w:cs="Times New Roman" w:hint="eastAsia"/>
                <w:sz w:val="22"/>
              </w:rPr>
              <w:t>重复性</w:t>
            </w:r>
            <w:r w:rsidR="005E5820">
              <w:rPr>
                <w:rFonts w:ascii="Times New Roman" w:eastAsia="宋体" w:hAnsi="Times New Roman" w:cs="Times New Roman" w:hint="eastAsia"/>
                <w:sz w:val="22"/>
              </w:rPr>
              <w:t>测试</w:t>
            </w:r>
          </w:p>
          <w:p w14:paraId="32B5C38F" w14:textId="77777777" w:rsidR="006572E2" w:rsidRDefault="006572E2" w:rsidP="006572E2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7D3BCB95" w14:textId="7A45A1E4" w:rsidR="00057051" w:rsidRPr="006572E2" w:rsidRDefault="006572E2" w:rsidP="006572E2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</w:t>
            </w:r>
            <w:r w:rsidR="00141DA9">
              <w:rPr>
                <w:rFonts w:ascii="Times New Roman" w:eastAsia="宋体" w:hAnsi="Times New Roman" w:cs="Times New Roman" w:hint="eastAsia"/>
                <w:sz w:val="22"/>
              </w:rPr>
              <w:t>高</w:t>
            </w:r>
            <w:r w:rsidR="00057051" w:rsidRPr="006572E2">
              <w:rPr>
                <w:rFonts w:ascii="Times New Roman" w:eastAsia="宋体" w:hAnsi="Times New Roman" w:cs="Times New Roman" w:hint="eastAsia"/>
                <w:sz w:val="22"/>
              </w:rPr>
              <w:t>兼容性：</w:t>
            </w:r>
          </w:p>
          <w:p w14:paraId="6261FD8E" w14:textId="183B64F6" w:rsidR="00B12AA1" w:rsidRDefault="00057051" w:rsidP="00057051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脚本复用性强，兼容所有市面上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接口的摄像头（摄像头主要也是以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系统作为媒介进行图像输出）</w:t>
            </w:r>
            <w:r w:rsidR="00EE42CC">
              <w:rPr>
                <w:rFonts w:ascii="Times New Roman" w:eastAsia="宋体" w:hAnsi="Times New Roman" w:cs="Times New Roman" w:hint="eastAsia"/>
                <w:sz w:val="22"/>
              </w:rPr>
              <w:t>的数码变焦测试</w:t>
            </w:r>
          </w:p>
        </w:tc>
      </w:tr>
      <w:tr w:rsidR="00C232B3" w14:paraId="02800166" w14:textId="77777777" w:rsidTr="00D96AC7">
        <w:trPr>
          <w:trHeight w:val="500"/>
        </w:trPr>
        <w:tc>
          <w:tcPr>
            <w:tcW w:w="2127" w:type="dxa"/>
          </w:tcPr>
          <w:p w14:paraId="6620E9C1" w14:textId="48455792" w:rsidR="00B12AA1" w:rsidRDefault="00B12AA1" w:rsidP="00E64C2F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是否还有别的替代方案同样能完成发明目的？</w:t>
            </w:r>
          </w:p>
        </w:tc>
        <w:tc>
          <w:tcPr>
            <w:tcW w:w="6523" w:type="dxa"/>
          </w:tcPr>
          <w:p w14:paraId="17B47F30" w14:textId="54D0AA7A" w:rsidR="00B12AA1" w:rsidRDefault="00632408" w:rsidP="003170CB">
            <w:pPr>
              <w:jc w:val="left"/>
            </w:pPr>
            <w:r>
              <w:rPr>
                <w:rFonts w:hint="eastAsia"/>
              </w:rPr>
              <w:t>暂时没有</w:t>
            </w:r>
          </w:p>
        </w:tc>
      </w:tr>
    </w:tbl>
    <w:p w14:paraId="38C5698E" w14:textId="7309A6D8" w:rsidR="00F05273" w:rsidRPr="00B12AA1" w:rsidRDefault="00F05273" w:rsidP="00B12AA1">
      <w:pPr>
        <w:rPr>
          <w:rFonts w:hint="eastAsia"/>
        </w:rPr>
      </w:pPr>
      <w:bookmarkStart w:id="0" w:name="_背景技术"/>
      <w:bookmarkEnd w:id="0"/>
    </w:p>
    <w:sectPr w:rsidR="00F05273" w:rsidRPr="00B12AA1">
      <w:headerReference w:type="even" r:id="rId17"/>
      <w:head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796C" w14:textId="77777777" w:rsidR="00C91F19" w:rsidRDefault="00C91F19">
      <w:r>
        <w:separator/>
      </w:r>
    </w:p>
  </w:endnote>
  <w:endnote w:type="continuationSeparator" w:id="0">
    <w:p w14:paraId="2A9A12C6" w14:textId="77777777" w:rsidR="00C91F19" w:rsidRDefault="00C9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AC2B" w14:textId="77777777" w:rsidR="00C91F19" w:rsidRDefault="00C91F19">
      <w:r>
        <w:separator/>
      </w:r>
    </w:p>
  </w:footnote>
  <w:footnote w:type="continuationSeparator" w:id="0">
    <w:p w14:paraId="6BA12EF9" w14:textId="77777777" w:rsidR="00C91F19" w:rsidRDefault="00C9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DE9E" w14:textId="77777777" w:rsidR="00F05273" w:rsidRDefault="00C91F19">
    <w:r>
      <w:pict w14:anchorId="2CD566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3074" type="#_x0000_t136" style="position:absolute;left:0;text-align:left;margin-left:0;margin-top:0;width:415pt;height:207.5pt;z-index:-251656192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626E" w14:textId="77777777" w:rsidR="00F05273" w:rsidRDefault="00C91F19">
    <w:r>
      <w:pict w14:anchorId="11B81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3" type="#_x0000_t136" style="position:absolute;left:0;text-align:left;margin-left:0;margin-top:0;width:415pt;height:207.5pt;z-index:-251657216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9A2"/>
    <w:multiLevelType w:val="hybridMultilevel"/>
    <w:tmpl w:val="10BA2020"/>
    <w:lvl w:ilvl="0" w:tplc="B07AEAEC">
      <w:start w:val="1"/>
      <w:numFmt w:val="upperLetter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7E6A5D"/>
    <w:multiLevelType w:val="hybridMultilevel"/>
    <w:tmpl w:val="DEDC242A"/>
    <w:lvl w:ilvl="0" w:tplc="F632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B7A56"/>
    <w:multiLevelType w:val="hybridMultilevel"/>
    <w:tmpl w:val="7526A4AA"/>
    <w:lvl w:ilvl="0" w:tplc="0F4AC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E55D9"/>
    <w:multiLevelType w:val="multilevel"/>
    <w:tmpl w:val="3CDE55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F7C75"/>
    <w:multiLevelType w:val="multilevel"/>
    <w:tmpl w:val="720F7C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0CB"/>
    <w:rsid w:val="00012081"/>
    <w:rsid w:val="00030260"/>
    <w:rsid w:val="00042792"/>
    <w:rsid w:val="00045CEE"/>
    <w:rsid w:val="00057051"/>
    <w:rsid w:val="0009182B"/>
    <w:rsid w:val="00096CD8"/>
    <w:rsid w:val="000A628B"/>
    <w:rsid w:val="000B492F"/>
    <w:rsid w:val="000C2A59"/>
    <w:rsid w:val="000C304C"/>
    <w:rsid w:val="000E60E6"/>
    <w:rsid w:val="000E78B1"/>
    <w:rsid w:val="00105D3B"/>
    <w:rsid w:val="00116F4C"/>
    <w:rsid w:val="001227B1"/>
    <w:rsid w:val="00123B99"/>
    <w:rsid w:val="00130BCC"/>
    <w:rsid w:val="00141DA9"/>
    <w:rsid w:val="00171C4C"/>
    <w:rsid w:val="00180A52"/>
    <w:rsid w:val="00182A0C"/>
    <w:rsid w:val="001949F0"/>
    <w:rsid w:val="001974EF"/>
    <w:rsid w:val="001A318B"/>
    <w:rsid w:val="001B0A12"/>
    <w:rsid w:val="001B2A1C"/>
    <w:rsid w:val="001B2EB0"/>
    <w:rsid w:val="001B604D"/>
    <w:rsid w:val="001B76CC"/>
    <w:rsid w:val="001C0B53"/>
    <w:rsid w:val="001C5204"/>
    <w:rsid w:val="001C56EA"/>
    <w:rsid w:val="001C5F76"/>
    <w:rsid w:val="001D27D7"/>
    <w:rsid w:val="001D60A9"/>
    <w:rsid w:val="001E197D"/>
    <w:rsid w:val="001E2ACB"/>
    <w:rsid w:val="001F2026"/>
    <w:rsid w:val="002115B3"/>
    <w:rsid w:val="00226830"/>
    <w:rsid w:val="00236693"/>
    <w:rsid w:val="00240314"/>
    <w:rsid w:val="002410C7"/>
    <w:rsid w:val="002540EC"/>
    <w:rsid w:val="00255DEC"/>
    <w:rsid w:val="00261FA2"/>
    <w:rsid w:val="002643AC"/>
    <w:rsid w:val="00264F63"/>
    <w:rsid w:val="00272F79"/>
    <w:rsid w:val="00274DA0"/>
    <w:rsid w:val="00281ECA"/>
    <w:rsid w:val="002902AC"/>
    <w:rsid w:val="00290F8A"/>
    <w:rsid w:val="002A37EF"/>
    <w:rsid w:val="002A538B"/>
    <w:rsid w:val="002A6C79"/>
    <w:rsid w:val="002C1E45"/>
    <w:rsid w:val="002C72C1"/>
    <w:rsid w:val="002D2E83"/>
    <w:rsid w:val="002D4019"/>
    <w:rsid w:val="002E00C1"/>
    <w:rsid w:val="002E0F51"/>
    <w:rsid w:val="002E1AFB"/>
    <w:rsid w:val="002E6417"/>
    <w:rsid w:val="002F5C2F"/>
    <w:rsid w:val="002F6010"/>
    <w:rsid w:val="002F7439"/>
    <w:rsid w:val="002F77C2"/>
    <w:rsid w:val="00311399"/>
    <w:rsid w:val="003126DC"/>
    <w:rsid w:val="00316315"/>
    <w:rsid w:val="0032501B"/>
    <w:rsid w:val="003307B4"/>
    <w:rsid w:val="0035780E"/>
    <w:rsid w:val="00357C0F"/>
    <w:rsid w:val="00366B3B"/>
    <w:rsid w:val="0037526E"/>
    <w:rsid w:val="00387FBF"/>
    <w:rsid w:val="00390FA8"/>
    <w:rsid w:val="00391655"/>
    <w:rsid w:val="003921C1"/>
    <w:rsid w:val="0039789A"/>
    <w:rsid w:val="003C32C1"/>
    <w:rsid w:val="003D26C1"/>
    <w:rsid w:val="003E308F"/>
    <w:rsid w:val="003E59B4"/>
    <w:rsid w:val="004006B7"/>
    <w:rsid w:val="00412A91"/>
    <w:rsid w:val="0041583F"/>
    <w:rsid w:val="00423E72"/>
    <w:rsid w:val="004457A7"/>
    <w:rsid w:val="00451BDF"/>
    <w:rsid w:val="00451D14"/>
    <w:rsid w:val="0045490E"/>
    <w:rsid w:val="00457AB5"/>
    <w:rsid w:val="004627A4"/>
    <w:rsid w:val="00462CF5"/>
    <w:rsid w:val="004738FD"/>
    <w:rsid w:val="0048077C"/>
    <w:rsid w:val="004956AF"/>
    <w:rsid w:val="004A718F"/>
    <w:rsid w:val="004C0442"/>
    <w:rsid w:val="004C1DF5"/>
    <w:rsid w:val="004C3ECB"/>
    <w:rsid w:val="004C4EDD"/>
    <w:rsid w:val="004D184D"/>
    <w:rsid w:val="004D657E"/>
    <w:rsid w:val="004E04CB"/>
    <w:rsid w:val="004E65ED"/>
    <w:rsid w:val="004F1165"/>
    <w:rsid w:val="004F2A20"/>
    <w:rsid w:val="004F63B6"/>
    <w:rsid w:val="00500888"/>
    <w:rsid w:val="00503748"/>
    <w:rsid w:val="0051196A"/>
    <w:rsid w:val="0052449F"/>
    <w:rsid w:val="005269AE"/>
    <w:rsid w:val="0053045A"/>
    <w:rsid w:val="005346F7"/>
    <w:rsid w:val="00542AA2"/>
    <w:rsid w:val="00555F84"/>
    <w:rsid w:val="005560B7"/>
    <w:rsid w:val="005638AC"/>
    <w:rsid w:val="00567D34"/>
    <w:rsid w:val="00567E44"/>
    <w:rsid w:val="005774A6"/>
    <w:rsid w:val="0058285F"/>
    <w:rsid w:val="005866CD"/>
    <w:rsid w:val="005965C9"/>
    <w:rsid w:val="005A07D1"/>
    <w:rsid w:val="005A1BC1"/>
    <w:rsid w:val="005B44DA"/>
    <w:rsid w:val="005B7570"/>
    <w:rsid w:val="005B7F59"/>
    <w:rsid w:val="005C6D8C"/>
    <w:rsid w:val="005E5820"/>
    <w:rsid w:val="005E69EE"/>
    <w:rsid w:val="005F00A1"/>
    <w:rsid w:val="005F0755"/>
    <w:rsid w:val="0060268B"/>
    <w:rsid w:val="006033AD"/>
    <w:rsid w:val="0061016B"/>
    <w:rsid w:val="00612D3D"/>
    <w:rsid w:val="0062198E"/>
    <w:rsid w:val="00626968"/>
    <w:rsid w:val="00632408"/>
    <w:rsid w:val="00632470"/>
    <w:rsid w:val="006357F6"/>
    <w:rsid w:val="00637B38"/>
    <w:rsid w:val="00647E4D"/>
    <w:rsid w:val="0065598A"/>
    <w:rsid w:val="006572E2"/>
    <w:rsid w:val="0066035D"/>
    <w:rsid w:val="006728C1"/>
    <w:rsid w:val="006770E7"/>
    <w:rsid w:val="006814B3"/>
    <w:rsid w:val="00683566"/>
    <w:rsid w:val="006871D4"/>
    <w:rsid w:val="00690EBE"/>
    <w:rsid w:val="00690F36"/>
    <w:rsid w:val="0069336B"/>
    <w:rsid w:val="006D2743"/>
    <w:rsid w:val="006D4968"/>
    <w:rsid w:val="006D64ED"/>
    <w:rsid w:val="006D75A7"/>
    <w:rsid w:val="006E71CE"/>
    <w:rsid w:val="006F7116"/>
    <w:rsid w:val="007033B5"/>
    <w:rsid w:val="007041C4"/>
    <w:rsid w:val="00704AF0"/>
    <w:rsid w:val="00706B4B"/>
    <w:rsid w:val="0070764A"/>
    <w:rsid w:val="00720217"/>
    <w:rsid w:val="00745188"/>
    <w:rsid w:val="007465A1"/>
    <w:rsid w:val="00747C41"/>
    <w:rsid w:val="007565F4"/>
    <w:rsid w:val="0076769C"/>
    <w:rsid w:val="00792039"/>
    <w:rsid w:val="007A0DF7"/>
    <w:rsid w:val="007B1ADA"/>
    <w:rsid w:val="007C4CFA"/>
    <w:rsid w:val="007C7459"/>
    <w:rsid w:val="007D7BCC"/>
    <w:rsid w:val="007F2D24"/>
    <w:rsid w:val="008172D9"/>
    <w:rsid w:val="00820B92"/>
    <w:rsid w:val="00821B75"/>
    <w:rsid w:val="008245BD"/>
    <w:rsid w:val="0082476C"/>
    <w:rsid w:val="0083737E"/>
    <w:rsid w:val="0085263E"/>
    <w:rsid w:val="00854710"/>
    <w:rsid w:val="008572C5"/>
    <w:rsid w:val="00860734"/>
    <w:rsid w:val="00862782"/>
    <w:rsid w:val="00871C15"/>
    <w:rsid w:val="00876EBB"/>
    <w:rsid w:val="00884856"/>
    <w:rsid w:val="00894A1F"/>
    <w:rsid w:val="008950CB"/>
    <w:rsid w:val="00896D35"/>
    <w:rsid w:val="008D7664"/>
    <w:rsid w:val="008F1273"/>
    <w:rsid w:val="00901A37"/>
    <w:rsid w:val="00922604"/>
    <w:rsid w:val="009234C0"/>
    <w:rsid w:val="009266D2"/>
    <w:rsid w:val="0093496B"/>
    <w:rsid w:val="0094500E"/>
    <w:rsid w:val="00946ECF"/>
    <w:rsid w:val="009504E3"/>
    <w:rsid w:val="00953FE7"/>
    <w:rsid w:val="009644B1"/>
    <w:rsid w:val="00965524"/>
    <w:rsid w:val="00981F7D"/>
    <w:rsid w:val="00983C2B"/>
    <w:rsid w:val="009847CD"/>
    <w:rsid w:val="009849E1"/>
    <w:rsid w:val="0098716E"/>
    <w:rsid w:val="00990295"/>
    <w:rsid w:val="00991FCD"/>
    <w:rsid w:val="009942F6"/>
    <w:rsid w:val="009A059E"/>
    <w:rsid w:val="009B216D"/>
    <w:rsid w:val="009B4C0F"/>
    <w:rsid w:val="009C34E7"/>
    <w:rsid w:val="009C5E90"/>
    <w:rsid w:val="009E70B9"/>
    <w:rsid w:val="00A01453"/>
    <w:rsid w:val="00A017B6"/>
    <w:rsid w:val="00A05208"/>
    <w:rsid w:val="00A16B0A"/>
    <w:rsid w:val="00A41E39"/>
    <w:rsid w:val="00A432CE"/>
    <w:rsid w:val="00A47552"/>
    <w:rsid w:val="00A51FD8"/>
    <w:rsid w:val="00A52F4A"/>
    <w:rsid w:val="00A533E2"/>
    <w:rsid w:val="00A57BC2"/>
    <w:rsid w:val="00A6010F"/>
    <w:rsid w:val="00A621F6"/>
    <w:rsid w:val="00A81D40"/>
    <w:rsid w:val="00A91963"/>
    <w:rsid w:val="00A96757"/>
    <w:rsid w:val="00A979E5"/>
    <w:rsid w:val="00AA3F1F"/>
    <w:rsid w:val="00AB1F81"/>
    <w:rsid w:val="00AE2005"/>
    <w:rsid w:val="00AF0554"/>
    <w:rsid w:val="00AF2780"/>
    <w:rsid w:val="00B013A4"/>
    <w:rsid w:val="00B01D20"/>
    <w:rsid w:val="00B0425E"/>
    <w:rsid w:val="00B12AA1"/>
    <w:rsid w:val="00B37C06"/>
    <w:rsid w:val="00B41ECF"/>
    <w:rsid w:val="00B46474"/>
    <w:rsid w:val="00B662D7"/>
    <w:rsid w:val="00B663E8"/>
    <w:rsid w:val="00B80174"/>
    <w:rsid w:val="00B80A8D"/>
    <w:rsid w:val="00B8367A"/>
    <w:rsid w:val="00B853DC"/>
    <w:rsid w:val="00BA5974"/>
    <w:rsid w:val="00BA5E9D"/>
    <w:rsid w:val="00BA7C4E"/>
    <w:rsid w:val="00BB7225"/>
    <w:rsid w:val="00BC08EB"/>
    <w:rsid w:val="00BC12DE"/>
    <w:rsid w:val="00BC18B1"/>
    <w:rsid w:val="00BC1F95"/>
    <w:rsid w:val="00C1425F"/>
    <w:rsid w:val="00C14298"/>
    <w:rsid w:val="00C1485A"/>
    <w:rsid w:val="00C21DF7"/>
    <w:rsid w:val="00C232B3"/>
    <w:rsid w:val="00C41704"/>
    <w:rsid w:val="00C43D7E"/>
    <w:rsid w:val="00C4505F"/>
    <w:rsid w:val="00C476D8"/>
    <w:rsid w:val="00C63F91"/>
    <w:rsid w:val="00C70AA8"/>
    <w:rsid w:val="00C81C6C"/>
    <w:rsid w:val="00C91205"/>
    <w:rsid w:val="00C91F19"/>
    <w:rsid w:val="00CA092D"/>
    <w:rsid w:val="00CB2228"/>
    <w:rsid w:val="00CB735F"/>
    <w:rsid w:val="00CC1649"/>
    <w:rsid w:val="00CC5CB8"/>
    <w:rsid w:val="00CD605D"/>
    <w:rsid w:val="00CE266D"/>
    <w:rsid w:val="00CE43EA"/>
    <w:rsid w:val="00CF2024"/>
    <w:rsid w:val="00CF2BCD"/>
    <w:rsid w:val="00CF69DB"/>
    <w:rsid w:val="00D02167"/>
    <w:rsid w:val="00D067F9"/>
    <w:rsid w:val="00D13BF7"/>
    <w:rsid w:val="00D16C8C"/>
    <w:rsid w:val="00D202A3"/>
    <w:rsid w:val="00D26679"/>
    <w:rsid w:val="00D330D0"/>
    <w:rsid w:val="00D36751"/>
    <w:rsid w:val="00D40A07"/>
    <w:rsid w:val="00D6066F"/>
    <w:rsid w:val="00D71515"/>
    <w:rsid w:val="00D752DE"/>
    <w:rsid w:val="00D77E7C"/>
    <w:rsid w:val="00D9375F"/>
    <w:rsid w:val="00D96AC7"/>
    <w:rsid w:val="00DA528B"/>
    <w:rsid w:val="00DB3926"/>
    <w:rsid w:val="00DB62AC"/>
    <w:rsid w:val="00DD1C0C"/>
    <w:rsid w:val="00DD7C80"/>
    <w:rsid w:val="00DE1C42"/>
    <w:rsid w:val="00DF05CC"/>
    <w:rsid w:val="00DF1F32"/>
    <w:rsid w:val="00DF3974"/>
    <w:rsid w:val="00DF7303"/>
    <w:rsid w:val="00DF7413"/>
    <w:rsid w:val="00E00C06"/>
    <w:rsid w:val="00E04A7C"/>
    <w:rsid w:val="00E05C4A"/>
    <w:rsid w:val="00E14C91"/>
    <w:rsid w:val="00E22408"/>
    <w:rsid w:val="00E24BC1"/>
    <w:rsid w:val="00E35AA0"/>
    <w:rsid w:val="00E3739D"/>
    <w:rsid w:val="00E64C2F"/>
    <w:rsid w:val="00E73DFF"/>
    <w:rsid w:val="00E915C8"/>
    <w:rsid w:val="00E91F36"/>
    <w:rsid w:val="00EA0D54"/>
    <w:rsid w:val="00EA401B"/>
    <w:rsid w:val="00EA5E54"/>
    <w:rsid w:val="00EA695F"/>
    <w:rsid w:val="00EA6B20"/>
    <w:rsid w:val="00EB7287"/>
    <w:rsid w:val="00EC1586"/>
    <w:rsid w:val="00EC5FE0"/>
    <w:rsid w:val="00EE42CC"/>
    <w:rsid w:val="00EF0313"/>
    <w:rsid w:val="00F05273"/>
    <w:rsid w:val="00F11565"/>
    <w:rsid w:val="00F15483"/>
    <w:rsid w:val="00F235B4"/>
    <w:rsid w:val="00F26EA2"/>
    <w:rsid w:val="00F37573"/>
    <w:rsid w:val="00F429B1"/>
    <w:rsid w:val="00F44815"/>
    <w:rsid w:val="00F4723E"/>
    <w:rsid w:val="00F5000B"/>
    <w:rsid w:val="00F50800"/>
    <w:rsid w:val="00F53806"/>
    <w:rsid w:val="00F57E64"/>
    <w:rsid w:val="00F72D63"/>
    <w:rsid w:val="00F8793C"/>
    <w:rsid w:val="00F92C56"/>
    <w:rsid w:val="00F948EF"/>
    <w:rsid w:val="00F9547E"/>
    <w:rsid w:val="00FA5332"/>
    <w:rsid w:val="00FC2EBE"/>
    <w:rsid w:val="00FD2A3E"/>
    <w:rsid w:val="00FD390A"/>
    <w:rsid w:val="00FD484F"/>
    <w:rsid w:val="00FE04BD"/>
    <w:rsid w:val="00FE6C9C"/>
    <w:rsid w:val="00FF7AD2"/>
    <w:rsid w:val="07E722D5"/>
    <w:rsid w:val="0EE656FB"/>
    <w:rsid w:val="120641A6"/>
    <w:rsid w:val="15CF1DEB"/>
    <w:rsid w:val="1ABE4D7B"/>
    <w:rsid w:val="1E316AA2"/>
    <w:rsid w:val="1F403282"/>
    <w:rsid w:val="29FA499B"/>
    <w:rsid w:val="309C49ED"/>
    <w:rsid w:val="368022B3"/>
    <w:rsid w:val="395019DA"/>
    <w:rsid w:val="3A8F61A5"/>
    <w:rsid w:val="415355E6"/>
    <w:rsid w:val="47516D62"/>
    <w:rsid w:val="651E0EC1"/>
    <w:rsid w:val="67014836"/>
    <w:rsid w:val="6A0570AB"/>
    <w:rsid w:val="722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449FC4AA"/>
  <w15:docId w15:val="{868CA2DD-CEAB-48B7-9995-E90A1973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A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annotation text"/>
    <w:basedOn w:val="a"/>
    <w:link w:val="a5"/>
    <w:uiPriority w:val="99"/>
    <w:semiHidden/>
    <w:unhideWhenUsed/>
    <w:rsid w:val="00B12AA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12AA1"/>
    <w:rPr>
      <w:kern w:val="2"/>
      <w:sz w:val="21"/>
      <w:szCs w:val="22"/>
    </w:rPr>
  </w:style>
  <w:style w:type="character" w:styleId="a6">
    <w:name w:val="annotation reference"/>
    <w:basedOn w:val="a0"/>
    <w:uiPriority w:val="99"/>
    <w:semiHidden/>
    <w:unhideWhenUsed/>
    <w:qFormat/>
    <w:rsid w:val="00B12AA1"/>
    <w:rPr>
      <w:sz w:val="21"/>
      <w:szCs w:val="21"/>
    </w:rPr>
  </w:style>
  <w:style w:type="paragraph" w:styleId="a7">
    <w:name w:val="List Paragraph"/>
    <w:basedOn w:val="a"/>
    <w:uiPriority w:val="99"/>
    <w:rsid w:val="00B12AA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0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67F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67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8C20F0A4-EABE-44EA-859A-9387593600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广涛</cp:lastModifiedBy>
  <cp:revision>441</cp:revision>
  <dcterms:created xsi:type="dcterms:W3CDTF">2021-03-03T10:13:00Z</dcterms:created>
  <dcterms:modified xsi:type="dcterms:W3CDTF">2022-03-30T07:34:00Z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871EAC58B58049298232FDEB5FF01314</vt:lpwstr>
  </property>
</Properties>
</file>