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FDCFC" w14:textId="2062210D" w:rsidR="00A94673" w:rsidRDefault="00A94673" w:rsidP="00A94673">
      <w:pPr>
        <w:pStyle w:val="NormalWeb"/>
        <w:rPr>
          <w:color w:val="000000"/>
        </w:rPr>
      </w:pPr>
      <w:r>
        <w:rPr>
          <w:rStyle w:val="Strong"/>
          <w:rFonts w:eastAsiaTheme="majorEastAsia"/>
          <w:color w:val="000000"/>
        </w:rPr>
        <w:t>Project Proposal</w:t>
      </w:r>
      <w:r w:rsidR="00595B44">
        <w:rPr>
          <w:rStyle w:val="Strong"/>
          <w:rFonts w:eastAsiaTheme="majorEastAsia"/>
          <w:color w:val="000000"/>
        </w:rPr>
        <w:t xml:space="preserve">: </w:t>
      </w:r>
      <w:r w:rsidR="00595B44">
        <w:rPr>
          <w:color w:val="000000"/>
        </w:rPr>
        <w:t>Investigating Faults and Tectonic Structures Using Magnetic Data in British Columbia</w:t>
      </w:r>
    </w:p>
    <w:p w14:paraId="6C0C9105" w14:textId="39246274" w:rsidR="00595B44" w:rsidRDefault="00A94673" w:rsidP="003C1CC6">
      <w:pPr>
        <w:pStyle w:val="NormalWeb"/>
        <w:rPr>
          <w:rStyle w:val="Strong"/>
          <w:rFonts w:eastAsiaTheme="majorEastAsia"/>
          <w:color w:val="000000"/>
        </w:rPr>
      </w:pPr>
      <w:r w:rsidRPr="0042174C">
        <w:rPr>
          <w:rStyle w:val="Strong"/>
          <w:rFonts w:eastAsiaTheme="majorEastAsia"/>
          <w:color w:val="000000"/>
        </w:rPr>
        <w:t>Introduction &amp; Research Question</w:t>
      </w:r>
      <w:r w:rsidR="00595B44">
        <w:rPr>
          <w:rStyle w:val="Strong"/>
          <w:rFonts w:eastAsiaTheme="majorEastAsia"/>
          <w:color w:val="000000"/>
        </w:rPr>
        <w:t>:</w:t>
      </w:r>
    </w:p>
    <w:p w14:paraId="1572E269" w14:textId="72793473" w:rsidR="005D02B0" w:rsidRDefault="005D02B0" w:rsidP="005D02B0">
      <w:pPr>
        <w:pStyle w:val="NormalWeb"/>
        <w:rPr>
          <w:color w:val="000000"/>
        </w:rPr>
      </w:pPr>
      <w:r>
        <w:rPr>
          <w:color w:val="000000"/>
        </w:rPr>
        <w:t>This project aims to analyze faults and tectonic structures in British Columbia using magnetic data inversion</w:t>
      </w:r>
      <w:r w:rsidR="00352311">
        <w:rPr>
          <w:color w:val="000000"/>
        </w:rPr>
        <w:t>. Studying faults and tectonic structures using magnetic data not only enhances geophysical exploration techniques but also plays a crucial role in assessing geological stability, predicting seismic activity, and guiding infrastructure planning in seismic active regions.</w:t>
      </w:r>
      <w:r>
        <w:rPr>
          <w:color w:val="000000"/>
        </w:rPr>
        <w:t xml:space="preserve"> Fault zones often exhibit magnetic anomalies due to variations in rock composition, deformation, and fluid activity. By applying geophysical inversion techniques, this study will map subsurface magnetic variations to identify and characterize major fault structures, providing insights into their geological significance and potential environmental impact.</w:t>
      </w:r>
    </w:p>
    <w:p w14:paraId="27A2849E" w14:textId="2F26E057" w:rsidR="00595B44" w:rsidRDefault="00595B44" w:rsidP="00595B44">
      <w:pPr>
        <w:pStyle w:val="NormalWeb"/>
        <w:spacing w:before="0" w:beforeAutospacing="0" w:after="0" w:afterAutospacing="0"/>
        <w:rPr>
          <w:b/>
          <w:bCs/>
          <w:color w:val="000000"/>
        </w:rPr>
      </w:pPr>
      <w:r>
        <w:rPr>
          <w:b/>
          <w:bCs/>
          <w:color w:val="000000"/>
        </w:rPr>
        <w:t>Methods</w:t>
      </w:r>
      <w:r w:rsidRPr="00595B44">
        <w:rPr>
          <w:b/>
          <w:bCs/>
          <w:color w:val="000000"/>
        </w:rPr>
        <w:t>:</w:t>
      </w:r>
    </w:p>
    <w:p w14:paraId="2FA9E57B" w14:textId="77777777" w:rsidR="00595B44" w:rsidRPr="00595B44" w:rsidRDefault="00595B44" w:rsidP="00595B44">
      <w:pPr>
        <w:pStyle w:val="NormalWeb"/>
        <w:spacing w:before="0" w:beforeAutospacing="0" w:after="0" w:afterAutospacing="0"/>
        <w:rPr>
          <w:b/>
          <w:bCs/>
          <w:color w:val="000000"/>
        </w:rPr>
      </w:pPr>
    </w:p>
    <w:p w14:paraId="20C670E6" w14:textId="77777777" w:rsidR="00595B44" w:rsidRDefault="00595B44" w:rsidP="00352311">
      <w:pPr>
        <w:pStyle w:val="NormalWeb"/>
        <w:numPr>
          <w:ilvl w:val="0"/>
          <w:numId w:val="13"/>
        </w:numPr>
        <w:spacing w:before="0" w:beforeAutospacing="0" w:after="0" w:afterAutospacing="0"/>
        <w:rPr>
          <w:color w:val="000000"/>
        </w:rPr>
      </w:pPr>
      <w:r>
        <w:rPr>
          <w:color w:val="000000"/>
        </w:rPr>
        <w:t>Process magnetic anomaly data to remove regional trends and highlight structural features.</w:t>
      </w:r>
    </w:p>
    <w:p w14:paraId="54C1AC66" w14:textId="4B89E4EA" w:rsidR="00C87E77" w:rsidRPr="00C87E77" w:rsidRDefault="00C87E77" w:rsidP="00C87E77">
      <w:pPr>
        <w:pStyle w:val="NormalWeb"/>
        <w:numPr>
          <w:ilvl w:val="0"/>
          <w:numId w:val="13"/>
        </w:numPr>
        <w:rPr>
          <w:color w:val="000000"/>
        </w:rPr>
      </w:pPr>
      <w:r>
        <w:rPr>
          <w:color w:val="000000"/>
        </w:rPr>
        <w:t>Forward Model the Magnetic Data</w:t>
      </w:r>
    </w:p>
    <w:p w14:paraId="77E5F6AD" w14:textId="77777777" w:rsidR="00595B44" w:rsidRDefault="00595B44" w:rsidP="00352311">
      <w:pPr>
        <w:pStyle w:val="NormalWeb"/>
        <w:numPr>
          <w:ilvl w:val="0"/>
          <w:numId w:val="13"/>
        </w:numPr>
        <w:spacing w:before="0" w:beforeAutospacing="0" w:after="0" w:afterAutospacing="0"/>
        <w:rPr>
          <w:color w:val="000000"/>
        </w:rPr>
      </w:pPr>
      <w:r>
        <w:rPr>
          <w:color w:val="000000"/>
        </w:rPr>
        <w:t xml:space="preserve">Use </w:t>
      </w:r>
      <w:proofErr w:type="spellStart"/>
      <w:r>
        <w:rPr>
          <w:color w:val="000000"/>
        </w:rPr>
        <w:t>SimPEG</w:t>
      </w:r>
      <w:proofErr w:type="spellEnd"/>
      <w:r>
        <w:rPr>
          <w:color w:val="000000"/>
        </w:rPr>
        <w:t xml:space="preserve"> to perform magnetic inversion, estimating subsurface fault geometry.</w:t>
      </w:r>
    </w:p>
    <w:p w14:paraId="4C3543DB" w14:textId="77777777" w:rsidR="00595B44" w:rsidRDefault="00595B44" w:rsidP="00352311">
      <w:pPr>
        <w:pStyle w:val="NormalWeb"/>
        <w:numPr>
          <w:ilvl w:val="0"/>
          <w:numId w:val="13"/>
        </w:numPr>
        <w:spacing w:before="0" w:beforeAutospacing="0" w:after="0" w:afterAutospacing="0"/>
        <w:rPr>
          <w:color w:val="000000"/>
        </w:rPr>
      </w:pPr>
      <w:r>
        <w:rPr>
          <w:color w:val="000000"/>
        </w:rPr>
        <w:t>Compare results with published geological maps and seismic data (if available).</w:t>
      </w:r>
    </w:p>
    <w:p w14:paraId="32790FE3" w14:textId="2374D00C" w:rsidR="00595B44" w:rsidRPr="00595B44" w:rsidRDefault="00595B44" w:rsidP="00595B44">
      <w:pPr>
        <w:pStyle w:val="NormalWeb"/>
        <w:rPr>
          <w:b/>
          <w:bCs/>
          <w:color w:val="000000"/>
        </w:rPr>
      </w:pPr>
      <w:r>
        <w:rPr>
          <w:b/>
          <w:bCs/>
          <w:color w:val="000000"/>
        </w:rPr>
        <w:t>Software</w:t>
      </w:r>
      <w:r w:rsidRPr="00595B44">
        <w:rPr>
          <w:b/>
          <w:bCs/>
          <w:color w:val="000000"/>
        </w:rPr>
        <w:t>:</w:t>
      </w:r>
    </w:p>
    <w:p w14:paraId="69633D72" w14:textId="77777777" w:rsidR="00595B44" w:rsidRDefault="00595B44" w:rsidP="00595B44">
      <w:pPr>
        <w:pStyle w:val="NormalWeb"/>
        <w:spacing w:before="0" w:beforeAutospacing="0" w:after="0" w:afterAutospacing="0"/>
        <w:rPr>
          <w:color w:val="000000"/>
        </w:rPr>
      </w:pPr>
      <w:proofErr w:type="spellStart"/>
      <w:r>
        <w:rPr>
          <w:color w:val="000000"/>
        </w:rPr>
        <w:t>SimPEG</w:t>
      </w:r>
      <w:proofErr w:type="spellEnd"/>
      <w:r>
        <w:rPr>
          <w:color w:val="000000"/>
        </w:rPr>
        <w:t xml:space="preserve"> for inversion modeling.</w:t>
      </w:r>
    </w:p>
    <w:p w14:paraId="1F393148" w14:textId="77777777" w:rsidR="00595B44" w:rsidRDefault="00595B44" w:rsidP="00595B44">
      <w:pPr>
        <w:pStyle w:val="NormalWeb"/>
        <w:spacing w:before="0" w:beforeAutospacing="0" w:after="0" w:afterAutospacing="0"/>
        <w:rPr>
          <w:color w:val="000000"/>
        </w:rPr>
      </w:pPr>
      <w:r>
        <w:rPr>
          <w:color w:val="000000"/>
        </w:rPr>
        <w:t>Python for data processing and visualization.</w:t>
      </w:r>
    </w:p>
    <w:p w14:paraId="5D35C456" w14:textId="5BAEE99C" w:rsidR="00DF5859" w:rsidRDefault="00A94673" w:rsidP="00A94673">
      <w:pPr>
        <w:pStyle w:val="NormalWeb"/>
        <w:rPr>
          <w:rStyle w:val="Strong"/>
          <w:rFonts w:eastAsiaTheme="majorEastAsia"/>
          <w:color w:val="000000"/>
        </w:rPr>
      </w:pPr>
      <w:r>
        <w:rPr>
          <w:rStyle w:val="Strong"/>
          <w:rFonts w:eastAsiaTheme="majorEastAsia"/>
          <w:color w:val="000000"/>
        </w:rPr>
        <w:t>Data Sets</w:t>
      </w:r>
      <w:r w:rsidR="00595B44">
        <w:rPr>
          <w:rStyle w:val="Strong"/>
          <w:rFonts w:eastAsiaTheme="majorEastAsia"/>
          <w:color w:val="000000"/>
        </w:rPr>
        <w:t>:</w:t>
      </w:r>
    </w:p>
    <w:p w14:paraId="426DBA5D" w14:textId="31A10FFB" w:rsidR="00595B44" w:rsidRDefault="00595B44" w:rsidP="00595B44">
      <w:pPr>
        <w:pStyle w:val="NormalWeb"/>
        <w:rPr>
          <w:color w:val="000000"/>
        </w:rPr>
      </w:pPr>
      <w:r>
        <w:rPr>
          <w:color w:val="000000"/>
        </w:rPr>
        <w:t>Airborne magnetic survey data from Natural Resources Canada (NRCAN).</w:t>
      </w:r>
      <w:r w:rsidRPr="00595B44">
        <w:rPr>
          <w:color w:val="000000"/>
        </w:rPr>
        <w:t xml:space="preserve"> </w:t>
      </w:r>
      <w:r>
        <w:rPr>
          <w:color w:val="000000"/>
        </w:rPr>
        <w:t xml:space="preserve">Study Region: </w:t>
      </w:r>
      <w:r w:rsidR="00C87E77">
        <w:rPr>
          <w:color w:val="000000"/>
        </w:rPr>
        <w:t>A F</w:t>
      </w:r>
      <w:r>
        <w:rPr>
          <w:color w:val="000000"/>
        </w:rPr>
        <w:t>ault system in British Columbia, such as the Rocky Mountain Trench or the Fraser River Fault Zone.</w:t>
      </w:r>
    </w:p>
    <w:p w14:paraId="156BA3AF" w14:textId="77777777" w:rsidR="00595B44" w:rsidRPr="00595B44" w:rsidRDefault="00595B44" w:rsidP="00595B44">
      <w:pPr>
        <w:pStyle w:val="NormalWeb"/>
        <w:rPr>
          <w:b/>
          <w:bCs/>
          <w:color w:val="000000"/>
        </w:rPr>
      </w:pPr>
      <w:r w:rsidRPr="00595B44">
        <w:rPr>
          <w:b/>
          <w:bCs/>
          <w:color w:val="000000"/>
        </w:rPr>
        <w:t>Goals:</w:t>
      </w:r>
    </w:p>
    <w:p w14:paraId="5D7321BA" w14:textId="77777777" w:rsidR="00595B44" w:rsidRDefault="00595B44" w:rsidP="00595B44">
      <w:pPr>
        <w:pStyle w:val="NormalWeb"/>
        <w:numPr>
          <w:ilvl w:val="0"/>
          <w:numId w:val="11"/>
        </w:numPr>
        <w:rPr>
          <w:color w:val="000000"/>
        </w:rPr>
      </w:pPr>
      <w:r>
        <w:rPr>
          <w:color w:val="000000"/>
        </w:rPr>
        <w:t>Acquire and process airborne magnetic data for a selected fault system.</w:t>
      </w:r>
    </w:p>
    <w:p w14:paraId="24E1BC68" w14:textId="77777777" w:rsidR="00595B44" w:rsidRDefault="00595B44" w:rsidP="00595B44">
      <w:pPr>
        <w:pStyle w:val="NormalWeb"/>
        <w:numPr>
          <w:ilvl w:val="0"/>
          <w:numId w:val="11"/>
        </w:numPr>
        <w:rPr>
          <w:color w:val="000000"/>
        </w:rPr>
      </w:pPr>
      <w:r>
        <w:rPr>
          <w:color w:val="000000"/>
        </w:rPr>
        <w:t>Perform magnetic inversion to map subsurface fault structures.</w:t>
      </w:r>
    </w:p>
    <w:p w14:paraId="0A106192" w14:textId="77777777" w:rsidR="00595B44" w:rsidRPr="00595B44" w:rsidRDefault="00595B44" w:rsidP="00595B44">
      <w:pPr>
        <w:pStyle w:val="NormalWeb"/>
        <w:rPr>
          <w:b/>
          <w:bCs/>
          <w:color w:val="000000"/>
        </w:rPr>
      </w:pPr>
      <w:r w:rsidRPr="00595B44">
        <w:rPr>
          <w:b/>
          <w:bCs/>
          <w:color w:val="000000"/>
        </w:rPr>
        <w:t>Stretch Goals:</w:t>
      </w:r>
    </w:p>
    <w:p w14:paraId="317BE3E0" w14:textId="466690AD" w:rsidR="00595B44" w:rsidRDefault="00595B44" w:rsidP="00595B44">
      <w:pPr>
        <w:pStyle w:val="NormalWeb"/>
        <w:numPr>
          <w:ilvl w:val="0"/>
          <w:numId w:val="12"/>
        </w:numPr>
        <w:rPr>
          <w:color w:val="000000"/>
        </w:rPr>
      </w:pPr>
      <w:r>
        <w:rPr>
          <w:color w:val="000000"/>
        </w:rPr>
        <w:t>Correlate magnetic anomalies with earthquake activity.</w:t>
      </w:r>
    </w:p>
    <w:p w14:paraId="78E1DDEE" w14:textId="67C906E0" w:rsidR="00595B44" w:rsidRDefault="00595B44" w:rsidP="00595B44">
      <w:pPr>
        <w:pStyle w:val="NormalWeb"/>
        <w:numPr>
          <w:ilvl w:val="0"/>
          <w:numId w:val="12"/>
        </w:numPr>
        <w:rPr>
          <w:color w:val="000000"/>
        </w:rPr>
      </w:pPr>
      <w:r>
        <w:rPr>
          <w:color w:val="000000"/>
        </w:rPr>
        <w:t>Integrate seismic data for a multi-method approach.</w:t>
      </w:r>
    </w:p>
    <w:p w14:paraId="62CC284D" w14:textId="350B5954" w:rsidR="00BE1376" w:rsidRDefault="00C87E77" w:rsidP="00C87E77">
      <w:pPr>
        <w:pStyle w:val="NormalWeb"/>
      </w:pPr>
      <w:r>
        <w:rPr>
          <w:color w:val="000000"/>
        </w:rPr>
        <w:t>Reference:</w:t>
      </w:r>
      <w:r w:rsidRPr="00C87E77">
        <w:t xml:space="preserve"> </w:t>
      </w:r>
      <w:hyperlink r:id="rId5" w:history="1">
        <w:r w:rsidRPr="00D15E45">
          <w:rPr>
            <w:rStyle w:val="Hyperlink"/>
          </w:rPr>
          <w:t>https://link.springer.com/article/10.1007/s11600-023-01184-4?utm_source=chatgpt.com</w:t>
        </w:r>
      </w:hyperlink>
    </w:p>
    <w:p w14:paraId="433A013E" w14:textId="77777777" w:rsidR="00BE1376" w:rsidRDefault="00BE1376">
      <w:r>
        <w:lastRenderedPageBreak/>
        <w:t>Dataset range</w:t>
      </w:r>
    </w:p>
    <w:p w14:paraId="1D43B9D9" w14:textId="77777777" w:rsidR="00BE1376" w:rsidRDefault="00BE1376" w:rsidP="00BE1376">
      <w:pPr>
        <w:numPr>
          <w:ilvl w:val="0"/>
          <w:numId w:val="14"/>
        </w:numPr>
        <w:spacing w:before="100" w:beforeAutospacing="1" w:after="100" w:afterAutospacing="1"/>
        <w:rPr>
          <w:color w:val="000000"/>
        </w:rPr>
      </w:pPr>
      <w:r>
        <w:rPr>
          <w:rStyle w:val="Strong"/>
          <w:rFonts w:eastAsiaTheme="majorEastAsia"/>
          <w:color w:val="000000"/>
        </w:rPr>
        <w:t>Latitude:</w:t>
      </w:r>
      <w:r>
        <w:rPr>
          <w:rStyle w:val="apple-converted-space"/>
          <w:rFonts w:eastAsiaTheme="majorEastAsia"/>
          <w:color w:val="000000"/>
        </w:rPr>
        <w:t> </w:t>
      </w:r>
      <w:r>
        <w:rPr>
          <w:color w:val="000000"/>
        </w:rPr>
        <w:t>49.5°N to 52.0°N</w:t>
      </w:r>
    </w:p>
    <w:p w14:paraId="4A3D7699" w14:textId="77777777" w:rsidR="00BE1376" w:rsidRDefault="00BE1376" w:rsidP="00BE1376">
      <w:pPr>
        <w:numPr>
          <w:ilvl w:val="0"/>
          <w:numId w:val="14"/>
        </w:numPr>
        <w:spacing w:before="100" w:beforeAutospacing="1" w:after="100" w:afterAutospacing="1"/>
        <w:rPr>
          <w:color w:val="000000"/>
        </w:rPr>
      </w:pPr>
      <w:r>
        <w:rPr>
          <w:rStyle w:val="Strong"/>
          <w:rFonts w:eastAsiaTheme="majorEastAsia"/>
          <w:color w:val="000000"/>
        </w:rPr>
        <w:t>Longitude:</w:t>
      </w:r>
      <w:r>
        <w:rPr>
          <w:rStyle w:val="apple-converted-space"/>
          <w:rFonts w:eastAsiaTheme="majorEastAsia"/>
          <w:color w:val="000000"/>
        </w:rPr>
        <w:t> </w:t>
      </w:r>
      <w:r>
        <w:rPr>
          <w:color w:val="000000"/>
        </w:rPr>
        <w:t>-124.5°W to -121.0°W</w:t>
      </w:r>
    </w:p>
    <w:p w14:paraId="0F6EACC8" w14:textId="041F6388" w:rsidR="00BE1376" w:rsidRDefault="00BE1376">
      <w:r>
        <w:br w:type="page"/>
      </w:r>
    </w:p>
    <w:p w14:paraId="7070DE41" w14:textId="77777777" w:rsidR="00D810A2" w:rsidRPr="005C6493" w:rsidRDefault="00D810A2" w:rsidP="00C87E77">
      <w:pPr>
        <w:pStyle w:val="NormalWeb"/>
        <w:rPr>
          <w:color w:val="000000"/>
        </w:rPr>
      </w:pPr>
    </w:p>
    <w:sectPr w:rsidR="00D810A2" w:rsidRPr="005C64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4C5C"/>
    <w:multiLevelType w:val="multilevel"/>
    <w:tmpl w:val="606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94D87"/>
    <w:multiLevelType w:val="multilevel"/>
    <w:tmpl w:val="0F6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7610B"/>
    <w:multiLevelType w:val="multilevel"/>
    <w:tmpl w:val="3FFC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41852"/>
    <w:multiLevelType w:val="multilevel"/>
    <w:tmpl w:val="82B6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D51C2"/>
    <w:multiLevelType w:val="hybridMultilevel"/>
    <w:tmpl w:val="B238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D67D2"/>
    <w:multiLevelType w:val="multilevel"/>
    <w:tmpl w:val="815E9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66477"/>
    <w:multiLevelType w:val="multilevel"/>
    <w:tmpl w:val="093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13552"/>
    <w:multiLevelType w:val="multilevel"/>
    <w:tmpl w:val="716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83A02"/>
    <w:multiLevelType w:val="multilevel"/>
    <w:tmpl w:val="1C68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045A6"/>
    <w:multiLevelType w:val="multilevel"/>
    <w:tmpl w:val="7700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06E25"/>
    <w:multiLevelType w:val="multilevel"/>
    <w:tmpl w:val="9052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D2AC7"/>
    <w:multiLevelType w:val="hybridMultilevel"/>
    <w:tmpl w:val="9228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92629"/>
    <w:multiLevelType w:val="multilevel"/>
    <w:tmpl w:val="6E7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E4F70"/>
    <w:multiLevelType w:val="hybridMultilevel"/>
    <w:tmpl w:val="9A54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66767">
    <w:abstractNumId w:val="0"/>
  </w:num>
  <w:num w:numId="2" w16cid:durableId="1387141379">
    <w:abstractNumId w:val="10"/>
  </w:num>
  <w:num w:numId="3" w16cid:durableId="1737168474">
    <w:abstractNumId w:val="8"/>
  </w:num>
  <w:num w:numId="4" w16cid:durableId="1092094052">
    <w:abstractNumId w:val="3"/>
  </w:num>
  <w:num w:numId="5" w16cid:durableId="1773238480">
    <w:abstractNumId w:val="9"/>
  </w:num>
  <w:num w:numId="6" w16cid:durableId="1025323352">
    <w:abstractNumId w:val="2"/>
  </w:num>
  <w:num w:numId="7" w16cid:durableId="1123841050">
    <w:abstractNumId w:val="7"/>
  </w:num>
  <w:num w:numId="8" w16cid:durableId="599215290">
    <w:abstractNumId w:val="5"/>
  </w:num>
  <w:num w:numId="9" w16cid:durableId="1904018831">
    <w:abstractNumId w:val="6"/>
  </w:num>
  <w:num w:numId="10" w16cid:durableId="960383267">
    <w:abstractNumId w:val="12"/>
  </w:num>
  <w:num w:numId="11" w16cid:durableId="513618773">
    <w:abstractNumId w:val="13"/>
  </w:num>
  <w:num w:numId="12" w16cid:durableId="557862118">
    <w:abstractNumId w:val="11"/>
  </w:num>
  <w:num w:numId="13" w16cid:durableId="509560824">
    <w:abstractNumId w:val="4"/>
  </w:num>
  <w:num w:numId="14" w16cid:durableId="1202400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D4"/>
    <w:rsid w:val="001341C2"/>
    <w:rsid w:val="00197885"/>
    <w:rsid w:val="002F7EEA"/>
    <w:rsid w:val="00352311"/>
    <w:rsid w:val="003C1CC6"/>
    <w:rsid w:val="0042174C"/>
    <w:rsid w:val="004657AC"/>
    <w:rsid w:val="005235D2"/>
    <w:rsid w:val="00560381"/>
    <w:rsid w:val="005616E9"/>
    <w:rsid w:val="00595B44"/>
    <w:rsid w:val="005C6493"/>
    <w:rsid w:val="005D02B0"/>
    <w:rsid w:val="00775DA8"/>
    <w:rsid w:val="0083485F"/>
    <w:rsid w:val="00940D26"/>
    <w:rsid w:val="00990630"/>
    <w:rsid w:val="009E26F3"/>
    <w:rsid w:val="00A554D4"/>
    <w:rsid w:val="00A94673"/>
    <w:rsid w:val="00B621FC"/>
    <w:rsid w:val="00BE1376"/>
    <w:rsid w:val="00C459AC"/>
    <w:rsid w:val="00C87E77"/>
    <w:rsid w:val="00D810A2"/>
    <w:rsid w:val="00DF5859"/>
    <w:rsid w:val="00EB1C8F"/>
    <w:rsid w:val="00F677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B527E0"/>
  <w15:chartTrackingRefBased/>
  <w15:docId w15:val="{7BD98721-B51F-FA40-B5FC-C54D0807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37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55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4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4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4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4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4D4"/>
    <w:rPr>
      <w:rFonts w:eastAsiaTheme="majorEastAsia" w:cstheme="majorBidi"/>
      <w:color w:val="272727" w:themeColor="text1" w:themeTint="D8"/>
    </w:rPr>
  </w:style>
  <w:style w:type="paragraph" w:styleId="Title">
    <w:name w:val="Title"/>
    <w:basedOn w:val="Normal"/>
    <w:next w:val="Normal"/>
    <w:link w:val="TitleChar"/>
    <w:uiPriority w:val="10"/>
    <w:qFormat/>
    <w:rsid w:val="00A554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4D4"/>
    <w:pPr>
      <w:spacing w:before="160"/>
      <w:jc w:val="center"/>
    </w:pPr>
    <w:rPr>
      <w:i/>
      <w:iCs/>
      <w:color w:val="404040" w:themeColor="text1" w:themeTint="BF"/>
    </w:rPr>
  </w:style>
  <w:style w:type="character" w:customStyle="1" w:styleId="QuoteChar">
    <w:name w:val="Quote Char"/>
    <w:basedOn w:val="DefaultParagraphFont"/>
    <w:link w:val="Quote"/>
    <w:uiPriority w:val="29"/>
    <w:rsid w:val="00A554D4"/>
    <w:rPr>
      <w:i/>
      <w:iCs/>
      <w:color w:val="404040" w:themeColor="text1" w:themeTint="BF"/>
    </w:rPr>
  </w:style>
  <w:style w:type="paragraph" w:styleId="ListParagraph">
    <w:name w:val="List Paragraph"/>
    <w:basedOn w:val="Normal"/>
    <w:uiPriority w:val="34"/>
    <w:qFormat/>
    <w:rsid w:val="00A554D4"/>
    <w:pPr>
      <w:ind w:left="720"/>
      <w:contextualSpacing/>
    </w:pPr>
  </w:style>
  <w:style w:type="character" w:styleId="IntenseEmphasis">
    <w:name w:val="Intense Emphasis"/>
    <w:basedOn w:val="DefaultParagraphFont"/>
    <w:uiPriority w:val="21"/>
    <w:qFormat/>
    <w:rsid w:val="00A554D4"/>
    <w:rPr>
      <w:i/>
      <w:iCs/>
      <w:color w:val="0F4761" w:themeColor="accent1" w:themeShade="BF"/>
    </w:rPr>
  </w:style>
  <w:style w:type="paragraph" w:styleId="IntenseQuote">
    <w:name w:val="Intense Quote"/>
    <w:basedOn w:val="Normal"/>
    <w:next w:val="Normal"/>
    <w:link w:val="IntenseQuoteChar"/>
    <w:uiPriority w:val="30"/>
    <w:qFormat/>
    <w:rsid w:val="00A55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4D4"/>
    <w:rPr>
      <w:i/>
      <w:iCs/>
      <w:color w:val="0F4761" w:themeColor="accent1" w:themeShade="BF"/>
    </w:rPr>
  </w:style>
  <w:style w:type="character" w:styleId="IntenseReference">
    <w:name w:val="Intense Reference"/>
    <w:basedOn w:val="DefaultParagraphFont"/>
    <w:uiPriority w:val="32"/>
    <w:qFormat/>
    <w:rsid w:val="00A554D4"/>
    <w:rPr>
      <w:b/>
      <w:bCs/>
      <w:smallCaps/>
      <w:color w:val="0F4761" w:themeColor="accent1" w:themeShade="BF"/>
      <w:spacing w:val="5"/>
    </w:rPr>
  </w:style>
  <w:style w:type="paragraph" w:styleId="NormalWeb">
    <w:name w:val="Normal (Web)"/>
    <w:basedOn w:val="Normal"/>
    <w:uiPriority w:val="99"/>
    <w:unhideWhenUsed/>
    <w:rsid w:val="00D810A2"/>
    <w:pPr>
      <w:spacing w:before="100" w:beforeAutospacing="1" w:after="100" w:afterAutospacing="1"/>
    </w:pPr>
  </w:style>
  <w:style w:type="character" w:styleId="Strong">
    <w:name w:val="Strong"/>
    <w:basedOn w:val="DefaultParagraphFont"/>
    <w:uiPriority w:val="22"/>
    <w:qFormat/>
    <w:rsid w:val="00D810A2"/>
    <w:rPr>
      <w:b/>
      <w:bCs/>
    </w:rPr>
  </w:style>
  <w:style w:type="character" w:customStyle="1" w:styleId="apple-converted-space">
    <w:name w:val="apple-converted-space"/>
    <w:basedOn w:val="DefaultParagraphFont"/>
    <w:rsid w:val="00D810A2"/>
  </w:style>
  <w:style w:type="character" w:styleId="Hyperlink">
    <w:name w:val="Hyperlink"/>
    <w:basedOn w:val="DefaultParagraphFont"/>
    <w:uiPriority w:val="99"/>
    <w:unhideWhenUsed/>
    <w:rsid w:val="00775DA8"/>
    <w:rPr>
      <w:color w:val="467886" w:themeColor="hyperlink"/>
      <w:u w:val="single"/>
    </w:rPr>
  </w:style>
  <w:style w:type="character" w:styleId="UnresolvedMention">
    <w:name w:val="Unresolved Mention"/>
    <w:basedOn w:val="DefaultParagraphFont"/>
    <w:uiPriority w:val="99"/>
    <w:semiHidden/>
    <w:unhideWhenUsed/>
    <w:rsid w:val="00775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2197">
      <w:bodyDiv w:val="1"/>
      <w:marLeft w:val="0"/>
      <w:marRight w:val="0"/>
      <w:marTop w:val="0"/>
      <w:marBottom w:val="0"/>
      <w:divBdr>
        <w:top w:val="none" w:sz="0" w:space="0" w:color="auto"/>
        <w:left w:val="none" w:sz="0" w:space="0" w:color="auto"/>
        <w:bottom w:val="none" w:sz="0" w:space="0" w:color="auto"/>
        <w:right w:val="none" w:sz="0" w:space="0" w:color="auto"/>
      </w:divBdr>
    </w:div>
    <w:div w:id="149684701">
      <w:bodyDiv w:val="1"/>
      <w:marLeft w:val="0"/>
      <w:marRight w:val="0"/>
      <w:marTop w:val="0"/>
      <w:marBottom w:val="0"/>
      <w:divBdr>
        <w:top w:val="none" w:sz="0" w:space="0" w:color="auto"/>
        <w:left w:val="none" w:sz="0" w:space="0" w:color="auto"/>
        <w:bottom w:val="none" w:sz="0" w:space="0" w:color="auto"/>
        <w:right w:val="none" w:sz="0" w:space="0" w:color="auto"/>
      </w:divBdr>
    </w:div>
    <w:div w:id="236018221">
      <w:bodyDiv w:val="1"/>
      <w:marLeft w:val="0"/>
      <w:marRight w:val="0"/>
      <w:marTop w:val="0"/>
      <w:marBottom w:val="0"/>
      <w:divBdr>
        <w:top w:val="none" w:sz="0" w:space="0" w:color="auto"/>
        <w:left w:val="none" w:sz="0" w:space="0" w:color="auto"/>
        <w:bottom w:val="none" w:sz="0" w:space="0" w:color="auto"/>
        <w:right w:val="none" w:sz="0" w:space="0" w:color="auto"/>
      </w:divBdr>
    </w:div>
    <w:div w:id="403992474">
      <w:bodyDiv w:val="1"/>
      <w:marLeft w:val="0"/>
      <w:marRight w:val="0"/>
      <w:marTop w:val="0"/>
      <w:marBottom w:val="0"/>
      <w:divBdr>
        <w:top w:val="none" w:sz="0" w:space="0" w:color="auto"/>
        <w:left w:val="none" w:sz="0" w:space="0" w:color="auto"/>
        <w:bottom w:val="none" w:sz="0" w:space="0" w:color="auto"/>
        <w:right w:val="none" w:sz="0" w:space="0" w:color="auto"/>
      </w:divBdr>
    </w:div>
    <w:div w:id="640501447">
      <w:bodyDiv w:val="1"/>
      <w:marLeft w:val="0"/>
      <w:marRight w:val="0"/>
      <w:marTop w:val="0"/>
      <w:marBottom w:val="0"/>
      <w:divBdr>
        <w:top w:val="none" w:sz="0" w:space="0" w:color="auto"/>
        <w:left w:val="none" w:sz="0" w:space="0" w:color="auto"/>
        <w:bottom w:val="none" w:sz="0" w:space="0" w:color="auto"/>
        <w:right w:val="none" w:sz="0" w:space="0" w:color="auto"/>
      </w:divBdr>
    </w:div>
    <w:div w:id="791822729">
      <w:bodyDiv w:val="1"/>
      <w:marLeft w:val="0"/>
      <w:marRight w:val="0"/>
      <w:marTop w:val="0"/>
      <w:marBottom w:val="0"/>
      <w:divBdr>
        <w:top w:val="none" w:sz="0" w:space="0" w:color="auto"/>
        <w:left w:val="none" w:sz="0" w:space="0" w:color="auto"/>
        <w:bottom w:val="none" w:sz="0" w:space="0" w:color="auto"/>
        <w:right w:val="none" w:sz="0" w:space="0" w:color="auto"/>
      </w:divBdr>
    </w:div>
    <w:div w:id="808942587">
      <w:bodyDiv w:val="1"/>
      <w:marLeft w:val="0"/>
      <w:marRight w:val="0"/>
      <w:marTop w:val="0"/>
      <w:marBottom w:val="0"/>
      <w:divBdr>
        <w:top w:val="none" w:sz="0" w:space="0" w:color="auto"/>
        <w:left w:val="none" w:sz="0" w:space="0" w:color="auto"/>
        <w:bottom w:val="none" w:sz="0" w:space="0" w:color="auto"/>
        <w:right w:val="none" w:sz="0" w:space="0" w:color="auto"/>
      </w:divBdr>
    </w:div>
    <w:div w:id="818769186">
      <w:bodyDiv w:val="1"/>
      <w:marLeft w:val="0"/>
      <w:marRight w:val="0"/>
      <w:marTop w:val="0"/>
      <w:marBottom w:val="0"/>
      <w:divBdr>
        <w:top w:val="none" w:sz="0" w:space="0" w:color="auto"/>
        <w:left w:val="none" w:sz="0" w:space="0" w:color="auto"/>
        <w:bottom w:val="none" w:sz="0" w:space="0" w:color="auto"/>
        <w:right w:val="none" w:sz="0" w:space="0" w:color="auto"/>
      </w:divBdr>
    </w:div>
    <w:div w:id="1246304590">
      <w:bodyDiv w:val="1"/>
      <w:marLeft w:val="0"/>
      <w:marRight w:val="0"/>
      <w:marTop w:val="0"/>
      <w:marBottom w:val="0"/>
      <w:divBdr>
        <w:top w:val="none" w:sz="0" w:space="0" w:color="auto"/>
        <w:left w:val="none" w:sz="0" w:space="0" w:color="auto"/>
        <w:bottom w:val="none" w:sz="0" w:space="0" w:color="auto"/>
        <w:right w:val="none" w:sz="0" w:space="0" w:color="auto"/>
      </w:divBdr>
    </w:div>
    <w:div w:id="1249197982">
      <w:bodyDiv w:val="1"/>
      <w:marLeft w:val="0"/>
      <w:marRight w:val="0"/>
      <w:marTop w:val="0"/>
      <w:marBottom w:val="0"/>
      <w:divBdr>
        <w:top w:val="none" w:sz="0" w:space="0" w:color="auto"/>
        <w:left w:val="none" w:sz="0" w:space="0" w:color="auto"/>
        <w:bottom w:val="none" w:sz="0" w:space="0" w:color="auto"/>
        <w:right w:val="none" w:sz="0" w:space="0" w:color="auto"/>
      </w:divBdr>
    </w:div>
    <w:div w:id="1306547730">
      <w:bodyDiv w:val="1"/>
      <w:marLeft w:val="0"/>
      <w:marRight w:val="0"/>
      <w:marTop w:val="0"/>
      <w:marBottom w:val="0"/>
      <w:divBdr>
        <w:top w:val="none" w:sz="0" w:space="0" w:color="auto"/>
        <w:left w:val="none" w:sz="0" w:space="0" w:color="auto"/>
        <w:bottom w:val="none" w:sz="0" w:space="0" w:color="auto"/>
        <w:right w:val="none" w:sz="0" w:space="0" w:color="auto"/>
      </w:divBdr>
    </w:div>
    <w:div w:id="1389258350">
      <w:bodyDiv w:val="1"/>
      <w:marLeft w:val="0"/>
      <w:marRight w:val="0"/>
      <w:marTop w:val="0"/>
      <w:marBottom w:val="0"/>
      <w:divBdr>
        <w:top w:val="none" w:sz="0" w:space="0" w:color="auto"/>
        <w:left w:val="none" w:sz="0" w:space="0" w:color="auto"/>
        <w:bottom w:val="none" w:sz="0" w:space="0" w:color="auto"/>
        <w:right w:val="none" w:sz="0" w:space="0" w:color="auto"/>
      </w:divBdr>
    </w:div>
    <w:div w:id="1425028365">
      <w:bodyDiv w:val="1"/>
      <w:marLeft w:val="0"/>
      <w:marRight w:val="0"/>
      <w:marTop w:val="0"/>
      <w:marBottom w:val="0"/>
      <w:divBdr>
        <w:top w:val="none" w:sz="0" w:space="0" w:color="auto"/>
        <w:left w:val="none" w:sz="0" w:space="0" w:color="auto"/>
        <w:bottom w:val="none" w:sz="0" w:space="0" w:color="auto"/>
        <w:right w:val="none" w:sz="0" w:space="0" w:color="auto"/>
      </w:divBdr>
    </w:div>
    <w:div w:id="1677221030">
      <w:bodyDiv w:val="1"/>
      <w:marLeft w:val="0"/>
      <w:marRight w:val="0"/>
      <w:marTop w:val="0"/>
      <w:marBottom w:val="0"/>
      <w:divBdr>
        <w:top w:val="none" w:sz="0" w:space="0" w:color="auto"/>
        <w:left w:val="none" w:sz="0" w:space="0" w:color="auto"/>
        <w:bottom w:val="none" w:sz="0" w:space="0" w:color="auto"/>
        <w:right w:val="none" w:sz="0" w:space="0" w:color="auto"/>
      </w:divBdr>
    </w:div>
    <w:div w:id="1907254587">
      <w:bodyDiv w:val="1"/>
      <w:marLeft w:val="0"/>
      <w:marRight w:val="0"/>
      <w:marTop w:val="0"/>
      <w:marBottom w:val="0"/>
      <w:divBdr>
        <w:top w:val="none" w:sz="0" w:space="0" w:color="auto"/>
        <w:left w:val="none" w:sz="0" w:space="0" w:color="auto"/>
        <w:bottom w:val="none" w:sz="0" w:space="0" w:color="auto"/>
        <w:right w:val="none" w:sz="0" w:space="0" w:color="auto"/>
      </w:divBdr>
    </w:div>
    <w:div w:id="203129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1600-023-01184-4?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mug@student.ubc.ca</dc:creator>
  <cp:keywords/>
  <dc:description/>
  <cp:lastModifiedBy>mug@student.ubc.ca</cp:lastModifiedBy>
  <cp:revision>6</cp:revision>
  <dcterms:created xsi:type="dcterms:W3CDTF">2025-03-16T04:49:00Z</dcterms:created>
  <dcterms:modified xsi:type="dcterms:W3CDTF">2025-03-24T21:23:00Z</dcterms:modified>
</cp:coreProperties>
</file>