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keixxcaqjm" w:id="0"/>
      <w:bookmarkEnd w:id="0"/>
      <w:r w:rsidDel="00000000" w:rsidR="00000000" w:rsidRPr="00000000">
        <w:rPr>
          <w:rtl w:val="0"/>
        </w:rPr>
        <w:t xml:space="preserve">hls2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libhls2 is an attempt to modernize &amp; re-write the existing iWedia HLS library: </w:t>
      </w:r>
      <w:hyperlink r:id="rId6">
        <w:r w:rsidDel="00000000" w:rsidR="00000000" w:rsidRPr="00000000">
          <w:rPr>
            <w:color w:val="1155cc"/>
            <w:u w:val="single"/>
            <w:rtl w:val="0"/>
          </w:rPr>
          <w:t xml:space="preserve">https://gerrit.iwedia.com/admin/projects/libhls</w:t>
        </w:r>
      </w:hyperlink>
      <w:r w:rsidDel="00000000" w:rsidR="00000000" w:rsidRPr="00000000">
        <w:rPr>
          <w:rtl w:val="0"/>
        </w:rPr>
        <w:t xml:space="preserve"> (master branch)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All the principles applied to </w:t>
      </w:r>
      <w:r w:rsidDel="00000000" w:rsidR="00000000" w:rsidRPr="00000000">
        <w:rPr>
          <w:b w:val="1"/>
          <w:rtl w:val="0"/>
        </w:rPr>
        <w:t xml:space="preserve">libdash(</w:t>
      </w:r>
      <w:hyperlink r:id="rId7">
        <w:r w:rsidDel="00000000" w:rsidR="00000000" w:rsidRPr="00000000">
          <w:rPr>
            <w:b w:val="1"/>
            <w:color w:val="1155cc"/>
            <w:u w:val="single"/>
            <w:rtl w:val="0"/>
          </w:rPr>
          <w:t xml:space="preserve">https://gerrit.iwedia.com/admin/projects/libdash</w:t>
        </w:r>
      </w:hyperlink>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libiwu( </w:t>
      </w:r>
      <w:hyperlink r:id="rId8">
        <w:r w:rsidDel="00000000" w:rsidR="00000000" w:rsidRPr="00000000">
          <w:rPr>
            <w:b w:val="1"/>
            <w:color w:val="1155cc"/>
            <w:u w:val="single"/>
            <w:rtl w:val="0"/>
          </w:rPr>
          <w:t xml:space="preserve">https://gerrit.iwedia.com/admin/projects/libiwu</w:t>
        </w:r>
      </w:hyperlink>
      <w:r w:rsidDel="00000000" w:rsidR="00000000" w:rsidRPr="00000000">
        <w:rPr>
          <w:rtl w:val="0"/>
        </w:rPr>
        <w:t xml:space="preserve">) </w:t>
      </w:r>
      <w:r w:rsidDel="00000000" w:rsidR="00000000" w:rsidRPr="00000000">
        <w:rPr>
          <w:rtl w:val="0"/>
        </w:rPr>
        <w:t xml:space="preserve">and </w:t>
      </w:r>
      <w:r w:rsidDel="00000000" w:rsidR="00000000" w:rsidRPr="00000000">
        <w:rPr>
          <w:b w:val="1"/>
          <w:rtl w:val="0"/>
        </w:rPr>
        <w:t xml:space="preserve">libiwp(</w:t>
      </w:r>
      <w:hyperlink r:id="rId9">
        <w:r w:rsidDel="00000000" w:rsidR="00000000" w:rsidRPr="00000000">
          <w:rPr>
            <w:b w:val="1"/>
            <w:color w:val="1155cc"/>
            <w:u w:val="single"/>
            <w:rtl w:val="0"/>
          </w:rPr>
          <w:t xml:space="preserve">https://gerrit.iwedia.com/admin/projects/libiwp</w:t>
        </w:r>
      </w:hyperlink>
      <w:r w:rsidDel="00000000" w:rsidR="00000000" w:rsidRPr="00000000">
        <w:rPr>
          <w:b w:val="1"/>
          <w:rtl w:val="0"/>
        </w:rPr>
        <w:t xml:space="preserve">) </w:t>
      </w:r>
      <w:r w:rsidDel="00000000" w:rsidR="00000000" w:rsidRPr="00000000">
        <w:rPr>
          <w:rtl w:val="0"/>
        </w:rPr>
        <w:t xml:space="preserve">libraries are applied here.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Current libhls2 implementation follows the latest HLS draft available at this time: </w:t>
      </w:r>
      <w:r w:rsidDel="00000000" w:rsidR="00000000" w:rsidRPr="00000000">
        <w:rPr>
          <w:b w:val="1"/>
          <w:rtl w:val="0"/>
        </w:rPr>
        <w:t xml:space="preserve">rfc8216bis-06</w:t>
      </w:r>
      <w:r w:rsidDel="00000000" w:rsidR="00000000" w:rsidRPr="00000000">
        <w:rPr>
          <w:rtl w:val="0"/>
        </w:rPr>
        <w:t xml:space="preserve"> (</w:t>
      </w:r>
      <w:hyperlink r:id="rId10">
        <w:r w:rsidDel="00000000" w:rsidR="00000000" w:rsidRPr="00000000">
          <w:rPr>
            <w:color w:val="1155cc"/>
            <w:u w:val="single"/>
            <w:rtl w:val="0"/>
          </w:rPr>
          <w:t xml:space="preserve">https://tools.ietf.org/pdf/draft-pantos-hls-rfc8216bis-06.pdf</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From the top level, the library consists of the following packages:</w:t>
      </w:r>
    </w:p>
    <w:p w:rsidR="00000000" w:rsidDel="00000000" w:rsidP="00000000" w:rsidRDefault="00000000" w:rsidRPr="00000000" w14:paraId="0000000C">
      <w:pPr>
        <w:numPr>
          <w:ilvl w:val="0"/>
          <w:numId w:val="11"/>
        </w:numPr>
        <w:ind w:left="720" w:hanging="360"/>
        <w:rPr>
          <w:u w:val="none"/>
        </w:rPr>
      </w:pPr>
      <w:r w:rsidDel="00000000" w:rsidR="00000000" w:rsidRPr="00000000">
        <w:rPr>
          <w:b w:val="1"/>
          <w:rtl w:val="0"/>
        </w:rPr>
        <w:t xml:space="preserve">M3U8 </w:t>
      </w:r>
      <w:r w:rsidDel="00000000" w:rsidR="00000000" w:rsidRPr="00000000">
        <w:rPr>
          <w:rtl w:val="0"/>
        </w:rPr>
        <w:t xml:space="preserve">- Package in charge of parsing raw manifests and their tags</w:t>
        <w:br w:type="textWrapping"/>
      </w:r>
    </w:p>
    <w:p w:rsidR="00000000" w:rsidDel="00000000" w:rsidP="00000000" w:rsidRDefault="00000000" w:rsidRPr="00000000" w14:paraId="0000000D">
      <w:pPr>
        <w:numPr>
          <w:ilvl w:val="0"/>
          <w:numId w:val="11"/>
        </w:numPr>
        <w:ind w:left="720" w:hanging="360"/>
        <w:rPr>
          <w:u w:val="none"/>
        </w:rPr>
      </w:pPr>
      <w:r w:rsidDel="00000000" w:rsidR="00000000" w:rsidRPr="00000000">
        <w:rPr>
          <w:b w:val="1"/>
          <w:rtl w:val="0"/>
        </w:rPr>
        <w:t xml:space="preserve">Playlist </w:t>
      </w:r>
      <w:r w:rsidDel="00000000" w:rsidR="00000000" w:rsidRPr="00000000">
        <w:rPr>
          <w:rtl w:val="0"/>
        </w:rPr>
        <w:t xml:space="preserve">- Package in charge of receiving parsed M3U8 elements and organizing them into media and master playlists</w:t>
        <w:br w:type="textWrapping"/>
      </w:r>
    </w:p>
    <w:p w:rsidR="00000000" w:rsidDel="00000000" w:rsidP="00000000" w:rsidRDefault="00000000" w:rsidRPr="00000000" w14:paraId="0000000E">
      <w:pPr>
        <w:numPr>
          <w:ilvl w:val="0"/>
          <w:numId w:val="11"/>
        </w:numPr>
        <w:ind w:left="720" w:hanging="360"/>
        <w:rPr>
          <w:u w:val="none"/>
        </w:rPr>
      </w:pPr>
      <w:r w:rsidDel="00000000" w:rsidR="00000000" w:rsidRPr="00000000">
        <w:rPr>
          <w:b w:val="1"/>
          <w:rtl w:val="0"/>
        </w:rPr>
        <w:t xml:space="preserve">Core </w:t>
      </w:r>
      <w:r w:rsidDel="00000000" w:rsidR="00000000" w:rsidRPr="00000000">
        <w:rPr>
          <w:rtl w:val="0"/>
        </w:rPr>
        <w:t xml:space="preserve">- Package in charge of working with playlists, in order to open/close streams as well as download individual segments</w:t>
      </w:r>
      <w:r w:rsidDel="00000000" w:rsidR="00000000" w:rsidRPr="00000000">
        <w:rPr>
          <w:rtl w:val="0"/>
        </w:rPr>
      </w:r>
    </w:p>
    <w:p w:rsidR="00000000" w:rsidDel="00000000" w:rsidP="00000000" w:rsidRDefault="00000000" w:rsidRPr="00000000" w14:paraId="0000000F">
      <w:pPr>
        <w:pStyle w:val="Heading2"/>
        <w:rPr/>
      </w:pPr>
      <w:bookmarkStart w:colFirst="0" w:colLast="0" w:name="_mh0flx1yo6yu" w:id="1"/>
      <w:bookmarkEnd w:id="1"/>
      <w:r w:rsidDel="00000000" w:rsidR="00000000" w:rsidRPr="00000000">
        <w:rPr>
          <w:rtl w:val="0"/>
        </w:rPr>
        <w:t xml:space="preserve">m3u8 package</w:t>
      </w:r>
    </w:p>
    <w:p w:rsidR="00000000" w:rsidDel="00000000" w:rsidP="00000000" w:rsidRDefault="00000000" w:rsidRPr="00000000" w14:paraId="00000010">
      <w:pPr>
        <w:rPr/>
      </w:pPr>
      <w:r w:rsidDel="00000000" w:rsidR="00000000" w:rsidRPr="00000000">
        <w:rPr>
          <w:rtl w:val="0"/>
        </w:rPr>
        <w:t xml:space="preserve">The m3u8 package works with raw string input. Where the input comes from is not the responsibility of this package (e.g. it may be downloaded, or read from a buffer elsewhere)</w:t>
      </w:r>
      <w:r w:rsidDel="00000000" w:rsidR="00000000" w:rsidRPr="00000000">
        <w:rPr>
          <w:rtl w:val="0"/>
        </w:rPr>
      </w:r>
    </w:p>
    <w:p w:rsidR="00000000" w:rsidDel="00000000" w:rsidP="00000000" w:rsidRDefault="00000000" w:rsidRPr="00000000" w14:paraId="00000011">
      <w:pPr>
        <w:pStyle w:val="Heading3"/>
        <w:rPr/>
      </w:pPr>
      <w:bookmarkStart w:colFirst="0" w:colLast="0" w:name="_daiuh7w2uk15" w:id="2"/>
      <w:bookmarkEnd w:id="2"/>
      <w:r w:rsidDel="00000000" w:rsidR="00000000" w:rsidRPr="00000000">
        <w:rPr>
          <w:rtl w:val="0"/>
        </w:rPr>
        <w:t xml:space="preserve">Top level interface</w:t>
      </w:r>
    </w:p>
    <w:p w:rsidR="00000000" w:rsidDel="00000000" w:rsidP="00000000" w:rsidRDefault="00000000" w:rsidRPr="00000000" w14:paraId="00000012">
      <w:pPr>
        <w:rPr/>
      </w:pPr>
      <w:r w:rsidDel="00000000" w:rsidR="00000000" w:rsidRPr="00000000">
        <w:rPr>
          <w:rtl w:val="0"/>
        </w:rPr>
        <w:t xml:space="preserve">Figure below illustrates the top level API of this package. This API is intended to be used by the package client (ideally, </w:t>
      </w:r>
      <w:r w:rsidDel="00000000" w:rsidR="00000000" w:rsidRPr="00000000">
        <w:rPr>
          <w:b w:val="1"/>
          <w:rtl w:val="0"/>
        </w:rPr>
        <w:t xml:space="preserve">IElement_stream</w:t>
      </w:r>
      <w:r w:rsidDel="00000000" w:rsidR="00000000" w:rsidRPr="00000000">
        <w:rPr>
          <w:rtl w:val="0"/>
        </w:rPr>
        <w:t xml:space="preserve"> only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0"/>
        <w:rPr/>
      </w:pPr>
      <w:r w:rsidDel="00000000" w:rsidR="00000000" w:rsidRPr="00000000">
        <w:rPr/>
        <w:drawing>
          <wp:inline distB="114300" distT="114300" distL="114300" distR="114300">
            <wp:extent cx="6310313" cy="4975439"/>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10313" cy="497543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t xml:space="preserve">The figure above covers the basics of:</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Pumping data into the parser. It’s done via the </w:t>
      </w:r>
      <w:r w:rsidDel="00000000" w:rsidR="00000000" w:rsidRPr="00000000">
        <w:rPr>
          <w:b w:val="1"/>
          <w:rtl w:val="0"/>
        </w:rPr>
        <w:t xml:space="preserve">ILine_reader</w:t>
      </w:r>
      <w:r w:rsidDel="00000000" w:rsidR="00000000" w:rsidRPr="00000000">
        <w:rPr>
          <w:rtl w:val="0"/>
        </w:rPr>
        <w:t xml:space="preserve"> interface, and its default implementation </w:t>
      </w:r>
      <w:r w:rsidDel="00000000" w:rsidR="00000000" w:rsidRPr="00000000">
        <w:rPr>
          <w:b w:val="1"/>
          <w:rtl w:val="0"/>
        </w:rPr>
        <w:t xml:space="preserve">String_line_reader</w:t>
      </w:r>
      <w:r w:rsidDel="00000000" w:rsidR="00000000" w:rsidRPr="00000000">
        <w:rPr>
          <w:rtl w:val="0"/>
        </w:rPr>
        <w:t xml:space="preserve">.</w:t>
        <w:br w:type="textWrapping"/>
        <w:t xml:space="preserve">Of course this is a dependency injection, meaning the source itself can be anything the client defines.</w:t>
        <w:br w:type="textWrapping"/>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Parsing actual elements (lines) of the playlist. This is done through the </w:t>
      </w:r>
      <w:r w:rsidDel="00000000" w:rsidR="00000000" w:rsidRPr="00000000">
        <w:rPr>
          <w:b w:val="1"/>
          <w:rtl w:val="0"/>
        </w:rPr>
        <w:t xml:space="preserve">IParser </w:t>
      </w:r>
      <w:r w:rsidDel="00000000" w:rsidR="00000000" w:rsidRPr="00000000">
        <w:rPr>
          <w:rtl w:val="0"/>
        </w:rPr>
        <w:t xml:space="preserve">interface and its default implementation </w:t>
      </w:r>
      <w:r w:rsidDel="00000000" w:rsidR="00000000" w:rsidRPr="00000000">
        <w:rPr>
          <w:b w:val="1"/>
          <w:rtl w:val="0"/>
        </w:rPr>
        <w:t xml:space="preserve">Parser</w:t>
        <w:br w:type="textWrapping"/>
      </w:r>
      <w:r w:rsidDel="00000000" w:rsidR="00000000" w:rsidRPr="00000000">
        <w:rPr>
          <w:rtl w:val="0"/>
        </w:rPr>
        <w:t xml:space="preserve">This is another dependency injection point, meaning the parser implementation may easily be swapped out (or mocked)</w:t>
        <w:br w:type="textWrapping"/>
      </w:r>
    </w:p>
    <w:p w:rsidR="00000000" w:rsidDel="00000000" w:rsidP="00000000" w:rsidRDefault="00000000" w:rsidRPr="00000000" w14:paraId="0000001A">
      <w:pPr>
        <w:numPr>
          <w:ilvl w:val="0"/>
          <w:numId w:val="5"/>
        </w:numPr>
        <w:ind w:left="720" w:hanging="360"/>
        <w:rPr/>
      </w:pPr>
      <w:r w:rsidDel="00000000" w:rsidR="00000000" w:rsidRPr="00000000">
        <w:rPr>
          <w:rtl w:val="0"/>
        </w:rPr>
        <w:t xml:space="preserve">Providing a continuous “stream” of playlist elements using a </w:t>
      </w:r>
      <w:r w:rsidDel="00000000" w:rsidR="00000000" w:rsidRPr="00000000">
        <w:rPr>
          <w:b w:val="1"/>
          <w:rtl w:val="0"/>
        </w:rPr>
        <w:t xml:space="preserve">IElement_stream </w:t>
      </w:r>
      <w:r w:rsidDel="00000000" w:rsidR="00000000" w:rsidRPr="00000000">
        <w:rPr>
          <w:rtl w:val="0"/>
        </w:rPr>
        <w:t xml:space="preserve">and its default implementation </w:t>
      </w:r>
      <w:r w:rsidDel="00000000" w:rsidR="00000000" w:rsidRPr="00000000">
        <w:rPr>
          <w:b w:val="1"/>
          <w:rtl w:val="0"/>
        </w:rPr>
        <w:t xml:space="preserve">Parser_element_stream</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pStyle w:val="Heading3"/>
        <w:rPr/>
      </w:pPr>
      <w:bookmarkStart w:colFirst="0" w:colLast="0" w:name="_ww065mcnc9gr" w:id="3"/>
      <w:bookmarkEnd w:id="3"/>
      <w:r w:rsidDel="00000000" w:rsidR="00000000" w:rsidRPr="00000000">
        <w:rPr>
          <w:rtl w:val="0"/>
        </w:rPr>
        <w:t xml:space="preserve">Data parsing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Figure below illustrates the internal model of the playlist elements. Essentially all playlist tags are defined by a single class, while some tags even share the same class (e.g. </w:t>
      </w:r>
      <w:r w:rsidDel="00000000" w:rsidR="00000000" w:rsidRPr="00000000">
        <w:rPr>
          <w:b w:val="1"/>
          <w:rtl w:val="0"/>
        </w:rPr>
        <w:t xml:space="preserve">Integer_tag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6777038" cy="4066223"/>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777038" cy="406622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4"/>
        <w:rPr/>
      </w:pPr>
      <w:bookmarkStart w:colFirst="0" w:colLast="0" w:name="_y7c961cmoc4v" w:id="4"/>
      <w:bookmarkEnd w:id="4"/>
      <w:r w:rsidDel="00000000" w:rsidR="00000000" w:rsidRPr="00000000">
        <w:rPr>
          <w:rtl w:val="0"/>
        </w:rPr>
        <w:t xml:space="preserve">AElement</w:t>
      </w:r>
    </w:p>
    <w:p w:rsidR="00000000" w:rsidDel="00000000" w:rsidP="00000000" w:rsidRDefault="00000000" w:rsidRPr="00000000" w14:paraId="00000023">
      <w:pPr>
        <w:rPr/>
      </w:pPr>
      <w:r w:rsidDel="00000000" w:rsidR="00000000" w:rsidRPr="00000000">
        <w:rPr>
          <w:rtl w:val="0"/>
        </w:rPr>
        <w:t xml:space="preserve">We begin with the </w:t>
      </w:r>
      <w:r w:rsidDel="00000000" w:rsidR="00000000" w:rsidRPr="00000000">
        <w:rPr>
          <w:b w:val="1"/>
          <w:rtl w:val="0"/>
        </w:rPr>
        <w:t xml:space="preserve">AElement </w:t>
      </w:r>
      <w:r w:rsidDel="00000000" w:rsidR="00000000" w:rsidRPr="00000000">
        <w:rPr>
          <w:rtl w:val="0"/>
        </w:rPr>
        <w:t xml:space="preserve">abstract class. This is the base class for all the elements of the playlist, and as such all the elements inherit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Each element type is identified by an enumeration accessible through the base class:</w:t>
      </w:r>
    </w:p>
    <w:p w:rsidR="00000000" w:rsidDel="00000000" w:rsidP="00000000" w:rsidRDefault="00000000" w:rsidRPr="00000000" w14:paraId="00000026">
      <w:pPr>
        <w:numPr>
          <w:ilvl w:val="0"/>
          <w:numId w:val="10"/>
        </w:numPr>
        <w:ind w:left="1440" w:hanging="360"/>
        <w:rPr>
          <w:u w:val="none"/>
        </w:rPr>
      </w:pPr>
      <w:r w:rsidDel="00000000" w:rsidR="00000000" w:rsidRPr="00000000">
        <w:rPr>
          <w:rtl w:val="0"/>
        </w:rPr>
        <w:t xml:space="preserve">AElement::Type::</w:t>
      </w:r>
      <w:r w:rsidDel="00000000" w:rsidR="00000000" w:rsidRPr="00000000">
        <w:rPr>
          <w:b w:val="1"/>
          <w:rtl w:val="0"/>
        </w:rPr>
        <w:t xml:space="preserve">tag </w:t>
      </w:r>
      <w:r w:rsidDel="00000000" w:rsidR="00000000" w:rsidRPr="00000000">
        <w:rPr>
          <w:rtl w:val="0"/>
        </w:rPr>
        <w:t xml:space="preserve">- Identifies a </w:t>
      </w:r>
      <w:r w:rsidDel="00000000" w:rsidR="00000000" w:rsidRPr="00000000">
        <w:rPr>
          <w:b w:val="1"/>
          <w:rtl w:val="0"/>
        </w:rPr>
        <w:t xml:space="preserve">Tag</w:t>
      </w:r>
      <w:r w:rsidDel="00000000" w:rsidR="00000000" w:rsidRPr="00000000">
        <w:rPr>
          <w:rtl w:val="0"/>
        </w:rPr>
        <w:t xml:space="preserve"> class element</w:t>
      </w:r>
    </w:p>
    <w:p w:rsidR="00000000" w:rsidDel="00000000" w:rsidP="00000000" w:rsidRDefault="00000000" w:rsidRPr="00000000" w14:paraId="00000027">
      <w:pPr>
        <w:numPr>
          <w:ilvl w:val="0"/>
          <w:numId w:val="10"/>
        </w:numPr>
        <w:ind w:left="1440" w:hanging="360"/>
      </w:pPr>
      <w:r w:rsidDel="00000000" w:rsidR="00000000" w:rsidRPr="00000000">
        <w:rPr>
          <w:rtl w:val="0"/>
        </w:rPr>
        <w:t xml:space="preserve">AElement::Type::</w:t>
      </w:r>
      <w:r w:rsidDel="00000000" w:rsidR="00000000" w:rsidRPr="00000000">
        <w:rPr>
          <w:b w:val="1"/>
          <w:rtl w:val="0"/>
        </w:rPr>
        <w:t xml:space="preserve">comment </w:t>
      </w:r>
      <w:r w:rsidDel="00000000" w:rsidR="00000000" w:rsidRPr="00000000">
        <w:rPr>
          <w:rtl w:val="0"/>
        </w:rPr>
        <w:t xml:space="preserve">- Identifies a </w:t>
      </w:r>
      <w:r w:rsidDel="00000000" w:rsidR="00000000" w:rsidRPr="00000000">
        <w:rPr>
          <w:b w:val="1"/>
          <w:rtl w:val="0"/>
        </w:rPr>
        <w:t xml:space="preserve">Comment </w:t>
      </w:r>
      <w:r w:rsidDel="00000000" w:rsidR="00000000" w:rsidRPr="00000000">
        <w:rPr>
          <w:rtl w:val="0"/>
        </w:rPr>
        <w:t xml:space="preserve">class </w:t>
      </w:r>
      <w:r w:rsidDel="00000000" w:rsidR="00000000" w:rsidRPr="00000000">
        <w:rPr>
          <w:rtl w:val="0"/>
        </w:rPr>
        <w:t xml:space="preserve">element</w:t>
      </w:r>
    </w:p>
    <w:p w:rsidR="00000000" w:rsidDel="00000000" w:rsidP="00000000" w:rsidRDefault="00000000" w:rsidRPr="00000000" w14:paraId="00000028">
      <w:pPr>
        <w:numPr>
          <w:ilvl w:val="0"/>
          <w:numId w:val="10"/>
        </w:numPr>
        <w:ind w:left="1440" w:hanging="360"/>
      </w:pPr>
      <w:r w:rsidDel="00000000" w:rsidR="00000000" w:rsidRPr="00000000">
        <w:rPr>
          <w:rtl w:val="0"/>
        </w:rPr>
        <w:t xml:space="preserve">AElement::Type::</w:t>
      </w:r>
      <w:r w:rsidDel="00000000" w:rsidR="00000000" w:rsidRPr="00000000">
        <w:rPr>
          <w:b w:val="1"/>
          <w:rtl w:val="0"/>
        </w:rPr>
        <w:t xml:space="preserve">uri</w:t>
      </w:r>
      <w:r w:rsidDel="00000000" w:rsidR="00000000" w:rsidRPr="00000000">
        <w:rPr>
          <w:rtl w:val="0"/>
        </w:rPr>
        <w:t xml:space="preserve"> - Identifies an </w:t>
      </w:r>
      <w:r w:rsidDel="00000000" w:rsidR="00000000" w:rsidRPr="00000000">
        <w:rPr>
          <w:b w:val="1"/>
          <w:rtl w:val="0"/>
        </w:rPr>
        <w:t xml:space="preserve">Uri </w:t>
      </w:r>
      <w:r w:rsidDel="00000000" w:rsidR="00000000" w:rsidRPr="00000000">
        <w:rPr>
          <w:rtl w:val="0"/>
        </w:rPr>
        <w:t xml:space="preserve">class element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more info see:</w:t>
      </w:r>
    </w:p>
    <w:p w:rsidR="00000000" w:rsidDel="00000000" w:rsidP="00000000" w:rsidRDefault="00000000" w:rsidRPr="00000000" w14:paraId="0000002B">
      <w:pPr>
        <w:numPr>
          <w:ilvl w:val="0"/>
          <w:numId w:val="12"/>
        </w:numPr>
        <w:ind w:left="720" w:hanging="360"/>
        <w:rPr>
          <w:u w:val="none"/>
        </w:rPr>
      </w:pPr>
      <w:hyperlink r:id="rId13">
        <w:r w:rsidDel="00000000" w:rsidR="00000000" w:rsidRPr="00000000">
          <w:rPr>
            <w:color w:val="1155cc"/>
            <w:u w:val="single"/>
            <w:rtl w:val="0"/>
          </w:rPr>
          <w:t xml:space="preserve">http://mcs65:8080/xref/libhls2/libhls/hls/include/hls/m3u8/AElement.h</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Tag</w:t>
      </w:r>
    </w:p>
    <w:p w:rsidR="00000000" w:rsidDel="00000000" w:rsidP="00000000" w:rsidRDefault="00000000" w:rsidRPr="00000000" w14:paraId="0000002E">
      <w:pPr>
        <w:rPr/>
      </w:pPr>
      <w:r w:rsidDel="00000000" w:rsidR="00000000" w:rsidRPr="00000000">
        <w:rPr>
          <w:rtl w:val="0"/>
        </w:rPr>
        <w:t xml:space="preserve">This is the base class for all the tags of the manifest (e.g. all the lines which start with </w:t>
      </w:r>
      <w:r w:rsidDel="00000000" w:rsidR="00000000" w:rsidRPr="00000000">
        <w:rPr>
          <w:b w:val="1"/>
          <w:rtl w:val="0"/>
        </w:rPr>
        <w:t xml:space="preserve">#EXT-X</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Each type of the tag is identified by an enum (similarly to how each element type is identified)</w:t>
      </w:r>
    </w:p>
    <w:p w:rsidR="00000000" w:rsidDel="00000000" w:rsidP="00000000" w:rsidRDefault="00000000" w:rsidRPr="00000000" w14:paraId="00000031">
      <w:pPr>
        <w:ind w:left="0" w:firstLine="0"/>
        <w:rPr/>
      </w:pPr>
      <w:r w:rsidDel="00000000" w:rsidR="00000000" w:rsidRPr="00000000">
        <w:rPr>
          <w:rtl w:val="0"/>
        </w:rPr>
        <w:t xml:space="preserve">For example:</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Tag::Tag_type::</w:t>
      </w:r>
      <w:r w:rsidDel="00000000" w:rsidR="00000000" w:rsidRPr="00000000">
        <w:rPr>
          <w:b w:val="1"/>
          <w:rtl w:val="0"/>
        </w:rPr>
        <w:t xml:space="preserve">m3u8</w:t>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Tag::Tag_type::</w:t>
      </w:r>
      <w:r w:rsidDel="00000000" w:rsidR="00000000" w:rsidRPr="00000000">
        <w:rPr>
          <w:b w:val="1"/>
          <w:rtl w:val="0"/>
        </w:rPr>
        <w:t xml:space="preserve">x_media</w:t>
      </w:r>
    </w:p>
    <w:p w:rsidR="00000000" w:rsidDel="00000000" w:rsidP="00000000" w:rsidRDefault="00000000" w:rsidRPr="00000000" w14:paraId="00000034">
      <w:pPr>
        <w:numPr>
          <w:ilvl w:val="0"/>
          <w:numId w:val="7"/>
        </w:numPr>
        <w:ind w:left="720" w:hanging="360"/>
      </w:pPr>
      <w:r w:rsidDel="00000000" w:rsidR="00000000" w:rsidRPr="00000000">
        <w:rPr>
          <w:rtl w:val="0"/>
        </w:rPr>
        <w:t xml:space="preserve">Tag::Tag_type::</w:t>
      </w:r>
      <w:r w:rsidDel="00000000" w:rsidR="00000000" w:rsidRPr="00000000">
        <w:rPr>
          <w:b w:val="1"/>
          <w:rtl w:val="0"/>
        </w:rPr>
        <w:t xml:space="preserve">x_session_key</w:t>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Tag::Tag_type::</w:t>
      </w:r>
      <w:r w:rsidDel="00000000" w:rsidR="00000000" w:rsidRPr="00000000">
        <w:rPr>
          <w:b w:val="1"/>
          <w:rtl w:val="0"/>
        </w:rPr>
        <w:t xml:space="preserve">x_bitrate</w:t>
      </w:r>
    </w:p>
    <w:p w:rsidR="00000000" w:rsidDel="00000000" w:rsidP="00000000" w:rsidRDefault="00000000" w:rsidRPr="00000000" w14:paraId="00000036">
      <w:pPr>
        <w:ind w:left="720" w:firstLine="0"/>
        <w:rPr/>
      </w:pPr>
      <w:r w:rsidDel="00000000" w:rsidR="00000000" w:rsidRPr="00000000">
        <w:rPr>
          <w:rtl w:val="0"/>
        </w:rPr>
        <w:t xml:space="preserve">E</w:t>
      </w:r>
      <w:r w:rsidDel="00000000" w:rsidR="00000000" w:rsidRPr="00000000">
        <w:rPr>
          <w:rtl w:val="0"/>
        </w:rPr>
        <w:t xml:space="preserve">tc..</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For more info see:</w:t>
      </w:r>
    </w:p>
    <w:p w:rsidR="00000000" w:rsidDel="00000000" w:rsidP="00000000" w:rsidRDefault="00000000" w:rsidRPr="00000000" w14:paraId="00000039">
      <w:pPr>
        <w:numPr>
          <w:ilvl w:val="0"/>
          <w:numId w:val="13"/>
        </w:numPr>
        <w:ind w:left="720" w:hanging="360"/>
        <w:rPr>
          <w:u w:val="none"/>
        </w:rPr>
      </w:pPr>
      <w:hyperlink r:id="rId14">
        <w:r w:rsidDel="00000000" w:rsidR="00000000" w:rsidRPr="00000000">
          <w:rPr>
            <w:color w:val="1155cc"/>
            <w:u w:val="single"/>
            <w:rtl w:val="0"/>
          </w:rPr>
          <w:t xml:space="preserve">http://mcs65:8080/xref/libhls2/libhls/hls/include/hls/m3u8/Tag.h</w:t>
        </w:r>
      </w:hyperlink>
      <w:r w:rsidDel="00000000" w:rsidR="00000000" w:rsidRPr="00000000">
        <w:rPr>
          <w:rtl w:val="0"/>
        </w:rPr>
      </w:r>
    </w:p>
    <w:p w:rsidR="00000000" w:rsidDel="00000000" w:rsidP="00000000" w:rsidRDefault="00000000" w:rsidRPr="00000000" w14:paraId="0000003A">
      <w:pPr>
        <w:pStyle w:val="Heading4"/>
        <w:rPr/>
      </w:pPr>
      <w:bookmarkStart w:colFirst="0" w:colLast="0" w:name="_jffl67bc6li5" w:id="5"/>
      <w:bookmarkEnd w:id="5"/>
      <w:r w:rsidDel="00000000" w:rsidR="00000000" w:rsidRPr="00000000">
        <w:rPr>
          <w:rtl w:val="0"/>
        </w:rPr>
        <w:t xml:space="preserve">Attribute_list</w:t>
      </w:r>
    </w:p>
    <w:p w:rsidR="00000000" w:rsidDel="00000000" w:rsidP="00000000" w:rsidRDefault="00000000" w:rsidRPr="00000000" w14:paraId="0000003B">
      <w:pPr>
        <w:rPr/>
      </w:pPr>
      <w:r w:rsidDel="00000000" w:rsidR="00000000" w:rsidRPr="00000000">
        <w:rPr>
          <w:rtl w:val="0"/>
        </w:rPr>
        <w:t xml:space="preserve">This is the workhorse of the parsing package. It parses the key-value map that is the HLS Attribute List (for more info see </w:t>
      </w:r>
      <w:r w:rsidDel="00000000" w:rsidR="00000000" w:rsidRPr="00000000">
        <w:rPr>
          <w:b w:val="1"/>
          <w:rtl w:val="0"/>
        </w:rPr>
        <w:t xml:space="preserve">rfc8216bis-06 / 4.2. Attribute Lists </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All the complex tags which contain multiple values are using this class to obtain them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more info see:</w:t>
      </w:r>
    </w:p>
    <w:p w:rsidR="00000000" w:rsidDel="00000000" w:rsidP="00000000" w:rsidRDefault="00000000" w:rsidRPr="00000000" w14:paraId="00000040">
      <w:pPr>
        <w:numPr>
          <w:ilvl w:val="0"/>
          <w:numId w:val="9"/>
        </w:numPr>
        <w:ind w:left="720" w:hanging="360"/>
        <w:rPr>
          <w:u w:val="none"/>
        </w:rPr>
      </w:pPr>
      <w:hyperlink r:id="rId15">
        <w:r w:rsidDel="00000000" w:rsidR="00000000" w:rsidRPr="00000000">
          <w:rPr>
            <w:color w:val="1155cc"/>
            <w:u w:val="single"/>
            <w:rtl w:val="0"/>
          </w:rPr>
          <w:t xml:space="preserve">http://mcs65:8080/xref/libhls2/libhls/hls/include/hls/m3u8/Attribute_list.h</w:t>
        </w:r>
      </w:hyperlink>
      <w:r w:rsidDel="00000000" w:rsidR="00000000" w:rsidRPr="00000000">
        <w:rPr>
          <w:rtl w:val="0"/>
        </w:rPr>
      </w:r>
    </w:p>
    <w:p w:rsidR="00000000" w:rsidDel="00000000" w:rsidP="00000000" w:rsidRDefault="00000000" w:rsidRPr="00000000" w14:paraId="00000041">
      <w:pPr>
        <w:numPr>
          <w:ilvl w:val="0"/>
          <w:numId w:val="9"/>
        </w:numPr>
        <w:ind w:left="720" w:hanging="360"/>
        <w:rPr>
          <w:u w:val="none"/>
        </w:rPr>
      </w:pPr>
      <w:hyperlink r:id="rId16">
        <w:r w:rsidDel="00000000" w:rsidR="00000000" w:rsidRPr="00000000">
          <w:rPr>
            <w:color w:val="1155cc"/>
            <w:u w:val="single"/>
            <w:rtl w:val="0"/>
          </w:rPr>
          <w:t xml:space="preserve">http://mcs65:8080/xref/libhls2/libhls/hls/source/m3u8/Attribute_list.cpp</w:t>
        </w:r>
      </w:hyperlink>
      <w:r w:rsidDel="00000000" w:rsidR="00000000" w:rsidRPr="00000000">
        <w:rPr>
          <w:rtl w:val="0"/>
        </w:rPr>
      </w:r>
    </w:p>
    <w:p w:rsidR="00000000" w:rsidDel="00000000" w:rsidP="00000000" w:rsidRDefault="00000000" w:rsidRPr="00000000" w14:paraId="00000042">
      <w:pPr>
        <w:pStyle w:val="Heading4"/>
        <w:rPr/>
      </w:pPr>
      <w:bookmarkStart w:colFirst="0" w:colLast="0" w:name="_f74ngveironq" w:id="6"/>
      <w:bookmarkEnd w:id="6"/>
      <w:r w:rsidDel="00000000" w:rsidR="00000000" w:rsidRPr="00000000">
        <w:rPr>
          <w:rtl w:val="0"/>
        </w:rPr>
        <w:t xml:space="preserve">Integer_tag</w:t>
      </w:r>
    </w:p>
    <w:p w:rsidR="00000000" w:rsidDel="00000000" w:rsidP="00000000" w:rsidRDefault="00000000" w:rsidRPr="00000000" w14:paraId="00000043">
      <w:pPr>
        <w:rPr/>
      </w:pPr>
      <w:r w:rsidDel="00000000" w:rsidR="00000000" w:rsidRPr="00000000">
        <w:rPr>
          <w:rtl w:val="0"/>
        </w:rPr>
        <w:t xml:space="preserve">This is a class for all the tags which are defined by a single integer value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more info see:</w:t>
      </w:r>
    </w:p>
    <w:p w:rsidR="00000000" w:rsidDel="00000000" w:rsidP="00000000" w:rsidRDefault="00000000" w:rsidRPr="00000000" w14:paraId="00000046">
      <w:pPr>
        <w:numPr>
          <w:ilvl w:val="0"/>
          <w:numId w:val="6"/>
        </w:numPr>
        <w:ind w:left="720" w:hanging="360"/>
        <w:rPr>
          <w:u w:val="none"/>
        </w:rPr>
      </w:pPr>
      <w:hyperlink r:id="rId17">
        <w:r w:rsidDel="00000000" w:rsidR="00000000" w:rsidRPr="00000000">
          <w:rPr>
            <w:color w:val="1155cc"/>
            <w:u w:val="single"/>
            <w:rtl w:val="0"/>
          </w:rPr>
          <w:t xml:space="preserve">http://mcs65:8080/xref/libhls2/libhls/hls/include/hls/m3u8/Integer_tag.h</w:t>
        </w:r>
      </w:hyperlink>
      <w:r w:rsidDel="00000000" w:rsidR="00000000" w:rsidRPr="00000000">
        <w:rPr>
          <w:rtl w:val="0"/>
        </w:rPr>
      </w:r>
    </w:p>
    <w:p w:rsidR="00000000" w:rsidDel="00000000" w:rsidP="00000000" w:rsidRDefault="00000000" w:rsidRPr="00000000" w14:paraId="00000047">
      <w:pPr>
        <w:pStyle w:val="Heading4"/>
        <w:rPr/>
      </w:pPr>
      <w:bookmarkStart w:colFirst="0" w:colLast="0" w:name="_d1eko7aau7rb" w:id="7"/>
      <w:bookmarkEnd w:id="7"/>
      <w:r w:rsidDel="00000000" w:rsidR="00000000" w:rsidRPr="00000000">
        <w:rPr>
          <w:rtl w:val="0"/>
        </w:rPr>
        <w:t xml:space="preserve">Enum_tag</w:t>
      </w:r>
    </w:p>
    <w:p w:rsidR="00000000" w:rsidDel="00000000" w:rsidP="00000000" w:rsidRDefault="00000000" w:rsidRPr="00000000" w14:paraId="00000048">
      <w:pPr>
        <w:rPr/>
      </w:pPr>
      <w:r w:rsidDel="00000000" w:rsidR="00000000" w:rsidRPr="00000000">
        <w:rPr>
          <w:rtl w:val="0"/>
        </w:rPr>
        <w:t xml:space="preserve">This is a templated generic class which holds a single enumeration type. All the tags which are defined as such are using it.</w:t>
      </w:r>
    </w:p>
    <w:p w:rsidR="00000000" w:rsidDel="00000000" w:rsidP="00000000" w:rsidRDefault="00000000" w:rsidRPr="00000000" w14:paraId="00000049">
      <w:pPr>
        <w:rPr/>
      </w:pPr>
      <w:r w:rsidDel="00000000" w:rsidR="00000000" w:rsidRPr="00000000">
        <w:rPr>
          <w:rtl w:val="0"/>
        </w:rPr>
        <w:t xml:space="preserve">It works together with an enum parsing system, to provide a uniform way of parsing enum values. For an example of how the parsing is used see how </w:t>
      </w:r>
      <w:r w:rsidDel="00000000" w:rsidR="00000000" w:rsidRPr="00000000">
        <w:rPr>
          <w:b w:val="1"/>
          <w:rtl w:val="0"/>
        </w:rPr>
        <w:t xml:space="preserve">Key_tag::Method </w:t>
      </w:r>
      <w:r w:rsidDel="00000000" w:rsidR="00000000" w:rsidRPr="00000000">
        <w:rPr>
          <w:rtl w:val="0"/>
        </w:rPr>
        <w:t xml:space="preserve">enum:</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Enum definition:</w:t>
        <w:br w:type="textWrapping"/>
      </w:r>
      <w:hyperlink r:id="rId18">
        <w:r w:rsidDel="00000000" w:rsidR="00000000" w:rsidRPr="00000000">
          <w:rPr>
            <w:color w:val="1155cc"/>
            <w:u w:val="single"/>
            <w:rtl w:val="0"/>
          </w:rPr>
          <w:t xml:space="preserve">http://mcs65:8080/xref/libhls2/libhls/hls/include/hls/m3u8/Key_tag.h?r=192471a2#30</w:t>
        </w:r>
      </w:hyperlink>
      <w:r w:rsidDel="00000000" w:rsidR="00000000" w:rsidRPr="00000000">
        <w:rPr>
          <w:rtl w:val="0"/>
        </w:rPr>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String to enum parser mapping:</w:t>
        <w:br w:type="textWrapping"/>
      </w:r>
      <w:hyperlink r:id="rId19">
        <w:r w:rsidDel="00000000" w:rsidR="00000000" w:rsidRPr="00000000">
          <w:rPr>
            <w:color w:val="1155cc"/>
            <w:u w:val="single"/>
            <w:rtl w:val="0"/>
          </w:rPr>
          <w:t xml:space="preserve">http://mcs65:8080/xref/libhls2/libhls/hls/source/m3u8/Key_tag.cpp?r=192471a2#16</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more info see:</w:t>
      </w:r>
    </w:p>
    <w:p w:rsidR="00000000" w:rsidDel="00000000" w:rsidP="00000000" w:rsidRDefault="00000000" w:rsidRPr="00000000" w14:paraId="0000004E">
      <w:pPr>
        <w:numPr>
          <w:ilvl w:val="0"/>
          <w:numId w:val="3"/>
        </w:numPr>
        <w:ind w:left="720" w:hanging="360"/>
        <w:rPr>
          <w:u w:val="none"/>
        </w:rPr>
      </w:pPr>
      <w:hyperlink r:id="rId20">
        <w:r w:rsidDel="00000000" w:rsidR="00000000" w:rsidRPr="00000000">
          <w:rPr>
            <w:color w:val="1155cc"/>
            <w:u w:val="single"/>
            <w:rtl w:val="0"/>
          </w:rPr>
          <w:t xml:space="preserve">http://mcs65:8080/xref/libhls2/libhls/hls/include/hls/m3u8/Enum_tag.h</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pPr>
      <w:bookmarkStart w:colFirst="0" w:colLast="0" w:name="_imqtvy2orng2" w:id="8"/>
      <w:bookmarkEnd w:id="8"/>
      <w:r w:rsidDel="00000000" w:rsidR="00000000" w:rsidRPr="00000000">
        <w:rPr>
          <w:rtl w:val="0"/>
        </w:rPr>
        <w:t xml:space="preserve">Source code</w:t>
      </w:r>
    </w:p>
    <w:p w:rsidR="00000000" w:rsidDel="00000000" w:rsidP="00000000" w:rsidRDefault="00000000" w:rsidRPr="00000000" w14:paraId="00000051">
      <w:pPr>
        <w:rPr/>
      </w:pPr>
      <w:r w:rsidDel="00000000" w:rsidR="00000000" w:rsidRPr="00000000">
        <w:rPr>
          <w:rtl w:val="0"/>
        </w:rPr>
        <w:t xml:space="preserve">Source code of the package can found here:</w:t>
      </w:r>
    </w:p>
    <w:p w:rsidR="00000000" w:rsidDel="00000000" w:rsidP="00000000" w:rsidRDefault="00000000" w:rsidRPr="00000000" w14:paraId="00000052">
      <w:pPr>
        <w:numPr>
          <w:ilvl w:val="0"/>
          <w:numId w:val="8"/>
        </w:numPr>
        <w:ind w:left="720" w:hanging="360"/>
      </w:pPr>
      <w:r w:rsidDel="00000000" w:rsidR="00000000" w:rsidRPr="00000000">
        <w:rPr>
          <w:rtl w:val="0"/>
        </w:rPr>
        <w:t xml:space="preserve">Headers: </w:t>
      </w:r>
      <w:hyperlink r:id="rId21">
        <w:r w:rsidDel="00000000" w:rsidR="00000000" w:rsidRPr="00000000">
          <w:rPr>
            <w:color w:val="1155cc"/>
            <w:u w:val="single"/>
            <w:rtl w:val="0"/>
          </w:rPr>
          <w:t xml:space="preserve">http://mcs65:8080/xref/libhls2/libhls/hls/include/hls/m3u8/</w:t>
        </w:r>
      </w:hyperlink>
      <w:r w:rsidDel="00000000" w:rsidR="00000000" w:rsidRPr="00000000">
        <w:rPr>
          <w:rtl w:val="0"/>
        </w:rPr>
      </w:r>
    </w:p>
    <w:p w:rsidR="00000000" w:rsidDel="00000000" w:rsidP="00000000" w:rsidRDefault="00000000" w:rsidRPr="00000000" w14:paraId="00000053">
      <w:pPr>
        <w:numPr>
          <w:ilvl w:val="0"/>
          <w:numId w:val="8"/>
        </w:numPr>
        <w:ind w:left="720" w:hanging="360"/>
      </w:pPr>
      <w:r w:rsidDel="00000000" w:rsidR="00000000" w:rsidRPr="00000000">
        <w:rPr>
          <w:rtl w:val="0"/>
        </w:rPr>
        <w:t xml:space="preserve">Source: </w:t>
      </w:r>
      <w:hyperlink r:id="rId22">
        <w:r w:rsidDel="00000000" w:rsidR="00000000" w:rsidRPr="00000000">
          <w:rPr>
            <w:color w:val="1155cc"/>
            <w:u w:val="single"/>
            <w:rtl w:val="0"/>
          </w:rPr>
          <w:t xml:space="preserve">http://mcs65:8080/xref/libhls2/libhls/hls/source/m3u8/</w:t>
        </w:r>
      </w:hyperlink>
      <w:r w:rsidDel="00000000" w:rsidR="00000000" w:rsidRPr="00000000">
        <w:rPr>
          <w:rtl w:val="0"/>
        </w:rPr>
      </w:r>
    </w:p>
    <w:p w:rsidR="00000000" w:rsidDel="00000000" w:rsidP="00000000" w:rsidRDefault="00000000" w:rsidRPr="00000000" w14:paraId="00000054">
      <w:pPr>
        <w:numPr>
          <w:ilvl w:val="0"/>
          <w:numId w:val="8"/>
        </w:numPr>
        <w:ind w:left="720" w:hanging="360"/>
      </w:pPr>
      <w:r w:rsidDel="00000000" w:rsidR="00000000" w:rsidRPr="00000000">
        <w:rPr>
          <w:rtl w:val="0"/>
        </w:rPr>
        <w:t xml:space="preserve">Tests:</w:t>
      </w:r>
    </w:p>
    <w:p w:rsidR="00000000" w:rsidDel="00000000" w:rsidP="00000000" w:rsidRDefault="00000000" w:rsidRPr="00000000" w14:paraId="00000055">
      <w:pPr>
        <w:numPr>
          <w:ilvl w:val="1"/>
          <w:numId w:val="8"/>
        </w:numPr>
        <w:ind w:left="1440" w:hanging="360"/>
      </w:pPr>
      <w:hyperlink r:id="rId23">
        <w:r w:rsidDel="00000000" w:rsidR="00000000" w:rsidRPr="00000000">
          <w:rPr>
            <w:color w:val="1155cc"/>
            <w:u w:val="single"/>
            <w:rtl w:val="0"/>
          </w:rPr>
          <w:t xml:space="preserve">http://mcs65:8080/xref/libhls2/libhls/test/source/TestParser.cpp</w:t>
        </w:r>
      </w:hyperlink>
      <w:r w:rsidDel="00000000" w:rsidR="00000000" w:rsidRPr="00000000">
        <w:rPr>
          <w:rtl w:val="0"/>
        </w:rPr>
      </w:r>
    </w:p>
    <w:p w:rsidR="00000000" w:rsidDel="00000000" w:rsidP="00000000" w:rsidRDefault="00000000" w:rsidRPr="00000000" w14:paraId="00000056">
      <w:pPr>
        <w:numPr>
          <w:ilvl w:val="1"/>
          <w:numId w:val="8"/>
        </w:numPr>
        <w:ind w:left="1440" w:hanging="360"/>
      </w:pPr>
      <w:hyperlink r:id="rId24">
        <w:r w:rsidDel="00000000" w:rsidR="00000000" w:rsidRPr="00000000">
          <w:rPr>
            <w:color w:val="1155cc"/>
            <w:u w:val="single"/>
            <w:rtl w:val="0"/>
          </w:rPr>
          <w:t xml:space="preserve">http://mcs65:8080/xref/libhls2/libhls/test/source/TestTags.cpp</w:t>
        </w:r>
      </w:hyperlink>
      <w:r w:rsidDel="00000000" w:rsidR="00000000" w:rsidRPr="00000000">
        <w:rPr>
          <w:rtl w:val="0"/>
        </w:rPr>
      </w:r>
    </w:p>
    <w:p w:rsidR="00000000" w:rsidDel="00000000" w:rsidP="00000000" w:rsidRDefault="00000000" w:rsidRPr="00000000" w14:paraId="00000057">
      <w:pPr>
        <w:numPr>
          <w:ilvl w:val="1"/>
          <w:numId w:val="8"/>
        </w:numPr>
        <w:ind w:left="1440" w:hanging="360"/>
      </w:pPr>
      <w:hyperlink r:id="rId25">
        <w:r w:rsidDel="00000000" w:rsidR="00000000" w:rsidRPr="00000000">
          <w:rPr>
            <w:color w:val="1155cc"/>
            <w:u w:val="single"/>
            <w:rtl w:val="0"/>
          </w:rPr>
          <w:t xml:space="preserve">http://mcs65:8080/xref/libhls2/libhls/test/source/TestVariableResolver.cpp</w:t>
        </w:r>
      </w:hyperlink>
      <w:r w:rsidDel="00000000" w:rsidR="00000000" w:rsidRPr="00000000">
        <w:rPr>
          <w:rtl w:val="0"/>
        </w:rPr>
      </w:r>
    </w:p>
    <w:p w:rsidR="00000000" w:rsidDel="00000000" w:rsidP="00000000" w:rsidRDefault="00000000" w:rsidRPr="00000000" w14:paraId="00000058">
      <w:pPr>
        <w:numPr>
          <w:ilvl w:val="1"/>
          <w:numId w:val="8"/>
        </w:numPr>
        <w:ind w:left="1440" w:hanging="360"/>
      </w:pPr>
      <w:hyperlink r:id="rId26">
        <w:r w:rsidDel="00000000" w:rsidR="00000000" w:rsidRPr="00000000">
          <w:rPr>
            <w:color w:val="1155cc"/>
            <w:u w:val="single"/>
            <w:rtl w:val="0"/>
          </w:rPr>
          <w:t xml:space="preserve">http://mcs65:8080/xref/libhls2/libhls/test/source/TestStreamInfTag.cpp</w:t>
        </w:r>
      </w:hyperlink>
      <w:r w:rsidDel="00000000" w:rsidR="00000000" w:rsidRPr="00000000">
        <w:rPr>
          <w:rtl w:val="0"/>
        </w:rPr>
      </w:r>
    </w:p>
    <w:p w:rsidR="00000000" w:rsidDel="00000000" w:rsidP="00000000" w:rsidRDefault="00000000" w:rsidRPr="00000000" w14:paraId="00000059">
      <w:pPr>
        <w:numPr>
          <w:ilvl w:val="1"/>
          <w:numId w:val="8"/>
        </w:numPr>
        <w:ind w:left="1440" w:hanging="360"/>
      </w:pPr>
      <w:hyperlink r:id="rId27">
        <w:r w:rsidDel="00000000" w:rsidR="00000000" w:rsidRPr="00000000">
          <w:rPr>
            <w:color w:val="1155cc"/>
            <w:u w:val="single"/>
            <w:rtl w:val="0"/>
          </w:rPr>
          <w:t xml:space="preserve">http://mcs65:8080/xref/libhls2/libhls/test/source/TestAttributeList.cpp</w:t>
        </w:r>
      </w:hyperlink>
      <w:r w:rsidDel="00000000" w:rsidR="00000000" w:rsidRPr="00000000">
        <w:rPr>
          <w:rtl w:val="0"/>
        </w:rPr>
      </w:r>
    </w:p>
    <w:p w:rsidR="00000000" w:rsidDel="00000000" w:rsidP="00000000" w:rsidRDefault="00000000" w:rsidRPr="00000000" w14:paraId="0000005A">
      <w:pPr>
        <w:numPr>
          <w:ilvl w:val="1"/>
          <w:numId w:val="8"/>
        </w:numPr>
        <w:ind w:left="1440" w:hanging="360"/>
      </w:pPr>
      <w:hyperlink r:id="rId28">
        <w:r w:rsidDel="00000000" w:rsidR="00000000" w:rsidRPr="00000000">
          <w:rPr>
            <w:color w:val="1155cc"/>
            <w:u w:val="single"/>
            <w:rtl w:val="0"/>
          </w:rPr>
          <w:t xml:space="preserve">http://mcs65:8080/xref/libhls2/libhls/test/source/TestKeyTag.cpp</w:t>
        </w:r>
      </w:hyperlink>
      <w:r w:rsidDel="00000000" w:rsidR="00000000" w:rsidRPr="00000000">
        <w:rPr>
          <w:rtl w:val="0"/>
        </w:rPr>
      </w:r>
    </w:p>
    <w:p w:rsidR="00000000" w:rsidDel="00000000" w:rsidP="00000000" w:rsidRDefault="00000000" w:rsidRPr="00000000" w14:paraId="0000005B">
      <w:pPr>
        <w:numPr>
          <w:ilvl w:val="1"/>
          <w:numId w:val="8"/>
        </w:numPr>
        <w:ind w:left="1440" w:hanging="360"/>
      </w:pPr>
      <w:hyperlink r:id="rId29">
        <w:r w:rsidDel="00000000" w:rsidR="00000000" w:rsidRPr="00000000">
          <w:rPr>
            <w:color w:val="1155cc"/>
            <w:u w:val="single"/>
            <w:rtl w:val="0"/>
          </w:rPr>
          <w:t xml:space="preserve">http://mcs65:8080/xref/libhls2/libhls/test/source/TestMediaTag.cpp</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lw351pl8urt1" w:id="9"/>
      <w:bookmarkEnd w:id="9"/>
      <w:r w:rsidDel="00000000" w:rsidR="00000000" w:rsidRPr="00000000">
        <w:rPr>
          <w:rtl w:val="0"/>
        </w:rPr>
        <w:t xml:space="preserve">Playlist package</w:t>
      </w:r>
    </w:p>
    <w:p w:rsidR="00000000" w:rsidDel="00000000" w:rsidP="00000000" w:rsidRDefault="00000000" w:rsidRPr="00000000" w14:paraId="0000005E">
      <w:pPr>
        <w:rPr/>
      </w:pPr>
      <w:r w:rsidDel="00000000" w:rsidR="00000000" w:rsidRPr="00000000">
        <w:rPr>
          <w:rtl w:val="0"/>
        </w:rPr>
        <w:t xml:space="preserve">This is the client of the m3u8 package. It provides the user with all the APIs needed to parse master and media playlists.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It works  with elements exposed by the m3u8 package, and is not concerned by how the parsing is actually done, nor where the individual playlist elements are coming from.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package is also not concerned on how the information exposed by it is used. It is just here to organize raw m3u8 elements into models defined by the HLS standard.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Figure below illustrates the top level view of the package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6843713" cy="7238542"/>
            <wp:effectExtent b="0" l="0" r="0" t="0"/>
            <wp:docPr id="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6843713" cy="723854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as4lyu37gbfq" w:id="10"/>
      <w:bookmarkEnd w:id="10"/>
      <w:r w:rsidDel="00000000" w:rsidR="00000000" w:rsidRPr="00000000">
        <w:rPr>
          <w:rtl w:val="0"/>
        </w:rPr>
      </w:r>
    </w:p>
    <w:p w:rsidR="00000000" w:rsidDel="00000000" w:rsidP="00000000" w:rsidRDefault="00000000" w:rsidRPr="00000000" w14:paraId="00000069">
      <w:pPr>
        <w:pStyle w:val="Heading4"/>
        <w:rPr/>
      </w:pPr>
      <w:bookmarkStart w:colFirst="0" w:colLast="0" w:name="_qnvbyt9oag2q" w:id="11"/>
      <w:bookmarkEnd w:id="11"/>
      <w:r w:rsidDel="00000000" w:rsidR="00000000" w:rsidRPr="00000000">
        <w:rPr>
          <w:rtl w:val="0"/>
        </w:rPr>
        <w:t xml:space="preserve">APlaylist</w:t>
      </w:r>
    </w:p>
    <w:p w:rsidR="00000000" w:rsidDel="00000000" w:rsidP="00000000" w:rsidRDefault="00000000" w:rsidRPr="00000000" w14:paraId="0000006A">
      <w:pPr>
        <w:rPr/>
      </w:pPr>
      <w:r w:rsidDel="00000000" w:rsidR="00000000" w:rsidRPr="00000000">
        <w:rPr>
          <w:rtl w:val="0"/>
        </w:rPr>
        <w:t xml:space="preserve">Base class for both the master and media playlist. This class intended to store all the shared information between the two</w:t>
      </w:r>
    </w:p>
    <w:p w:rsidR="00000000" w:rsidDel="00000000" w:rsidP="00000000" w:rsidRDefault="00000000" w:rsidRPr="00000000" w14:paraId="0000006B">
      <w:pPr>
        <w:pStyle w:val="Heading4"/>
        <w:rPr/>
      </w:pPr>
      <w:bookmarkStart w:colFirst="0" w:colLast="0" w:name="_u550rnpfnpe9" w:id="12"/>
      <w:bookmarkEnd w:id="12"/>
      <w:r w:rsidDel="00000000" w:rsidR="00000000" w:rsidRPr="00000000">
        <w:rPr>
          <w:rtl w:val="0"/>
        </w:rPr>
        <w:t xml:space="preserve">media::Playlist</w:t>
      </w:r>
    </w:p>
    <w:p w:rsidR="00000000" w:rsidDel="00000000" w:rsidP="00000000" w:rsidRDefault="00000000" w:rsidRPr="00000000" w14:paraId="0000006C">
      <w:pPr>
        <w:rPr/>
      </w:pPr>
      <w:r w:rsidDel="00000000" w:rsidR="00000000" w:rsidRPr="00000000">
        <w:rPr>
          <w:rtl w:val="0"/>
        </w:rPr>
        <w:t xml:space="preserve">Media playlist is essentially a list of segments which can be downloaded. In addition to the segments, this playlist also contains various metadata (per segment or playlist-wide)</w:t>
      </w:r>
    </w:p>
    <w:p w:rsidR="00000000" w:rsidDel="00000000" w:rsidP="00000000" w:rsidRDefault="00000000" w:rsidRPr="00000000" w14:paraId="0000006D">
      <w:pPr>
        <w:pStyle w:val="Heading4"/>
        <w:rPr/>
      </w:pPr>
      <w:bookmarkStart w:colFirst="0" w:colLast="0" w:name="_cpt64q9e8f5g" w:id="13"/>
      <w:bookmarkEnd w:id="13"/>
      <w:r w:rsidDel="00000000" w:rsidR="00000000" w:rsidRPr="00000000">
        <w:rPr>
          <w:rtl w:val="0"/>
        </w:rPr>
        <w:t xml:space="preserve">master::Playlist</w:t>
      </w:r>
    </w:p>
    <w:p w:rsidR="00000000" w:rsidDel="00000000" w:rsidP="00000000" w:rsidRDefault="00000000" w:rsidRPr="00000000" w14:paraId="0000006E">
      <w:pPr>
        <w:rPr/>
      </w:pPr>
      <w:r w:rsidDel="00000000" w:rsidR="00000000" w:rsidRPr="00000000">
        <w:rPr>
          <w:rtl w:val="0"/>
        </w:rPr>
        <w:t xml:space="preserve">Master playlist is the entry point of each HLS stream. It points to media playlists, and it defines stream-wide metadata.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Top level interface of the playlist revolves around the </w:t>
      </w:r>
      <w:r w:rsidDel="00000000" w:rsidR="00000000" w:rsidRPr="00000000">
        <w:rPr>
          <w:b w:val="1"/>
          <w:rtl w:val="0"/>
        </w:rPr>
        <w:t xml:space="preserve">Variant_stream </w:t>
      </w:r>
      <w:r w:rsidDel="00000000" w:rsidR="00000000" w:rsidRPr="00000000">
        <w:rPr>
          <w:rtl w:val="0"/>
        </w:rPr>
        <w:t xml:space="preserve">concept. Each variant stream is essentially represented by a single </w:t>
      </w:r>
      <w:r w:rsidDel="00000000" w:rsidR="00000000" w:rsidRPr="00000000">
        <w:rPr>
          <w:b w:val="1"/>
          <w:rtl w:val="0"/>
        </w:rPr>
        <w:t xml:space="preserve">Stream_inf</w:t>
      </w:r>
      <w:r w:rsidDel="00000000" w:rsidR="00000000" w:rsidRPr="00000000">
        <w:rPr>
          <w:rtl w:val="0"/>
        </w:rPr>
        <w:t xml:space="preserve"> tag. This tag in turn points to a media playlist which contains all, or part of the media data</w:t>
      </w:r>
    </w:p>
    <w:p w:rsidR="00000000" w:rsidDel="00000000" w:rsidP="00000000" w:rsidRDefault="00000000" w:rsidRPr="00000000" w14:paraId="00000071">
      <w:pPr>
        <w:rPr/>
      </w:pPr>
      <w:r w:rsidDel="00000000" w:rsidR="00000000" w:rsidRPr="00000000">
        <w:rPr>
          <w:rtl w:val="0"/>
        </w:rPr>
        <w:t xml:space="preserve">Each variant stream may or may not have rendition groups (e.g. alternative audio, etc.) associated with it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master playlist deals with organizing all data from the master playlist into what is essentially a list of </w:t>
      </w:r>
      <w:r w:rsidDel="00000000" w:rsidR="00000000" w:rsidRPr="00000000">
        <w:rPr>
          <w:b w:val="1"/>
          <w:rtl w:val="0"/>
        </w:rPr>
        <w:t xml:space="preserve">Variant_streams</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Each </w:t>
      </w:r>
      <w:r w:rsidDel="00000000" w:rsidR="00000000" w:rsidRPr="00000000">
        <w:rPr>
          <w:b w:val="1"/>
          <w:rtl w:val="0"/>
        </w:rPr>
        <w:t xml:space="preserve">Variant_stream </w:t>
      </w:r>
      <w:r w:rsidDel="00000000" w:rsidR="00000000" w:rsidRPr="00000000">
        <w:rPr>
          <w:rtl w:val="0"/>
        </w:rPr>
        <w:t xml:space="preserve">then points the library user to specific media playlists, etc.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4"/>
        <w:rPr/>
      </w:pPr>
      <w:bookmarkStart w:colFirst="0" w:colLast="0" w:name="_j489s2udn6h5" w:id="14"/>
      <w:bookmarkEnd w:id="14"/>
      <w:r w:rsidDel="00000000" w:rsidR="00000000" w:rsidRPr="00000000">
        <w:rPr>
          <w:rtl w:val="0"/>
        </w:rPr>
        <w:t xml:space="preserve">Source code</w:t>
      </w:r>
    </w:p>
    <w:p w:rsidR="00000000" w:rsidDel="00000000" w:rsidP="00000000" w:rsidRDefault="00000000" w:rsidRPr="00000000" w14:paraId="00000078">
      <w:pPr>
        <w:rPr/>
      </w:pPr>
      <w:r w:rsidDel="00000000" w:rsidR="00000000" w:rsidRPr="00000000">
        <w:rPr>
          <w:rtl w:val="0"/>
        </w:rPr>
        <w:t xml:space="preserve">Source code of the package can be found here:</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Headers</w:t>
      </w:r>
    </w:p>
    <w:p w:rsidR="00000000" w:rsidDel="00000000" w:rsidP="00000000" w:rsidRDefault="00000000" w:rsidRPr="00000000" w14:paraId="0000007A">
      <w:pPr>
        <w:ind w:left="720" w:firstLine="0"/>
        <w:rPr/>
      </w:pPr>
      <w:hyperlink r:id="rId31">
        <w:r w:rsidDel="00000000" w:rsidR="00000000" w:rsidRPr="00000000">
          <w:rPr>
            <w:color w:val="1155cc"/>
            <w:u w:val="single"/>
            <w:rtl w:val="0"/>
          </w:rPr>
          <w:t xml:space="preserve">http://mcs65:8080/xref/libhls2/libhls/hls/include/hls/playlist/</w:t>
        </w:r>
      </w:hyperlink>
      <w:r w:rsidDel="00000000" w:rsidR="00000000" w:rsidRPr="00000000">
        <w:rPr>
          <w:rtl w:val="0"/>
        </w:rPr>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Source files:</w:t>
        <w:br w:type="textWrapping"/>
      </w:r>
      <w:hyperlink r:id="rId32">
        <w:r w:rsidDel="00000000" w:rsidR="00000000" w:rsidRPr="00000000">
          <w:rPr>
            <w:color w:val="1155cc"/>
            <w:u w:val="single"/>
            <w:rtl w:val="0"/>
          </w:rPr>
          <w:t xml:space="preserve">http://mcs65:8080/xref/libhls2/libhls/hls/source/playlist/</w:t>
        </w:r>
      </w:hyperlink>
      <w:r w:rsidDel="00000000" w:rsidR="00000000" w:rsidRPr="00000000">
        <w:rPr>
          <w:rtl w:val="0"/>
        </w:rPr>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Tests</w:t>
      </w:r>
    </w:p>
    <w:p w:rsidR="00000000" w:rsidDel="00000000" w:rsidP="00000000" w:rsidRDefault="00000000" w:rsidRPr="00000000" w14:paraId="0000007D">
      <w:pPr>
        <w:numPr>
          <w:ilvl w:val="1"/>
          <w:numId w:val="1"/>
        </w:numPr>
        <w:ind w:left="1440" w:hanging="360"/>
        <w:rPr>
          <w:u w:val="none"/>
        </w:rPr>
      </w:pPr>
      <w:hyperlink r:id="rId33">
        <w:r w:rsidDel="00000000" w:rsidR="00000000" w:rsidRPr="00000000">
          <w:rPr>
            <w:color w:val="1155cc"/>
            <w:u w:val="single"/>
            <w:rtl w:val="0"/>
          </w:rPr>
          <w:t xml:space="preserve">http://mcs65:8080/xref/libhls2/libhls/test/source/TestMasterPlaylist.cpp</w:t>
        </w:r>
      </w:hyperlink>
      <w:r w:rsidDel="00000000" w:rsidR="00000000" w:rsidRPr="00000000">
        <w:rPr>
          <w:rtl w:val="0"/>
        </w:rPr>
      </w:r>
    </w:p>
    <w:p w:rsidR="00000000" w:rsidDel="00000000" w:rsidP="00000000" w:rsidRDefault="00000000" w:rsidRPr="00000000" w14:paraId="0000007E">
      <w:pPr>
        <w:numPr>
          <w:ilvl w:val="1"/>
          <w:numId w:val="1"/>
        </w:numPr>
        <w:ind w:left="1440" w:hanging="360"/>
        <w:rPr>
          <w:u w:val="none"/>
        </w:rPr>
      </w:pPr>
      <w:hyperlink r:id="rId34">
        <w:r w:rsidDel="00000000" w:rsidR="00000000" w:rsidRPr="00000000">
          <w:rPr>
            <w:color w:val="1155cc"/>
            <w:u w:val="single"/>
            <w:rtl w:val="0"/>
          </w:rPr>
          <w:t xml:space="preserve">http://mcs65:8080/xref/libhls2/libhls/test/source/TestMediaPlaylist.cpp</w:t>
        </w:r>
      </w:hyperlink>
      <w:r w:rsidDel="00000000" w:rsidR="00000000" w:rsidRPr="00000000">
        <w:rPr>
          <w:rtl w:val="0"/>
        </w:rPr>
      </w:r>
    </w:p>
    <w:p w:rsidR="00000000" w:rsidDel="00000000" w:rsidP="00000000" w:rsidRDefault="00000000" w:rsidRPr="00000000" w14:paraId="0000007F">
      <w:pPr>
        <w:pStyle w:val="Heading2"/>
        <w:rPr/>
      </w:pPr>
      <w:bookmarkStart w:colFirst="0" w:colLast="0" w:name="_sy441yvp1a3" w:id="15"/>
      <w:bookmarkEnd w:id="15"/>
      <w:r w:rsidDel="00000000" w:rsidR="00000000" w:rsidRPr="00000000">
        <w:rPr>
          <w:rtl w:val="0"/>
        </w:rPr>
        <w:t xml:space="preserve">Core package</w:t>
      </w:r>
    </w:p>
    <w:p w:rsidR="00000000" w:rsidDel="00000000" w:rsidP="00000000" w:rsidRDefault="00000000" w:rsidRPr="00000000" w14:paraId="00000080">
      <w:pPr>
        <w:rPr/>
      </w:pPr>
      <w:r w:rsidDel="00000000" w:rsidR="00000000" w:rsidRPr="00000000">
        <w:rPr>
          <w:rtl w:val="0"/>
        </w:rPr>
        <w:t xml:space="preserve">Core package is as of right now not yet designed/developed.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This chapter only lists the responsibilities that it should hold:</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Client of the </w:t>
      </w:r>
      <w:r w:rsidDel="00000000" w:rsidR="00000000" w:rsidRPr="00000000">
        <w:rPr>
          <w:b w:val="1"/>
          <w:rtl w:val="0"/>
        </w:rPr>
        <w:t xml:space="preserve">Playlist</w:t>
      </w:r>
      <w:r w:rsidDel="00000000" w:rsidR="00000000" w:rsidRPr="00000000">
        <w:rPr>
          <w:rtl w:val="0"/>
        </w:rPr>
        <w:t xml:space="preserve"> package</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Implements Segment streams (similar to libdash / </w:t>
      </w:r>
      <w:r w:rsidDel="00000000" w:rsidR="00000000" w:rsidRPr="00000000">
        <w:rPr>
          <w:b w:val="1"/>
          <w:rtl w:val="0"/>
        </w:rPr>
        <w:t xml:space="preserve">Adaptation_stream</w:t>
      </w:r>
      <w:r w:rsidDel="00000000" w:rsidR="00000000" w:rsidRPr="00000000">
        <w:rPr>
          <w:rtl w:val="0"/>
        </w:rPr>
        <w:t xml:space="preserve">)</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Adds segment download functionality</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Adds support for ABR</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Adds top level entry point for libhls clients</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Adds top level stream management API (open/close tracks/switch representations etc.)</w:t>
      </w:r>
    </w:p>
    <w:p w:rsidR="00000000" w:rsidDel="00000000" w:rsidP="00000000" w:rsidRDefault="00000000" w:rsidRPr="00000000" w14:paraId="0000008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mcs65:8080/xref/libhls2/libhls/hls/include/hls/m3u8/Enum_tag.h" TargetMode="External"/><Relationship Id="rId22" Type="http://schemas.openxmlformats.org/officeDocument/2006/relationships/hyperlink" Target="http://mcs65:8080/xref/libhls2/libhls/hls/source/m3u8/" TargetMode="External"/><Relationship Id="rId21" Type="http://schemas.openxmlformats.org/officeDocument/2006/relationships/hyperlink" Target="http://mcs65:8080/xref/libhls2/libhls/hls/include/hls/m3u8/" TargetMode="External"/><Relationship Id="rId24" Type="http://schemas.openxmlformats.org/officeDocument/2006/relationships/hyperlink" Target="http://mcs65:8080/xref/libhls2/libhls/test/source/TestTags.cpp" TargetMode="External"/><Relationship Id="rId23" Type="http://schemas.openxmlformats.org/officeDocument/2006/relationships/hyperlink" Target="http://mcs65:8080/xref/libhls2/libhls/test/source/TestParser.c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rrit.iwedia.com/admin/projects/libiwp" TargetMode="External"/><Relationship Id="rId26" Type="http://schemas.openxmlformats.org/officeDocument/2006/relationships/hyperlink" Target="http://mcs65:8080/xref/libhls2/libhls/test/source/TestStreamInfTag.cpp" TargetMode="External"/><Relationship Id="rId25" Type="http://schemas.openxmlformats.org/officeDocument/2006/relationships/hyperlink" Target="http://mcs65:8080/xref/libhls2/libhls/test/source/TestVariableResolver.cpp" TargetMode="External"/><Relationship Id="rId28" Type="http://schemas.openxmlformats.org/officeDocument/2006/relationships/hyperlink" Target="http://mcs65:8080/xref/libhls2/libhls/test/source/TestKeyTag.cpp" TargetMode="External"/><Relationship Id="rId27" Type="http://schemas.openxmlformats.org/officeDocument/2006/relationships/hyperlink" Target="http://mcs65:8080/xref/libhls2/libhls/test/source/TestAttributeList.cpp?r=192471a2" TargetMode="External"/><Relationship Id="rId5" Type="http://schemas.openxmlformats.org/officeDocument/2006/relationships/styles" Target="styles.xml"/><Relationship Id="rId6" Type="http://schemas.openxmlformats.org/officeDocument/2006/relationships/hyperlink" Target="https://gerrit.iwedia.com/admin/projects/libhls" TargetMode="External"/><Relationship Id="rId29" Type="http://schemas.openxmlformats.org/officeDocument/2006/relationships/hyperlink" Target="http://mcs65:8080/xref/libhls2/libhls/test/source/TestMediaTag.cpp" TargetMode="External"/><Relationship Id="rId7" Type="http://schemas.openxmlformats.org/officeDocument/2006/relationships/hyperlink" Target="https://gerrit.iwedia.com/admin/projects/libdash" TargetMode="External"/><Relationship Id="rId8" Type="http://schemas.openxmlformats.org/officeDocument/2006/relationships/hyperlink" Target="https://gerrit.iwedia.com/admin/projects/libiwu" TargetMode="External"/><Relationship Id="rId31" Type="http://schemas.openxmlformats.org/officeDocument/2006/relationships/hyperlink" Target="http://mcs65:8080/xref/libhls2/libhls/hls/include/hls/playlist/" TargetMode="External"/><Relationship Id="rId30" Type="http://schemas.openxmlformats.org/officeDocument/2006/relationships/image" Target="media/image3.png"/><Relationship Id="rId11" Type="http://schemas.openxmlformats.org/officeDocument/2006/relationships/image" Target="media/image1.png"/><Relationship Id="rId33" Type="http://schemas.openxmlformats.org/officeDocument/2006/relationships/hyperlink" Target="http://mcs65:8080/xref/libhls2/libhls/test/source/TestMasterPlaylist.cpp" TargetMode="External"/><Relationship Id="rId10" Type="http://schemas.openxmlformats.org/officeDocument/2006/relationships/hyperlink" Target="https://tools.ietf.org/pdf/draft-pantos-hls-rfc8216bis-06.pdf" TargetMode="External"/><Relationship Id="rId32" Type="http://schemas.openxmlformats.org/officeDocument/2006/relationships/hyperlink" Target="http://mcs65:8080/xref/libhls2/libhls/hls/source/playlist/" TargetMode="External"/><Relationship Id="rId13" Type="http://schemas.openxmlformats.org/officeDocument/2006/relationships/hyperlink" Target="http://mcs65:8080/xref/libhls2/libhls/hls/include/hls/m3u8/AElement.h" TargetMode="External"/><Relationship Id="rId12" Type="http://schemas.openxmlformats.org/officeDocument/2006/relationships/image" Target="media/image2.png"/><Relationship Id="rId34" Type="http://schemas.openxmlformats.org/officeDocument/2006/relationships/hyperlink" Target="http://mcs65:8080/xref/libhls2/libhls/test/source/TestMediaPlaylist.cpp" TargetMode="External"/><Relationship Id="rId15" Type="http://schemas.openxmlformats.org/officeDocument/2006/relationships/hyperlink" Target="http://mcs65:8080/xref/libhls2/libhls/hls/include/hls/m3u8/Attribute_list.h" TargetMode="External"/><Relationship Id="rId14" Type="http://schemas.openxmlformats.org/officeDocument/2006/relationships/hyperlink" Target="http://mcs65:8080/xref/libhls2/libhls/hls/include/hls/m3u8/Tag.h" TargetMode="External"/><Relationship Id="rId17" Type="http://schemas.openxmlformats.org/officeDocument/2006/relationships/hyperlink" Target="http://mcs65:8080/xref/libhls2/libhls/hls/include/hls/m3u8/Integer_tag.h" TargetMode="External"/><Relationship Id="rId16" Type="http://schemas.openxmlformats.org/officeDocument/2006/relationships/hyperlink" Target="http://mcs65:8080/xref/libhls2/libhls/hls/source/m3u8/Attribute_list.cpp" TargetMode="External"/><Relationship Id="rId19" Type="http://schemas.openxmlformats.org/officeDocument/2006/relationships/hyperlink" Target="http://mcs65:8080/xref/libhls2/libhls/hls/source/m3u8/Key_tag.cpp?r=192471a2#16" TargetMode="External"/><Relationship Id="rId18" Type="http://schemas.openxmlformats.org/officeDocument/2006/relationships/hyperlink" Target="http://mcs65:8080/xref/libhls2/libhls/hls/include/hls/m3u8/Key_tag.h?r=192471a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