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MCP进阶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一、前期准备工具及安装原因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在学习 MCP 模型上下文协议之前，安装 VS Code 并更新 PowerShell 是重要的前期准备工作，这两个工具在后续实现 MCP 模型上下文协议操作中扮演着关键角色，其具体用途和优势如下：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（一）VS Code</w:t>
      </w:r>
      <w:bookmarkEnd w:id="1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" w:id="2"/>
      <w:r>
        <w:rPr>
          <w:rFonts w:eastAsia="等线" w:ascii="Arial" w:cs="Arial" w:hAnsi="Arial"/>
          <w:b w:val="true"/>
          <w:sz w:val="28"/>
        </w:rPr>
        <w:t>用途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VS Code 作为一款功能强大的代码编辑器，是我们进行与 MCP 模型上下文协议相关开发工作的核心工具。我们后续要使用的 cline 插件必须在 VS Code 中运行，借助 VS Code 的平台，我们可以完成与 MCP 相关的代码编写、调试、运行等一系列操作。同时，它还能整合各种开发资源，为我们提供一个统一、高效的开发环境。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r>
        <w:rPr>
          <w:rFonts w:eastAsia="等线" w:ascii="Arial" w:cs="Arial" w:hAnsi="Arial"/>
          <w:b w:val="true"/>
          <w:sz w:val="28"/>
        </w:rPr>
        <w:t>优势</w:t>
      </w:r>
      <w:bookmarkEnd w:id="3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多语言支持：能够支持多种编程语言，无论我们在 MCP 相关开发中涉及到哪种语言，VS Code 都能较好地兼容，减少了更换编辑器的麻烦。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丰富的插件生态：拥有大量的插件，除了我们需要的 cline 插件外，还有代码格式化、语法检查、主题美化等各类插件，可根据需求自行安装，极大地扩展了其功能。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集成终端：内置终端功能，我们可以在编辑器内直接执行命令，无需切换到其他终端窗口，提高了开发效率。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智能代码提示：具备智能代码补全、语法高亮等功能，在编写 MCP 相关代码时，能帮助我们减少语法错误，加快代码编写速度。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轻量且高效：相比一些大型集成开发环境，VS Code 体积较小，启动速度快，同时又能满足大部分开发需求，不会过多占用电脑资源。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（二）PowerShell</w:t>
      </w:r>
      <w:bookmarkEnd w:id="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用途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PowerShell 是一个命令行外壳和脚本语言，在我们学习和使用 MCP 模型上下文协议的过程中，用于执行各种命令操作。例如，进行目录切换、运行相关脚本、安装依赖等操作都需要通过 PowerShell 来完成。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优势</w:t>
      </w:r>
      <w:bookmarkEnd w:id="6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兼容性强：更新后的 PowerShell 能够更好地兼容各种命令，解决了旧版本中可能出现的命令不兼容问题，确保我们在执行与 MCP 相关的命令时顺利进行。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强大的脚本能力：支持编写复杂的脚本，我们可以将一系列与 MCP 操作相关的命令编写成脚本，实现自动化执行，减少重复操作，提高工作效率。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与系统深度集成：能与 Windows 系统深度集成，便于对系统资源进行管理和操作，在处理与 MCP 相关的系统级任务时更加便捷。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命令自动补全：具备命令自动补全功能，在输入命令时，通过按 Tab 键可以快速补全命令，减少输入错误，节省时间。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二、VS Code 的安装步骤</w:t>
      </w:r>
      <w:bookmarkEnd w:id="7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打开浏览器，访问 VS Code 的官方网站（</w:t>
      </w:r>
      <w:hyperlink r:id="rId5">
        <w:r>
          <w:rPr>
            <w:rFonts w:eastAsia="等线" w:ascii="Arial" w:cs="Arial" w:hAnsi="Arial"/>
            <w:color w:val="3370ff"/>
            <w:sz w:val="22"/>
          </w:rPr>
          <w:t>https://code.visualstudio.com/</w:t>
        </w:r>
      </w:hyperlink>
      <w:r>
        <w:rPr>
          <w:rFonts w:eastAsia="等线" w:ascii="Arial" w:cs="Arial" w:hAnsi="Arial"/>
          <w:sz w:val="22"/>
        </w:rPr>
        <w:t>）。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在官网首页，根据自己的操作系统（Windows、macOS 或 Linux）点击对应的下载按钮。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下载完成后，找到安装文件并双击运行。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在安装向导中，按照提示进行操作。可以根据自己的需求选择安装路径，建议勾选 “添加到 PATH（重启后生效）” 选项，这样方便在命令行中直接调用 VS Code。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 “安装” 按钮，等待安装完成。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安装完成后，点击 “完成” 按钮，VS Code 就安装成功了。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三、PowerShell 的更新步骤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更新powershell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步骤一：检查当前版本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 PowerShell 终端。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在终端中输入以下命令并按下 Enter：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终端将显示您当前的 PowerShell 版本号。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步骤二：搜索最新版本的 PowerShell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在终端中输入以下命令并按下 Enter：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winget search Microsoft.PowerShell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这个会显示当前最新的可用的版本 正常版和预览版。</w:t>
      </w: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Name               Id                           Version Source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PowerShell         Microsoft.PowerShell         7.3.6.0 winget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PowerShell Preview Microsoft.PowerShell.Preview 7.4.0.3 winget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Name: 这一列显示了安装的应用程序的名称，也就是 PowerShell 的名称。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Id: 这一列显示了应用程序的标识符，通常用于唯一标识该应用程序。在这里，它表示 PowerShell 的标识符。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Version: 这一列显示了安装的应用程序的版本号。在您的示例中，有两个不同版本的 PowerShell：7.3.6.0 和 7.4.0.3。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Source: 这一列显示了安装应用程序的来源，即它是从哪里获取的。在这里，"winget" 表示这些 PowerShell 版本是通过 Winget 安装的。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步骤三：安装新版本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 id 参数安装 PowerShell 或 PowerShell 预览版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 Winget 安装 PowerShell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winget install --id Microsoft.Powershell --source winget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（一）cline 插件</w:t>
      </w:r>
      <w:bookmarkEnd w:id="9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</w:rPr>
        <w:t>用途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cline 插件是运行在 VS Code 中的一款关键插件，它是连接 VS Code 与 MCP 模型的桥梁。通过 cline 插件，我们能够在 VS Code 中直接调用 MCP 模型的相关功能，实现模型与外部环境之间上下文信息的传递与处理。它简化了与 MCP 模型交互的流程，让我们无需脱离 VS Code 环境就能完成与 MCP 模型上下文协议相关的开发和操作。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优势</w:t>
      </w:r>
      <w:bookmarkEnd w:id="11"/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无缝集成：与 VS Code 完美集成，操作方式与 VS Code 的使用习惯一致，降低了学习和使用成本。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功能专一：专注于 MCP 模型相关操作，能够精准地满足我们在学习和开发 MCP 模型上下文协议过程中的需求。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操作便捷：提供了简洁的操作界面和命令，使得调用 MCP 模型功能、处理上下文信息等操作更加简单直观。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调用weather api来创建的一个mcp server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typing import Any</w:t>
              <w:br/>
              <w:t>import httpx</w:t>
              <w:br/>
              <w:t>from mcp.server.fastmcp import FastMCP</w:t>
              <w:br/>
              <w:br/>
              <w:t># Initialize FastMCP server</w:t>
              <w:br/>
              <w:t>mcp = FastMCP("weather", log_level="ERROR")</w:t>
              <w:br/>
              <w:br/>
              <w:t># Constants</w:t>
              <w:br/>
              <w:t>NWS_API_BASE = "https://api.weather.gov"</w:t>
              <w:br/>
              <w:t>USER_AGENT = "weather-app/1.0"</w:t>
              <w:br/>
              <w:br/>
              <w:t>async def make_nws_request(url: str) -&gt; dict[str, Any] | None:</w:t>
              <w:br/>
              <w:t xml:space="preserve">    """Make a request to the NWS API with proper error handling."""</w:t>
              <w:br/>
              <w:t xml:space="preserve">    headers = {</w:t>
              <w:br/>
              <w:t xml:space="preserve">        "User-Agent": USER_AGENT,</w:t>
              <w:br/>
              <w:t xml:space="preserve">        "Accept": "application/geo+json"</w:t>
              <w:br/>
              <w:t xml:space="preserve">    }</w:t>
              <w:br/>
              <w:t xml:space="preserve">    async with httpx.AsyncClient() as client:</w:t>
              <w:br/>
              <w:t xml:space="preserve">        try:</w:t>
              <w:br/>
              <w:t xml:space="preserve">            response = await client.get(url, headers=headers, timeout=30.0)</w:t>
              <w:br/>
              <w:t xml:space="preserve">            response.raise_for_status()</w:t>
              <w:br/>
              <w:t xml:space="preserve">            return response.json()</w:t>
              <w:br/>
              <w:t xml:space="preserve">        except Exception:</w:t>
              <w:br/>
              <w:t xml:space="preserve">            return None</w:t>
              <w:br/>
              <w:br/>
              <w:t>def format_alert(feature: dict) -&gt; str:</w:t>
              <w:br/>
              <w:t xml:space="preserve">    """Format an alert feature into a readable string."""</w:t>
              <w:br/>
              <w:t xml:space="preserve">    props = feature["properties"]</w:t>
              <w:br/>
              <w:t xml:space="preserve">    return f"""</w:t>
              <w:br/>
              <w:t>Event: {props.get('event', 'Unknown')}</w:t>
              <w:br/>
              <w:t>Area: {props.get('areaDesc', 'Unknown')}</w:t>
              <w:br/>
              <w:t>Severity: {props.get('severity', 'Unknown')}</w:t>
              <w:br/>
              <w:t>Description: {props.get('description', 'No description available')}</w:t>
              <w:br/>
              <w:t>Instructions: {props.get('instruction', 'No specific instructions provided')}</w:t>
              <w:br/>
              <w:t>"""</w:t>
              <w:br/>
              <w:br/>
              <w:t>@mcp.tool()</w:t>
              <w:br/>
              <w:t>async def get_alerts(state: str) -&gt; str:</w:t>
              <w:br/>
              <w:t xml:space="preserve">    """Get weather alerts for a US state.</w:t>
              <w:br/>
              <w:br/>
              <w:t xml:space="preserve">    Args:</w:t>
              <w:br/>
              <w:t xml:space="preserve">        state: Two-letter US state code (e.g. CA, NY)</w:t>
              <w:br/>
              <w:t xml:space="preserve">    """</w:t>
              <w:br/>
              <w:t xml:space="preserve">    url = f"{NWS_API_BASE}/alerts/active/area/{state}"</w:t>
              <w:br/>
              <w:t xml:space="preserve">    data = await make_nws_request(url)</w:t>
              <w:br/>
              <w:br/>
              <w:t xml:space="preserve">    if not data or "features" not in data:</w:t>
              <w:br/>
              <w:t xml:space="preserve">        return "Unable to fetch alerts or no alerts found."</w:t>
              <w:br/>
              <w:br/>
              <w:t xml:space="preserve">    if not data["features"]:</w:t>
              <w:br/>
              <w:t xml:space="preserve">        return "No active alerts for this state."</w:t>
              <w:br/>
              <w:br/>
              <w:t xml:space="preserve">    alerts = [format_alert(feature) for feature in data["features"]]</w:t>
              <w:br/>
              <w:t xml:space="preserve">    return "\n---\n".join(alerts)</w:t>
              <w:br/>
              <w:br/>
              <w:t>@mcp.tool()</w:t>
              <w:br/>
              <w:t>async def get_forecast(latitude: float, longitude: float) -&gt; str:</w:t>
              <w:br/>
              <w:t xml:space="preserve">    """Get weather forecast for a location.</w:t>
              <w:br/>
              <w:br/>
              <w:t xml:space="preserve">    Args:</w:t>
              <w:br/>
              <w:t xml:space="preserve">        latitude: Latitude of the location</w:t>
              <w:br/>
              <w:t xml:space="preserve">        longitude: Longitude of the location</w:t>
              <w:br/>
              <w:t xml:space="preserve">    """</w:t>
              <w:br/>
              <w:t xml:space="preserve">    # First get the forecast grid endpoint</w:t>
              <w:br/>
              <w:t xml:space="preserve">    points_url = f"{NWS_API_BASE}/points/{latitude},{longitude}"</w:t>
              <w:br/>
              <w:t xml:space="preserve">    points_data = await make_nws_request(points_url)</w:t>
              <w:br/>
              <w:br/>
              <w:t xml:space="preserve">    if not points_data:</w:t>
              <w:br/>
              <w:t xml:space="preserve">        return "Unable to fetch forecast data for this location."</w:t>
              <w:br/>
              <w:br/>
              <w:t xml:space="preserve">    # Get the forecast URL from the points response</w:t>
              <w:br/>
              <w:t xml:space="preserve">    forecast_url = points_data["properties"]["forecast"]</w:t>
              <w:br/>
              <w:t xml:space="preserve">    forecast_data = await make_nws_request(forecast_url)</w:t>
              <w:br/>
              <w:br/>
              <w:t xml:space="preserve">    if not forecast_data:</w:t>
              <w:br/>
              <w:t xml:space="preserve">        return "Unable to fetch detailed forecast."</w:t>
              <w:br/>
              <w:br/>
              <w:t xml:space="preserve">    # Format the periods into a readable forecast</w:t>
              <w:br/>
              <w:t xml:space="preserve">    periods = forecast_data["properties"]["periods"]</w:t>
              <w:br/>
              <w:t xml:space="preserve">    forecasts = []</w:t>
              <w:br/>
              <w:t xml:space="preserve">    for period in periods[:5]:  # Only show next 5 periods</w:t>
              <w:br/>
              <w:t xml:space="preserve">        forecast = f"""</w:t>
              <w:br/>
              <w:t>{period['name']}:</w:t>
              <w:br/>
              <w:t>Temperature: {period['temperature']}°{period['temperatureUnit']}</w:t>
              <w:br/>
              <w:t>Wind: {period['windSpeed']} {period['windDirection']}</w:t>
              <w:br/>
              <w:t>Forecast: {period['detailedForecast']}</w:t>
              <w:br/>
              <w:t>"""</w:t>
              <w:br/>
              <w:t xml:space="preserve">        forecasts.append(forecast)</w:t>
              <w:br/>
              <w:br/>
              <w:t xml:space="preserve">    return "\n---\n".join(forecasts)</w:t>
              <w:br/>
              <w:br/>
              <w:t>if __name__ == "__main__":</w:t>
              <w:br/>
              <w:t xml:space="preserve">    # Initialize and run the server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mcp.run(transport='stdio')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86403">
    <w:lvl>
      <w:start w:val="1"/>
      <w:numFmt w:val="decimal"/>
      <w:suff w:val="tab"/>
      <w:lvlText w:val="%1."/>
      <w:rPr>
        <w:color w:val="3370ff"/>
      </w:rPr>
    </w:lvl>
  </w:abstractNum>
  <w:abstractNum w:abstractNumId="486404">
    <w:lvl>
      <w:start w:val="2"/>
      <w:numFmt w:val="decimal"/>
      <w:suff w:val="tab"/>
      <w:lvlText w:val="%1."/>
      <w:rPr>
        <w:color w:val="3370ff"/>
      </w:rPr>
    </w:lvl>
  </w:abstractNum>
  <w:abstractNum w:abstractNumId="486405">
    <w:lvl>
      <w:start w:val="3"/>
      <w:numFmt w:val="decimal"/>
      <w:suff w:val="tab"/>
      <w:lvlText w:val="%1."/>
      <w:rPr>
        <w:color w:val="3370ff"/>
      </w:rPr>
    </w:lvl>
  </w:abstractNum>
  <w:abstractNum w:abstractNumId="486406">
    <w:lvl>
      <w:start w:val="4"/>
      <w:numFmt w:val="decimal"/>
      <w:suff w:val="tab"/>
      <w:lvlText w:val="%1."/>
      <w:rPr>
        <w:color w:val="3370ff"/>
      </w:rPr>
    </w:lvl>
  </w:abstractNum>
  <w:abstractNum w:abstractNumId="486407">
    <w:lvl>
      <w:start w:val="5"/>
      <w:numFmt w:val="decimal"/>
      <w:suff w:val="tab"/>
      <w:lvlText w:val="%1."/>
      <w:rPr>
        <w:color w:val="3370ff"/>
      </w:rPr>
    </w:lvl>
  </w:abstractNum>
  <w:abstractNum w:abstractNumId="486408">
    <w:lvl>
      <w:start w:val="1"/>
      <w:numFmt w:val="decimal"/>
      <w:suff w:val="tab"/>
      <w:lvlText w:val="%1."/>
      <w:rPr>
        <w:color w:val="3370ff"/>
      </w:rPr>
    </w:lvl>
  </w:abstractNum>
  <w:abstractNum w:abstractNumId="486409">
    <w:lvl>
      <w:start w:val="2"/>
      <w:numFmt w:val="decimal"/>
      <w:suff w:val="tab"/>
      <w:lvlText w:val="%1."/>
      <w:rPr>
        <w:color w:val="3370ff"/>
      </w:rPr>
    </w:lvl>
  </w:abstractNum>
  <w:abstractNum w:abstractNumId="486410">
    <w:lvl>
      <w:start w:val="3"/>
      <w:numFmt w:val="decimal"/>
      <w:suff w:val="tab"/>
      <w:lvlText w:val="%1."/>
      <w:rPr>
        <w:color w:val="3370ff"/>
      </w:rPr>
    </w:lvl>
  </w:abstractNum>
  <w:abstractNum w:abstractNumId="486411">
    <w:lvl>
      <w:start w:val="4"/>
      <w:numFmt w:val="decimal"/>
      <w:suff w:val="tab"/>
      <w:lvlText w:val="%1."/>
      <w:rPr>
        <w:color w:val="3370ff"/>
      </w:rPr>
    </w:lvl>
  </w:abstractNum>
  <w:abstractNum w:abstractNumId="486412">
    <w:lvl>
      <w:start w:val="1"/>
      <w:numFmt w:val="decimal"/>
      <w:suff w:val="tab"/>
      <w:lvlText w:val="%1."/>
      <w:rPr>
        <w:color w:val="3370ff"/>
      </w:rPr>
    </w:lvl>
  </w:abstractNum>
  <w:abstractNum w:abstractNumId="486413">
    <w:lvl>
      <w:start w:val="2"/>
      <w:numFmt w:val="decimal"/>
      <w:suff w:val="tab"/>
      <w:lvlText w:val="%1."/>
      <w:rPr>
        <w:color w:val="3370ff"/>
      </w:rPr>
    </w:lvl>
  </w:abstractNum>
  <w:abstractNum w:abstractNumId="486414">
    <w:lvl>
      <w:start w:val="3"/>
      <w:numFmt w:val="decimal"/>
      <w:suff w:val="tab"/>
      <w:lvlText w:val="%1."/>
      <w:rPr>
        <w:color w:val="3370ff"/>
      </w:rPr>
    </w:lvl>
  </w:abstractNum>
  <w:abstractNum w:abstractNumId="486415">
    <w:lvl>
      <w:start w:val="4"/>
      <w:numFmt w:val="decimal"/>
      <w:suff w:val="tab"/>
      <w:lvlText w:val="%1."/>
      <w:rPr>
        <w:color w:val="3370ff"/>
      </w:rPr>
    </w:lvl>
  </w:abstractNum>
  <w:abstractNum w:abstractNumId="486416">
    <w:lvl>
      <w:start w:val="5"/>
      <w:numFmt w:val="decimal"/>
      <w:suff w:val="tab"/>
      <w:lvlText w:val="%1."/>
      <w:rPr>
        <w:color w:val="3370ff"/>
      </w:rPr>
    </w:lvl>
  </w:abstractNum>
  <w:abstractNum w:abstractNumId="486417">
    <w:lvl>
      <w:start w:val="6"/>
      <w:numFmt w:val="decimal"/>
      <w:suff w:val="tab"/>
      <w:lvlText w:val="%1."/>
      <w:rPr>
        <w:color w:val="3370ff"/>
      </w:rPr>
    </w:lvl>
  </w:abstractNum>
  <w:abstractNum w:abstractNumId="486418">
    <w:lvl>
      <w:start w:val="1"/>
      <w:numFmt w:val="decimal"/>
      <w:suff w:val="tab"/>
      <w:lvlText w:val="%1."/>
      <w:rPr>
        <w:color w:val="3370ff"/>
      </w:rPr>
    </w:lvl>
  </w:abstractNum>
  <w:abstractNum w:abstractNumId="486419">
    <w:lvl>
      <w:start w:val="2"/>
      <w:numFmt w:val="decimal"/>
      <w:suff w:val="tab"/>
      <w:lvlText w:val="%1."/>
      <w:rPr>
        <w:color w:val="3370ff"/>
      </w:rPr>
    </w:lvl>
  </w:abstractNum>
  <w:abstractNum w:abstractNumId="486420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486403"/>
  </w:num>
  <w:num w:numId="2">
    <w:abstractNumId w:val="486404"/>
  </w:num>
  <w:num w:numId="3">
    <w:abstractNumId w:val="486405"/>
  </w:num>
  <w:num w:numId="4">
    <w:abstractNumId w:val="486406"/>
  </w:num>
  <w:num w:numId="5">
    <w:abstractNumId w:val="486407"/>
  </w:num>
  <w:num w:numId="6">
    <w:abstractNumId w:val="486408"/>
  </w:num>
  <w:num w:numId="7">
    <w:abstractNumId w:val="486409"/>
  </w:num>
  <w:num w:numId="8">
    <w:abstractNumId w:val="486410"/>
  </w:num>
  <w:num w:numId="9">
    <w:abstractNumId w:val="486411"/>
  </w:num>
  <w:num w:numId="10">
    <w:abstractNumId w:val="486412"/>
  </w:num>
  <w:num w:numId="11">
    <w:abstractNumId w:val="486413"/>
  </w:num>
  <w:num w:numId="12">
    <w:abstractNumId w:val="486414"/>
  </w:num>
  <w:num w:numId="13">
    <w:abstractNumId w:val="486415"/>
  </w:num>
  <w:num w:numId="14">
    <w:abstractNumId w:val="486416"/>
  </w:num>
  <w:num w:numId="15">
    <w:abstractNumId w:val="486417"/>
  </w:num>
  <w:num w:numId="16">
    <w:abstractNumId w:val="486418"/>
  </w:num>
  <w:num w:numId="17">
    <w:abstractNumId w:val="486419"/>
  </w:num>
  <w:num w:numId="18">
    <w:abstractNumId w:val="48642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ttps://code.visualstudio.com/" TargetMode="External" Type="http://schemas.openxmlformats.org/officeDocument/2006/relationships/hyperlink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2025-08-13T14:28:08Z</dcterms:created>
  <dc:creator>Apache POI</dc:creator>
</cp:coreProperties>
</file>