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姓名：馆长</w:t>
      </w:r>
    </w:p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  <w:shd w:val="clear" w:color="auto" w:fill="F9EBE6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毛色：三色猫</w:t>
      </w:r>
    </w:p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性格：</w:t>
      </w:r>
      <w:proofErr w:type="gramStart"/>
      <w:r w:rsidR="003F39E9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温顺</w:t>
      </w:r>
      <w:r w:rsidR="00C732E1"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可撸</w:t>
      </w:r>
      <w:proofErr w:type="gramEnd"/>
      <w:r w:rsidR="00C732E1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，憨态可掬。</w:t>
      </w:r>
      <w:r w:rsidR="00C732E1" w:rsidRPr="002D6947"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</w:rPr>
        <w:t xml:space="preserve"> </w:t>
      </w:r>
    </w:p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首次目击时间：201</w:t>
      </w:r>
      <w:r w:rsidR="003F39E9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6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年10月7日</w:t>
      </w:r>
    </w:p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最后一次目击时间：2020年10月20日</w:t>
      </w:r>
    </w:p>
    <w:p w:rsidR="002D6947" w:rsidRPr="002D6947" w:rsidRDefault="002D6947" w:rsidP="002D6947">
      <w:pPr>
        <w:pStyle w:val="a5"/>
        <w:widowControl/>
        <w:shd w:val="clear" w:color="auto" w:fill="F9EBE6"/>
        <w:spacing w:beforeAutospacing="0" w:afterAutospacing="0" w:line="240" w:lineRule="atLeast"/>
        <w:ind w:firstLine="46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2"/>
          <w:szCs w:val="15"/>
          <w:shd w:val="clear" w:color="auto" w:fill="F9EBE6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学历：文学博士、文学院特聘教授</w:t>
      </w:r>
      <w:proofErr w:type="gramStart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喵</w:t>
      </w:r>
      <w:proofErr w:type="gramEnd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。</w:t>
      </w:r>
    </w:p>
    <w:p w:rsidR="002D6947" w:rsidRPr="002D6947" w:rsidRDefault="002D6947" w:rsidP="002D6947">
      <w:pPr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</w:pPr>
      <w:r w:rsidRPr="00D32C48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八卦故事：</w:t>
      </w:r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芙蓉</w:t>
      </w:r>
      <w:proofErr w:type="gramStart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如面柳如</w:t>
      </w:r>
      <w:proofErr w:type="gramEnd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眉，对此如何</w:t>
      </w:r>
      <w:proofErr w:type="gramStart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不</w:t>
      </w:r>
      <w:proofErr w:type="gramEnd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泪垂。转</w:t>
      </w:r>
      <w:proofErr w:type="gramStart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眄</w:t>
      </w:r>
      <w:proofErr w:type="gramEnd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流精，光润玉颜。含辞未吐，气若幽兰。华容婀娜，令</w:t>
      </w:r>
      <w:r w:rsidR="00D32C48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人</w:t>
      </w:r>
      <w:bookmarkStart w:id="0" w:name="_GoBack"/>
      <w:bookmarkEnd w:id="0"/>
      <w:r w:rsidR="003F39E9" w:rsidRP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忘餐。柔情绰态，媚于语言。奇服旷世，骨像应图。披罗衣之璀粲兮，珥瑶碧之华琚。戴金翠之首饰，缀明珠以耀躯。丹唇外朗，皓齿内鲜，明眸善睐，靥辅承权</w:t>
      </w:r>
      <w:r w:rsidR="003F39E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；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腿短短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、身胖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胖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，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声音嗲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，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独墅湖人气担当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，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有人慕名从阳澄湖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赶</w:t>
      </w:r>
      <w:r w:rsidRPr="002D6947"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  <w:t>到独墅湖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与馆长交流学术，可谓“苏大校猫”。博士毕业论文为《苏州大学猫人关系研究》，在读期间发表《苏州大学猫咪家谱》，《苏州大学猫咪投食指南》，《苏州大学猫咪旅游路线图》等C刊。</w:t>
      </w:r>
    </w:p>
    <w:p w:rsidR="002D6947" w:rsidRPr="002D6947" w:rsidRDefault="002D6947" w:rsidP="002D6947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2"/>
          <w:szCs w:val="15"/>
          <w:shd w:val="clear" w:color="auto" w:fill="F9EBE6"/>
        </w:rPr>
      </w:pP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sz w:val="22"/>
          <w:szCs w:val="15"/>
          <w:shd w:val="clear" w:color="auto" w:fill="F9EBE6"/>
        </w:rPr>
        <w:t>出</w:t>
      </w:r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没地点：独</w:t>
      </w:r>
      <w:proofErr w:type="gramStart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墅</w:t>
      </w:r>
      <w:proofErr w:type="gramEnd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湖校区一期</w:t>
      </w:r>
      <w:proofErr w:type="gramStart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炳麟</w:t>
      </w:r>
      <w:proofErr w:type="gramEnd"/>
      <w:r w:rsidRPr="002D6947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2"/>
          <w:szCs w:val="15"/>
          <w:shd w:val="clear" w:color="auto" w:fill="F9EBE6"/>
        </w:rPr>
        <w:t>图书馆，只在图书馆附近出没</w:t>
      </w:r>
    </w:p>
    <w:p w:rsidR="002D6947" w:rsidRPr="002D6947" w:rsidRDefault="002D6947">
      <w:pPr>
        <w:rPr>
          <w:rFonts w:asciiTheme="minorEastAsia" w:hAnsiTheme="minorEastAsia"/>
          <w:sz w:val="36"/>
          <w:szCs w:val="28"/>
        </w:rPr>
      </w:pPr>
    </w:p>
    <w:sectPr w:rsidR="002D6947" w:rsidRPr="002D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9A" w:rsidRDefault="003E2A9A" w:rsidP="002D6947">
      <w:r>
        <w:separator/>
      </w:r>
    </w:p>
  </w:endnote>
  <w:endnote w:type="continuationSeparator" w:id="0">
    <w:p w:rsidR="003E2A9A" w:rsidRDefault="003E2A9A" w:rsidP="002D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9A" w:rsidRDefault="003E2A9A" w:rsidP="002D6947">
      <w:r>
        <w:separator/>
      </w:r>
    </w:p>
  </w:footnote>
  <w:footnote w:type="continuationSeparator" w:id="0">
    <w:p w:rsidR="003E2A9A" w:rsidRDefault="003E2A9A" w:rsidP="002D6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7E"/>
    <w:rsid w:val="002D6947"/>
    <w:rsid w:val="002F13DF"/>
    <w:rsid w:val="003E2A9A"/>
    <w:rsid w:val="003F39E9"/>
    <w:rsid w:val="00440D68"/>
    <w:rsid w:val="006252BC"/>
    <w:rsid w:val="008C477E"/>
    <w:rsid w:val="00B706A9"/>
    <w:rsid w:val="00B764AD"/>
    <w:rsid w:val="00BA6B3E"/>
    <w:rsid w:val="00C732E1"/>
    <w:rsid w:val="00CF5A5C"/>
    <w:rsid w:val="00D3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947"/>
    <w:rPr>
      <w:sz w:val="18"/>
      <w:szCs w:val="18"/>
    </w:rPr>
  </w:style>
  <w:style w:type="paragraph" w:styleId="a5">
    <w:name w:val="Normal (Web)"/>
    <w:basedOn w:val="a"/>
    <w:rsid w:val="002D6947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947"/>
    <w:rPr>
      <w:sz w:val="18"/>
      <w:szCs w:val="18"/>
    </w:rPr>
  </w:style>
  <w:style w:type="paragraph" w:styleId="a5">
    <w:name w:val="Normal (Web)"/>
    <w:basedOn w:val="a"/>
    <w:rsid w:val="002D6947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ty</cp:lastModifiedBy>
  <cp:revision>5</cp:revision>
  <dcterms:created xsi:type="dcterms:W3CDTF">2020-10-17T07:33:00Z</dcterms:created>
  <dcterms:modified xsi:type="dcterms:W3CDTF">2020-10-25T13:54:00Z</dcterms:modified>
</cp:coreProperties>
</file>