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210B" w:rsidRPr="0089210B" w:rsidRDefault="0089210B" w:rsidP="0089210B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9210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 Анализ кейса (пример для кейса №1: «Пенсионер не может войти в Госуслуги»)</w:t>
      </w:r>
    </w:p>
    <w:p w:rsidR="0089210B" w:rsidRPr="0089210B" w:rsidRDefault="0089210B" w:rsidP="0089210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Отчёт в </w:t>
      </w:r>
      <w:proofErr w:type="spellStart"/>
      <w:r w:rsidRPr="008921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Word</w:t>
      </w:r>
      <w:proofErr w:type="spellEnd"/>
      <w:r w:rsidRPr="008921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</w:p>
    <w:p w:rsidR="0089210B" w:rsidRPr="0089210B" w:rsidRDefault="0089210B" w:rsidP="0089210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Описание проблемы:</w:t>
      </w:r>
      <w:r w:rsidRPr="0089210B">
        <w:rPr>
          <w:rFonts w:ascii="Arial" w:eastAsia="Times New Roman" w:hAnsi="Arial" w:cs="Arial"/>
          <w:sz w:val="24"/>
          <w:szCs w:val="24"/>
          <w:lang w:eastAsia="ru-RU"/>
        </w:rPr>
        <w:t> пенсионер не может авторизоваться на портале Госуслуг.</w:t>
      </w:r>
    </w:p>
    <w:p w:rsidR="0089210B" w:rsidRPr="0089210B" w:rsidRDefault="0089210B" w:rsidP="0089210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Возможные причины: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забыт логин/пароль;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проблемы с интернет</w:t>
      </w:r>
      <w:r w:rsidRPr="0089210B">
        <w:rPr>
          <w:rFonts w:ascii="Arial" w:eastAsia="Times New Roman" w:hAnsi="Arial" w:cs="Arial"/>
          <w:sz w:val="24"/>
          <w:szCs w:val="24"/>
          <w:lang w:eastAsia="ru-RU"/>
        </w:rPr>
        <w:noBreakHyphen/>
        <w:t>соединением;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технические работы на портале;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ошибка ввода данных;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учётная запись заблокирована.</w:t>
      </w:r>
    </w:p>
    <w:p w:rsidR="0089210B" w:rsidRPr="0089210B" w:rsidRDefault="0089210B" w:rsidP="0089210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Риски для пользователя: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невозможность получить госуслуги онлайн;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риск стать жертвой мошенников при попытке восстановить доступ через неофициальные каналы.</w:t>
      </w:r>
    </w:p>
    <w:p w:rsidR="0089210B" w:rsidRPr="0089210B" w:rsidRDefault="0089210B" w:rsidP="0089210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Алгоритм решения: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проверить интернет</w:t>
      </w:r>
      <w:r w:rsidRPr="0089210B">
        <w:rPr>
          <w:rFonts w:ascii="Arial" w:eastAsia="Times New Roman" w:hAnsi="Arial" w:cs="Arial"/>
          <w:sz w:val="24"/>
          <w:szCs w:val="24"/>
          <w:lang w:eastAsia="ru-RU"/>
        </w:rPr>
        <w:noBreakHyphen/>
        <w:t>соединение;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убедиться, что введены правильные данные;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воспользоваться функцией «Забыли пароль?»;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при необходимости обратиться в службу поддержки Госуслуг.</w:t>
      </w:r>
    </w:p>
    <w:p w:rsidR="0089210B" w:rsidRPr="0089210B" w:rsidRDefault="0089210B" w:rsidP="0089210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Рекомендации по безопасности: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не сообщать логин/пароль третьим лицам;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использовать официальный сайт gosuslugi.ru;</w:t>
      </w:r>
    </w:p>
    <w:p w:rsidR="0089210B" w:rsidRPr="0089210B" w:rsidRDefault="0089210B" w:rsidP="0089210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9210B">
        <w:rPr>
          <w:rFonts w:ascii="Arial" w:eastAsia="Times New Roman" w:hAnsi="Arial" w:cs="Arial"/>
          <w:sz w:val="24"/>
          <w:szCs w:val="24"/>
          <w:lang w:eastAsia="ru-RU"/>
        </w:rPr>
        <w:t>включить двухфакторную аутентификацию после восстановления доступа.</w:t>
      </w:r>
    </w:p>
    <w:p w:rsidR="00B1405C" w:rsidRDefault="0089210B">
      <w:bookmarkStart w:id="0" w:name="_GoBack"/>
      <w:bookmarkEnd w:id="0"/>
    </w:p>
    <w:sectPr w:rsidR="00B14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C4336D"/>
    <w:multiLevelType w:val="multilevel"/>
    <w:tmpl w:val="1582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0B"/>
    <w:rsid w:val="00577FCF"/>
    <w:rsid w:val="00726D45"/>
    <w:rsid w:val="0089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45360E-588E-4CDD-9310-05723DAE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921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21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92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921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5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user407</dc:creator>
  <cp:keywords/>
  <dc:description/>
  <cp:lastModifiedBy>user407</cp:lastModifiedBy>
  <cp:revision>1</cp:revision>
  <dcterms:created xsi:type="dcterms:W3CDTF">2026-06-01T10:31:00Z</dcterms:created>
  <dcterms:modified xsi:type="dcterms:W3CDTF">2026-06-01T10:33:00Z</dcterms:modified>
</cp:coreProperties>
</file>