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91704" w14:textId="77777777" w:rsidR="00304BA6" w:rsidRDefault="00304BA6" w:rsidP="00304BA6">
      <w:pPr>
        <w:pStyle w:val="Heading2"/>
      </w:pPr>
      <w:r>
        <w:t>Elements of Reinforcement Learning</w:t>
      </w:r>
    </w:p>
    <w:p w14:paraId="6204E06C" w14:textId="77777777" w:rsidR="00304BA6"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A </w:t>
      </w:r>
      <w:r>
        <w:rPr>
          <w:rFonts w:ascii="CMTI10" w:hAnsi="CMTI10" w:cs="CMTI10"/>
          <w:kern w:val="0"/>
          <w:sz w:val="20"/>
          <w:szCs w:val="20"/>
        </w:rPr>
        <w:t>policy</w:t>
      </w:r>
      <w:r>
        <w:rPr>
          <w:rFonts w:ascii="CMR10" w:hAnsi="CMR10" w:cs="CMR10"/>
          <w:kern w:val="0"/>
          <w:sz w:val="20"/>
          <w:szCs w:val="20"/>
        </w:rPr>
        <w:t xml:space="preserve">, a </w:t>
      </w:r>
      <w:r>
        <w:rPr>
          <w:rFonts w:ascii="CMTI10" w:hAnsi="CMTI10" w:cs="CMTI10"/>
          <w:kern w:val="0"/>
          <w:sz w:val="20"/>
          <w:szCs w:val="20"/>
        </w:rPr>
        <w:t>reward signal</w:t>
      </w:r>
      <w:r>
        <w:rPr>
          <w:rFonts w:ascii="CMR10" w:hAnsi="CMR10" w:cs="CMR10"/>
          <w:kern w:val="0"/>
          <w:sz w:val="20"/>
          <w:szCs w:val="20"/>
        </w:rPr>
        <w:t xml:space="preserve">, a </w:t>
      </w:r>
      <w:r>
        <w:rPr>
          <w:rFonts w:ascii="CMTI10" w:hAnsi="CMTI10" w:cs="CMTI10"/>
          <w:kern w:val="0"/>
          <w:sz w:val="20"/>
          <w:szCs w:val="20"/>
        </w:rPr>
        <w:t>value function</w:t>
      </w:r>
      <w:r>
        <w:rPr>
          <w:rFonts w:ascii="CMR10" w:hAnsi="CMR10" w:cs="CMR10"/>
          <w:kern w:val="0"/>
          <w:sz w:val="20"/>
          <w:szCs w:val="20"/>
        </w:rPr>
        <w:t xml:space="preserve">, and, optionally, a </w:t>
      </w:r>
      <w:r>
        <w:rPr>
          <w:rFonts w:ascii="CMTI10" w:hAnsi="CMTI10" w:cs="CMTI10"/>
          <w:kern w:val="0"/>
          <w:sz w:val="20"/>
          <w:szCs w:val="20"/>
        </w:rPr>
        <w:t xml:space="preserve">model </w:t>
      </w:r>
      <w:r>
        <w:rPr>
          <w:rFonts w:ascii="CMR10" w:hAnsi="CMR10" w:cs="CMR10"/>
          <w:kern w:val="0"/>
          <w:sz w:val="20"/>
          <w:szCs w:val="20"/>
        </w:rPr>
        <w:t>of the environment.</w:t>
      </w:r>
    </w:p>
    <w:p w14:paraId="702285B2" w14:textId="77777777" w:rsidR="00304BA6" w:rsidRDefault="00304BA6" w:rsidP="00304BA6">
      <w:pPr>
        <w:autoSpaceDE w:val="0"/>
        <w:autoSpaceDN w:val="0"/>
        <w:adjustRightInd w:val="0"/>
        <w:spacing w:after="0" w:line="240" w:lineRule="auto"/>
        <w:rPr>
          <w:rFonts w:ascii="CMR10" w:hAnsi="CMR10" w:cs="CMR10"/>
          <w:kern w:val="0"/>
          <w:sz w:val="20"/>
          <w:szCs w:val="20"/>
        </w:rPr>
      </w:pPr>
    </w:p>
    <w:p w14:paraId="776FDE2B" w14:textId="77777777" w:rsidR="00304BA6"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A </w:t>
      </w:r>
      <w:r>
        <w:rPr>
          <w:rFonts w:ascii="CMTI10" w:hAnsi="CMTI10" w:cs="CMTI10"/>
          <w:b/>
          <w:bCs/>
          <w:kern w:val="0"/>
          <w:sz w:val="20"/>
          <w:szCs w:val="20"/>
          <w:u w:val="single"/>
        </w:rPr>
        <w:t>policy</w:t>
      </w:r>
      <w:r>
        <w:rPr>
          <w:rFonts w:ascii="CMTI10" w:hAnsi="CMTI10" w:cs="CMTI10"/>
          <w:kern w:val="0"/>
          <w:sz w:val="20"/>
          <w:szCs w:val="20"/>
        </w:rPr>
        <w:t xml:space="preserve"> </w:t>
      </w:r>
      <w:r>
        <w:rPr>
          <w:rFonts w:ascii="CMR10" w:hAnsi="CMR10" w:cs="CMR10"/>
          <w:kern w:val="0"/>
          <w:sz w:val="20"/>
          <w:szCs w:val="20"/>
        </w:rPr>
        <w:t xml:space="preserve">defines the learning agent’s way of behaving at a given time. Roughly speaking, a policy is a mapping from perceived states of the environment to actions to be taken when in those states. In some </w:t>
      </w:r>
      <w:proofErr w:type="gramStart"/>
      <w:r>
        <w:rPr>
          <w:rFonts w:ascii="CMR10" w:hAnsi="CMR10" w:cs="CMR10"/>
          <w:kern w:val="0"/>
          <w:sz w:val="20"/>
          <w:szCs w:val="20"/>
        </w:rPr>
        <w:t>cases</w:t>
      </w:r>
      <w:proofErr w:type="gramEnd"/>
      <w:r>
        <w:rPr>
          <w:rFonts w:ascii="CMR10" w:hAnsi="CMR10" w:cs="CMR10"/>
          <w:kern w:val="0"/>
          <w:sz w:val="20"/>
          <w:szCs w:val="20"/>
        </w:rPr>
        <w:t xml:space="preserve"> the policy may be a simple function or lookup table, whereas in others it may involve extensive computation such as a search process. The policy is the core of a reinforcement learning agent in the sense that it alone is sufficient to determine behavior. In general, policies may be stochastic, specifying probabilities for each action.</w:t>
      </w:r>
    </w:p>
    <w:p w14:paraId="19AB1607" w14:textId="77777777" w:rsidR="00304BA6" w:rsidRDefault="00304BA6" w:rsidP="00304BA6">
      <w:pPr>
        <w:autoSpaceDE w:val="0"/>
        <w:autoSpaceDN w:val="0"/>
        <w:adjustRightInd w:val="0"/>
        <w:spacing w:after="0" w:line="240" w:lineRule="auto"/>
        <w:rPr>
          <w:rFonts w:ascii="CMBX12" w:hAnsi="CMBX12" w:cs="CMBX12"/>
          <w:kern w:val="0"/>
          <w:sz w:val="29"/>
          <w:szCs w:val="29"/>
        </w:rPr>
      </w:pPr>
    </w:p>
    <w:p w14:paraId="5378CE81" w14:textId="77777777" w:rsidR="00304BA6"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A </w:t>
      </w:r>
      <w:r>
        <w:rPr>
          <w:rFonts w:ascii="CMTI10" w:hAnsi="CMTI10" w:cs="CMTI10"/>
          <w:b/>
          <w:bCs/>
          <w:kern w:val="0"/>
          <w:sz w:val="20"/>
          <w:szCs w:val="20"/>
          <w:u w:val="single"/>
        </w:rPr>
        <w:t>reward signal</w:t>
      </w:r>
      <w:r>
        <w:rPr>
          <w:rFonts w:ascii="CMTI10" w:hAnsi="CMTI10" w:cs="CMTI10"/>
          <w:kern w:val="0"/>
          <w:sz w:val="20"/>
          <w:szCs w:val="20"/>
        </w:rPr>
        <w:t xml:space="preserve"> </w:t>
      </w:r>
      <w:r>
        <w:rPr>
          <w:rFonts w:ascii="CMR10" w:hAnsi="CMR10" w:cs="CMR10"/>
          <w:kern w:val="0"/>
          <w:sz w:val="20"/>
          <w:szCs w:val="20"/>
        </w:rPr>
        <w:t xml:space="preserve">defines the goal of a reinforcement learning problem. On each time step, the environment sends to the reinforcement learning agent a single number called the </w:t>
      </w:r>
      <w:r>
        <w:rPr>
          <w:rFonts w:ascii="CMTI10" w:hAnsi="CMTI10" w:cs="CMTI10"/>
          <w:kern w:val="0"/>
          <w:sz w:val="20"/>
          <w:szCs w:val="20"/>
        </w:rPr>
        <w:t>reward</w:t>
      </w:r>
      <w:r>
        <w:rPr>
          <w:rFonts w:ascii="CMR10" w:hAnsi="CMR10" w:cs="CMR10"/>
          <w:kern w:val="0"/>
          <w:sz w:val="20"/>
          <w:szCs w:val="20"/>
        </w:rPr>
        <w:t>. The agent’s sole objective is to maximize the total reward it receives over the long run. The reward signal is the primary basis for altering the policy; if an action selected by the policy is followed by low reward, then the policy may be changed to select some other action in that situation in the future. In general, reward signals may be stochastic functions of the state of the environment and the actions taken.</w:t>
      </w:r>
    </w:p>
    <w:p w14:paraId="5C96FB09" w14:textId="77777777" w:rsidR="00304BA6" w:rsidRDefault="00304BA6" w:rsidP="00304BA6">
      <w:pPr>
        <w:autoSpaceDE w:val="0"/>
        <w:autoSpaceDN w:val="0"/>
        <w:adjustRightInd w:val="0"/>
        <w:spacing w:after="0" w:line="240" w:lineRule="auto"/>
        <w:rPr>
          <w:rFonts w:ascii="CMR10" w:hAnsi="CMR10" w:cs="CMR10"/>
          <w:kern w:val="0"/>
          <w:sz w:val="20"/>
          <w:szCs w:val="20"/>
        </w:rPr>
      </w:pPr>
    </w:p>
    <w:p w14:paraId="27296FBF" w14:textId="77777777" w:rsidR="00304BA6"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Whereas the reward signal indicates what is good in an immediate sense, a </w:t>
      </w:r>
      <w:r>
        <w:rPr>
          <w:rFonts w:ascii="CMTI10" w:hAnsi="CMTI10" w:cs="CMTI10"/>
          <w:b/>
          <w:bCs/>
          <w:kern w:val="0"/>
          <w:sz w:val="20"/>
          <w:szCs w:val="20"/>
          <w:u w:val="single"/>
        </w:rPr>
        <w:t>value function</w:t>
      </w:r>
      <w:r>
        <w:rPr>
          <w:rFonts w:ascii="CMTI10" w:hAnsi="CMTI10" w:cs="CMTI10"/>
          <w:kern w:val="0"/>
          <w:sz w:val="20"/>
          <w:szCs w:val="20"/>
        </w:rPr>
        <w:t xml:space="preserve"> </w:t>
      </w:r>
      <w:r>
        <w:rPr>
          <w:rFonts w:ascii="CMR10" w:hAnsi="CMR10" w:cs="CMR10"/>
          <w:kern w:val="0"/>
          <w:sz w:val="20"/>
          <w:szCs w:val="20"/>
        </w:rPr>
        <w:t xml:space="preserve">specifies what is good in the long run. </w:t>
      </w:r>
      <w:r>
        <w:rPr>
          <w:rFonts w:ascii="CMR10" w:hAnsi="CMR10" w:cs="CMR10"/>
          <w:i/>
          <w:iCs/>
          <w:kern w:val="0"/>
          <w:sz w:val="20"/>
          <w:szCs w:val="20"/>
        </w:rPr>
        <w:t xml:space="preserve">Roughly speaking, the </w:t>
      </w:r>
      <w:r>
        <w:rPr>
          <w:rFonts w:ascii="CMTI10" w:hAnsi="CMTI10" w:cs="CMTI10"/>
          <w:i/>
          <w:iCs/>
          <w:kern w:val="0"/>
          <w:sz w:val="20"/>
          <w:szCs w:val="20"/>
        </w:rPr>
        <w:t xml:space="preserve">value </w:t>
      </w:r>
      <w:r>
        <w:rPr>
          <w:rFonts w:ascii="CMR10" w:hAnsi="CMR10" w:cs="CMR10"/>
          <w:i/>
          <w:iCs/>
          <w:kern w:val="0"/>
          <w:sz w:val="20"/>
          <w:szCs w:val="20"/>
        </w:rPr>
        <w:t>of a state is the total amount of reward an agent can expect to accumulate over the future, starting from that state.</w:t>
      </w:r>
      <w:r>
        <w:rPr>
          <w:rFonts w:ascii="CMR10" w:hAnsi="CMR10" w:cs="CMR10"/>
          <w:kern w:val="0"/>
          <w:sz w:val="20"/>
          <w:szCs w:val="20"/>
        </w:rPr>
        <w:t xml:space="preserve"> </w:t>
      </w:r>
    </w:p>
    <w:p w14:paraId="7BB0C64E" w14:textId="77777777" w:rsidR="00304BA6"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Whereas rewards determine the immediate, intrinsic desirability of environmental states, values indicate the </w:t>
      </w:r>
      <w:r>
        <w:rPr>
          <w:rFonts w:ascii="CMTI10" w:hAnsi="CMTI10" w:cs="CMTI10"/>
          <w:kern w:val="0"/>
          <w:sz w:val="20"/>
          <w:szCs w:val="20"/>
        </w:rPr>
        <w:t xml:space="preserve">long-term </w:t>
      </w:r>
      <w:r>
        <w:rPr>
          <w:rFonts w:ascii="CMR10" w:hAnsi="CMR10" w:cs="CMR10"/>
          <w:kern w:val="0"/>
          <w:sz w:val="20"/>
          <w:szCs w:val="20"/>
        </w:rPr>
        <w:t xml:space="preserve">desirability of states after </w:t>
      </w:r>
      <w:proofErr w:type="gramStart"/>
      <w:r>
        <w:rPr>
          <w:rFonts w:ascii="CMR10" w:hAnsi="CMR10" w:cs="CMR10"/>
          <w:kern w:val="0"/>
          <w:sz w:val="20"/>
          <w:szCs w:val="20"/>
        </w:rPr>
        <w:t>taking into account</w:t>
      </w:r>
      <w:proofErr w:type="gramEnd"/>
      <w:r>
        <w:rPr>
          <w:rFonts w:ascii="CMR10" w:hAnsi="CMR10" w:cs="CMR10"/>
          <w:kern w:val="0"/>
          <w:sz w:val="20"/>
          <w:szCs w:val="20"/>
        </w:rPr>
        <w:t xml:space="preserve"> the states that are likely to follow and the rewards available in those states. For example, a state might always yield a low immediate reward but still have a high value because it is regularly followed by other states that yield high rewards. </w:t>
      </w:r>
    </w:p>
    <w:p w14:paraId="47B488F5" w14:textId="77777777" w:rsidR="00304BA6"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Without rewards there could be no values, and the only purpose of estimating values is to achieve more reward. Nevertheless, it is values with which we are most concerned when making and evaluating decisions. Action choices are made based on value judgments. We seek actions that bring about states of highest value, not highest reward, because these actions obtain the greatest amount of reward for us over the long run.</w:t>
      </w:r>
    </w:p>
    <w:p w14:paraId="73F70B1F" w14:textId="77777777" w:rsidR="00304BA6" w:rsidRDefault="00304BA6" w:rsidP="00304BA6">
      <w:pPr>
        <w:autoSpaceDE w:val="0"/>
        <w:autoSpaceDN w:val="0"/>
        <w:adjustRightInd w:val="0"/>
        <w:spacing w:after="0" w:line="240" w:lineRule="auto"/>
        <w:rPr>
          <w:rFonts w:ascii="CMR10" w:hAnsi="CMR10" w:cs="CMR10"/>
          <w:kern w:val="0"/>
          <w:sz w:val="20"/>
          <w:szCs w:val="20"/>
        </w:rPr>
      </w:pPr>
    </w:p>
    <w:p w14:paraId="6772A895" w14:textId="77777777" w:rsidR="00304BA6"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The </w:t>
      </w:r>
      <w:r>
        <w:rPr>
          <w:rFonts w:ascii="CMR10" w:hAnsi="CMR10" w:cs="CMR10"/>
          <w:b/>
          <w:bCs/>
          <w:kern w:val="0"/>
          <w:sz w:val="20"/>
          <w:szCs w:val="20"/>
          <w:u w:val="single"/>
        </w:rPr>
        <w:t>model</w:t>
      </w:r>
      <w:r>
        <w:rPr>
          <w:rFonts w:ascii="CMR10" w:hAnsi="CMR10" w:cs="CMR10"/>
          <w:kern w:val="0"/>
          <w:sz w:val="20"/>
          <w:szCs w:val="20"/>
        </w:rPr>
        <w:t xml:space="preserve"> is a </w:t>
      </w:r>
      <w:r>
        <w:rPr>
          <w:rFonts w:ascii="CMTI10" w:hAnsi="CMTI10" w:cs="CMTI10"/>
          <w:kern w:val="0"/>
          <w:sz w:val="20"/>
          <w:szCs w:val="20"/>
        </w:rPr>
        <w:t xml:space="preserve">model </w:t>
      </w:r>
      <w:r>
        <w:rPr>
          <w:rFonts w:ascii="CMR10" w:hAnsi="CMR10" w:cs="CMR10"/>
          <w:kern w:val="0"/>
          <w:sz w:val="20"/>
          <w:szCs w:val="20"/>
        </w:rPr>
        <w:t xml:space="preserve">of the environment. This is something that mimics the behavior of the environment, or more generally, that allows inferences to be made about how the environment will behave. For example, given a state and action, the model might predict the resultant next state and next reward. Models are used for </w:t>
      </w:r>
      <w:r>
        <w:rPr>
          <w:rFonts w:ascii="CMTI10" w:hAnsi="CMTI10" w:cs="CMTI10"/>
          <w:kern w:val="0"/>
          <w:sz w:val="20"/>
          <w:szCs w:val="20"/>
        </w:rPr>
        <w:t>planning</w:t>
      </w:r>
      <w:r>
        <w:rPr>
          <w:rFonts w:ascii="CMR10" w:hAnsi="CMR10" w:cs="CMR10"/>
          <w:kern w:val="0"/>
          <w:sz w:val="20"/>
          <w:szCs w:val="20"/>
        </w:rPr>
        <w:t xml:space="preserve">, by which we mean any way of deciding on a course of action by considering possible future situations before they are </w:t>
      </w:r>
      <w:proofErr w:type="gramStart"/>
      <w:r>
        <w:rPr>
          <w:rFonts w:ascii="CMR10" w:hAnsi="CMR10" w:cs="CMR10"/>
          <w:kern w:val="0"/>
          <w:sz w:val="20"/>
          <w:szCs w:val="20"/>
        </w:rPr>
        <w:t>actually experienced</w:t>
      </w:r>
      <w:proofErr w:type="gramEnd"/>
      <w:r>
        <w:rPr>
          <w:rFonts w:ascii="CMR10" w:hAnsi="CMR10" w:cs="CMR10"/>
          <w:kern w:val="0"/>
          <w:sz w:val="20"/>
          <w:szCs w:val="20"/>
        </w:rPr>
        <w:t xml:space="preserve">. Methods for solving reinforcement learning problems that use models and planning are called </w:t>
      </w:r>
      <w:r>
        <w:rPr>
          <w:rFonts w:ascii="CMTI10" w:hAnsi="CMTI10" w:cs="CMTI10"/>
          <w:kern w:val="0"/>
          <w:sz w:val="20"/>
          <w:szCs w:val="20"/>
        </w:rPr>
        <w:t xml:space="preserve">model-based </w:t>
      </w:r>
      <w:r>
        <w:rPr>
          <w:rFonts w:ascii="CMR10" w:hAnsi="CMR10" w:cs="CMR10"/>
          <w:kern w:val="0"/>
          <w:sz w:val="20"/>
          <w:szCs w:val="20"/>
        </w:rPr>
        <w:t xml:space="preserve">methods, as opposed to simpler </w:t>
      </w:r>
      <w:r>
        <w:rPr>
          <w:rFonts w:ascii="CMTI10" w:hAnsi="CMTI10" w:cs="CMTI10"/>
          <w:kern w:val="0"/>
          <w:sz w:val="20"/>
          <w:szCs w:val="20"/>
        </w:rPr>
        <w:t xml:space="preserve">model-free </w:t>
      </w:r>
      <w:r>
        <w:rPr>
          <w:rFonts w:ascii="CMR10" w:hAnsi="CMR10" w:cs="CMR10"/>
          <w:kern w:val="0"/>
          <w:sz w:val="20"/>
          <w:szCs w:val="20"/>
        </w:rPr>
        <w:t xml:space="preserve">methods that are explicitly trial-and-error learners—viewed as almost the </w:t>
      </w:r>
      <w:r>
        <w:rPr>
          <w:rFonts w:ascii="CMTI10" w:hAnsi="CMTI10" w:cs="CMTI10"/>
          <w:kern w:val="0"/>
          <w:sz w:val="20"/>
          <w:szCs w:val="20"/>
        </w:rPr>
        <w:t xml:space="preserve">opposite </w:t>
      </w:r>
      <w:r>
        <w:rPr>
          <w:rFonts w:ascii="CMR10" w:hAnsi="CMR10" w:cs="CMR10"/>
          <w:kern w:val="0"/>
          <w:sz w:val="20"/>
          <w:szCs w:val="20"/>
        </w:rPr>
        <w:t>of planning.</w:t>
      </w:r>
    </w:p>
    <w:p w14:paraId="34BA53F1" w14:textId="77777777" w:rsidR="00304BA6" w:rsidRDefault="00304BA6" w:rsidP="00304BA6">
      <w:pPr>
        <w:autoSpaceDE w:val="0"/>
        <w:autoSpaceDN w:val="0"/>
        <w:adjustRightInd w:val="0"/>
        <w:spacing w:after="0" w:line="240" w:lineRule="auto"/>
        <w:rPr>
          <w:rFonts w:ascii="CMR10" w:hAnsi="CMR10" w:cs="CMR10"/>
          <w:kern w:val="0"/>
          <w:sz w:val="20"/>
          <w:szCs w:val="20"/>
        </w:rPr>
      </w:pPr>
    </w:p>
    <w:p w14:paraId="6B330908" w14:textId="77777777" w:rsidR="00304BA6"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While we are playing, we change the values of the states in which we find ourselves during the game. We attempt to make them more accurate estimates of the probabilities of winning. To do this, we “back up” the value of the state after each greedy move to the state before the move. More precisely, the current value of the earlier state is updated to be closer to the value of the later state. This can be done by moving the earlier state’s value a fraction of the way toward the value of the later state. </w:t>
      </w:r>
    </w:p>
    <w:p w14:paraId="1FEE78DC" w14:textId="77777777" w:rsidR="00304BA6" w:rsidRDefault="00304BA6" w:rsidP="00304BA6">
      <w:pPr>
        <w:autoSpaceDE w:val="0"/>
        <w:autoSpaceDN w:val="0"/>
        <w:adjustRightInd w:val="0"/>
        <w:spacing w:after="0" w:line="240" w:lineRule="auto"/>
        <w:rPr>
          <w:rFonts w:ascii="CMR10" w:hAnsi="CMR10" w:cs="CMR10"/>
          <w:kern w:val="0"/>
          <w:sz w:val="20"/>
          <w:szCs w:val="20"/>
        </w:rPr>
      </w:pPr>
    </w:p>
    <w:p w14:paraId="1A9F5AA1" w14:textId="77777777" w:rsidR="00304BA6"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If we let </w:t>
      </w:r>
      <w:r>
        <w:rPr>
          <w:rFonts w:ascii="CMMI10" w:hAnsi="CMMI10" w:cs="CMMI10"/>
          <w:kern w:val="0"/>
          <w:sz w:val="20"/>
          <w:szCs w:val="20"/>
        </w:rPr>
        <w:t>S</w:t>
      </w:r>
      <w:r>
        <w:rPr>
          <w:rFonts w:ascii="CMMI7" w:hAnsi="CMMI7" w:cs="CMMI7"/>
          <w:kern w:val="0"/>
          <w:sz w:val="14"/>
          <w:szCs w:val="14"/>
        </w:rPr>
        <w:t xml:space="preserve">t </w:t>
      </w:r>
      <w:r>
        <w:rPr>
          <w:rFonts w:ascii="CMR10" w:hAnsi="CMR10" w:cs="CMR10"/>
          <w:kern w:val="0"/>
          <w:sz w:val="20"/>
          <w:szCs w:val="20"/>
        </w:rPr>
        <w:t xml:space="preserve">denote the state before the greedy move, and </w:t>
      </w:r>
      <w:r>
        <w:rPr>
          <w:rFonts w:ascii="CMMI10" w:hAnsi="CMMI10" w:cs="CMMI10"/>
          <w:kern w:val="0"/>
          <w:sz w:val="20"/>
          <w:szCs w:val="20"/>
        </w:rPr>
        <w:t>S</w:t>
      </w:r>
      <w:r>
        <w:rPr>
          <w:rFonts w:ascii="CMMI7" w:hAnsi="CMMI7" w:cs="CMMI7"/>
          <w:kern w:val="0"/>
          <w:sz w:val="14"/>
          <w:szCs w:val="14"/>
        </w:rPr>
        <w:t>t</w:t>
      </w:r>
      <w:r>
        <w:rPr>
          <w:rFonts w:ascii="CMR7" w:hAnsi="CMR7" w:cs="CMR7"/>
          <w:kern w:val="0"/>
          <w:sz w:val="14"/>
          <w:szCs w:val="14"/>
        </w:rPr>
        <w:t xml:space="preserve">+1 </w:t>
      </w:r>
      <w:r>
        <w:rPr>
          <w:rFonts w:ascii="CMR10" w:hAnsi="CMR10" w:cs="CMR10"/>
          <w:kern w:val="0"/>
          <w:sz w:val="20"/>
          <w:szCs w:val="20"/>
        </w:rPr>
        <w:t xml:space="preserve">the state after the move, then the update to the estimated value of </w:t>
      </w:r>
      <w:r>
        <w:rPr>
          <w:rFonts w:ascii="CMMI10" w:hAnsi="CMMI10" w:cs="CMMI10"/>
          <w:kern w:val="0"/>
          <w:sz w:val="20"/>
          <w:szCs w:val="20"/>
        </w:rPr>
        <w:t>S</w:t>
      </w:r>
      <w:r>
        <w:rPr>
          <w:rFonts w:ascii="CMMI7" w:hAnsi="CMMI7" w:cs="CMMI7"/>
          <w:kern w:val="0"/>
          <w:sz w:val="14"/>
          <w:szCs w:val="14"/>
        </w:rPr>
        <w:t>t</w:t>
      </w:r>
      <w:r>
        <w:rPr>
          <w:rFonts w:ascii="CMR10" w:hAnsi="CMR10" w:cs="CMR10"/>
          <w:kern w:val="0"/>
          <w:sz w:val="20"/>
          <w:szCs w:val="20"/>
        </w:rPr>
        <w:t xml:space="preserve">, denoted </w:t>
      </w:r>
      <w:r>
        <w:rPr>
          <w:rFonts w:ascii="CMMI10" w:hAnsi="CMMI10" w:cs="CMMI10"/>
          <w:kern w:val="0"/>
          <w:sz w:val="20"/>
          <w:szCs w:val="20"/>
        </w:rPr>
        <w:t xml:space="preserve">V </w:t>
      </w:r>
      <w:r>
        <w:rPr>
          <w:rFonts w:ascii="CMR10" w:hAnsi="CMR10" w:cs="CMR10"/>
          <w:kern w:val="0"/>
          <w:sz w:val="20"/>
          <w:szCs w:val="20"/>
        </w:rPr>
        <w:t>(</w:t>
      </w:r>
      <w:r>
        <w:rPr>
          <w:rFonts w:ascii="CMMI10" w:hAnsi="CMMI10" w:cs="CMMI10"/>
          <w:kern w:val="0"/>
          <w:sz w:val="20"/>
          <w:szCs w:val="20"/>
        </w:rPr>
        <w:t>S</w:t>
      </w:r>
      <w:r>
        <w:rPr>
          <w:rFonts w:ascii="CMMI7" w:hAnsi="CMMI7" w:cs="CMMI7"/>
          <w:kern w:val="0"/>
          <w:sz w:val="14"/>
          <w:szCs w:val="14"/>
        </w:rPr>
        <w:t>t</w:t>
      </w:r>
      <w:r>
        <w:rPr>
          <w:rFonts w:ascii="CMR10" w:hAnsi="CMR10" w:cs="CMR10"/>
          <w:kern w:val="0"/>
          <w:sz w:val="20"/>
          <w:szCs w:val="20"/>
        </w:rPr>
        <w:t>), can be written as:</w:t>
      </w:r>
    </w:p>
    <w:p w14:paraId="6E6489A2" w14:textId="77777777" w:rsidR="00304BA6" w:rsidRDefault="00304BA6" w:rsidP="00304BA6">
      <w:pPr>
        <w:autoSpaceDE w:val="0"/>
        <w:autoSpaceDN w:val="0"/>
        <w:adjustRightInd w:val="0"/>
        <w:spacing w:after="0" w:line="240" w:lineRule="auto"/>
        <w:rPr>
          <w:rFonts w:ascii="CMR10" w:hAnsi="CMR10" w:cs="CMR10"/>
          <w:kern w:val="0"/>
          <w:sz w:val="20"/>
          <w:szCs w:val="20"/>
        </w:rPr>
      </w:pPr>
    </w:p>
    <w:p w14:paraId="22010011" w14:textId="77777777" w:rsidR="00304BA6" w:rsidRDefault="00304BA6" w:rsidP="00304BA6">
      <w:pPr>
        <w:autoSpaceDE w:val="0"/>
        <w:autoSpaceDN w:val="0"/>
        <w:adjustRightInd w:val="0"/>
        <w:spacing w:after="0" w:line="240" w:lineRule="auto"/>
        <w:jc w:val="center"/>
        <w:rPr>
          <w:rFonts w:ascii="CMMI10" w:hAnsi="CMMI10" w:cs="CMMI10"/>
          <w:b/>
          <w:bCs/>
          <w:kern w:val="0"/>
          <w:sz w:val="20"/>
          <w:szCs w:val="20"/>
        </w:rPr>
      </w:pPr>
      <w:r>
        <w:rPr>
          <w:rFonts w:ascii="CMMI10" w:hAnsi="CMMI10" w:cs="CMMI10"/>
          <w:b/>
          <w:bCs/>
          <w:kern w:val="0"/>
          <w:sz w:val="20"/>
          <w:szCs w:val="20"/>
        </w:rPr>
        <w:t xml:space="preserve">V </w:t>
      </w:r>
      <w:r>
        <w:rPr>
          <w:rFonts w:ascii="CMR10" w:hAnsi="CMR10" w:cs="CMR10"/>
          <w:b/>
          <w:bCs/>
          <w:kern w:val="0"/>
          <w:sz w:val="20"/>
          <w:szCs w:val="20"/>
        </w:rPr>
        <w:t>(</w:t>
      </w:r>
      <w:r>
        <w:rPr>
          <w:rFonts w:ascii="CMMI10" w:hAnsi="CMMI10" w:cs="CMMI10"/>
          <w:b/>
          <w:bCs/>
          <w:kern w:val="0"/>
          <w:sz w:val="20"/>
          <w:szCs w:val="20"/>
        </w:rPr>
        <w:t>S</w:t>
      </w:r>
      <w:r>
        <w:rPr>
          <w:rFonts w:ascii="CMMI7" w:hAnsi="CMMI7" w:cs="CMMI7"/>
          <w:b/>
          <w:bCs/>
          <w:kern w:val="0"/>
          <w:sz w:val="14"/>
          <w:szCs w:val="14"/>
        </w:rPr>
        <w:t>t</w:t>
      </w:r>
      <w:r>
        <w:rPr>
          <w:rFonts w:ascii="CMR10" w:hAnsi="CMR10" w:cs="CMR10"/>
          <w:b/>
          <w:bCs/>
          <w:kern w:val="0"/>
          <w:sz w:val="20"/>
          <w:szCs w:val="20"/>
        </w:rPr>
        <w:t xml:space="preserve">) </w:t>
      </w:r>
      <w:r>
        <w:rPr>
          <w:rFonts w:ascii="CMMI10" w:hAnsi="CMMI10" w:cs="CMMI10"/>
          <w:b/>
          <w:bCs/>
          <w:kern w:val="0"/>
          <w:sz w:val="20"/>
          <w:szCs w:val="20"/>
        </w:rPr>
        <w:t xml:space="preserve">V </w:t>
      </w:r>
      <w:r>
        <w:rPr>
          <w:rFonts w:ascii="CMR10" w:hAnsi="CMR10" w:cs="CMR10"/>
          <w:b/>
          <w:bCs/>
          <w:kern w:val="0"/>
          <w:sz w:val="20"/>
          <w:szCs w:val="20"/>
        </w:rPr>
        <w:t>(</w:t>
      </w:r>
      <w:r>
        <w:rPr>
          <w:rFonts w:ascii="CMMI10" w:hAnsi="CMMI10" w:cs="CMMI10"/>
          <w:b/>
          <w:bCs/>
          <w:kern w:val="0"/>
          <w:sz w:val="20"/>
          <w:szCs w:val="20"/>
        </w:rPr>
        <w:t>S</w:t>
      </w:r>
      <w:r>
        <w:rPr>
          <w:rFonts w:ascii="CMMI7" w:hAnsi="CMMI7" w:cs="CMMI7"/>
          <w:b/>
          <w:bCs/>
          <w:kern w:val="0"/>
          <w:sz w:val="14"/>
          <w:szCs w:val="14"/>
        </w:rPr>
        <w:t>t</w:t>
      </w:r>
      <w:r>
        <w:rPr>
          <w:rFonts w:ascii="CMR10" w:hAnsi="CMR10" w:cs="CMR10"/>
          <w:b/>
          <w:bCs/>
          <w:kern w:val="0"/>
          <w:sz w:val="20"/>
          <w:szCs w:val="20"/>
        </w:rPr>
        <w:t xml:space="preserve">) + </w:t>
      </w:r>
      <w:proofErr w:type="gramStart"/>
      <w:r>
        <w:rPr>
          <w:rFonts w:ascii="CMR10" w:hAnsi="CMR10" w:cs="CMR10"/>
          <w:b/>
          <w:bCs/>
          <w:kern w:val="0"/>
          <w:sz w:val="20"/>
          <w:szCs w:val="20"/>
        </w:rPr>
        <w:t>α[</w:t>
      </w:r>
      <w:proofErr w:type="gramEnd"/>
      <w:r>
        <w:rPr>
          <w:rFonts w:ascii="CMMI10" w:hAnsi="CMMI10" w:cs="CMMI10"/>
          <w:b/>
          <w:bCs/>
          <w:kern w:val="0"/>
          <w:sz w:val="20"/>
          <w:szCs w:val="20"/>
        </w:rPr>
        <w:t xml:space="preserve">V </w:t>
      </w:r>
      <w:r>
        <w:rPr>
          <w:rFonts w:ascii="CMR10" w:hAnsi="CMR10" w:cs="CMR10"/>
          <w:b/>
          <w:bCs/>
          <w:kern w:val="0"/>
          <w:sz w:val="20"/>
          <w:szCs w:val="20"/>
        </w:rPr>
        <w:t>(</w:t>
      </w:r>
      <w:r>
        <w:rPr>
          <w:rFonts w:ascii="CMMI10" w:hAnsi="CMMI10" w:cs="CMMI10"/>
          <w:b/>
          <w:bCs/>
          <w:kern w:val="0"/>
          <w:sz w:val="20"/>
          <w:szCs w:val="20"/>
        </w:rPr>
        <w:t>S</w:t>
      </w:r>
      <w:r>
        <w:rPr>
          <w:rFonts w:ascii="CMMI7" w:hAnsi="CMMI7" w:cs="CMMI7"/>
          <w:b/>
          <w:bCs/>
          <w:kern w:val="0"/>
          <w:sz w:val="14"/>
          <w:szCs w:val="14"/>
        </w:rPr>
        <w:t>t</w:t>
      </w:r>
      <w:r>
        <w:rPr>
          <w:rFonts w:ascii="CMR7" w:hAnsi="CMR7" w:cs="CMR7"/>
          <w:b/>
          <w:bCs/>
          <w:kern w:val="0"/>
          <w:sz w:val="14"/>
          <w:szCs w:val="14"/>
        </w:rPr>
        <w:t>+1</w:t>
      </w:r>
      <w:r>
        <w:rPr>
          <w:rFonts w:ascii="CMR10" w:hAnsi="CMR10" w:cs="CMR10"/>
          <w:b/>
          <w:bCs/>
          <w:kern w:val="0"/>
          <w:sz w:val="20"/>
          <w:szCs w:val="20"/>
        </w:rPr>
        <w:t xml:space="preserve">) </w:t>
      </w:r>
      <w:r>
        <w:rPr>
          <w:rFonts w:ascii="Arial" w:eastAsia="CMSY10" w:hAnsi="Arial" w:cs="Arial"/>
          <w:b/>
          <w:bCs/>
          <w:kern w:val="0"/>
          <w:sz w:val="20"/>
          <w:szCs w:val="20"/>
        </w:rPr>
        <w:t>−</w:t>
      </w:r>
      <w:r>
        <w:rPr>
          <w:rFonts w:ascii="CMSY10" w:eastAsia="CMSY10" w:hAnsi="CMMI10" w:cs="CMSY10" w:hint="eastAsia"/>
          <w:b/>
          <w:bCs/>
          <w:kern w:val="0"/>
          <w:sz w:val="20"/>
          <w:szCs w:val="20"/>
        </w:rPr>
        <w:t xml:space="preserve"> </w:t>
      </w:r>
      <w:r>
        <w:rPr>
          <w:rFonts w:ascii="CMMI10" w:hAnsi="CMMI10" w:cs="CMMI10"/>
          <w:b/>
          <w:bCs/>
          <w:kern w:val="0"/>
          <w:sz w:val="20"/>
          <w:szCs w:val="20"/>
        </w:rPr>
        <w:t xml:space="preserve">V </w:t>
      </w:r>
      <w:r>
        <w:rPr>
          <w:rFonts w:ascii="CMR10" w:hAnsi="CMR10" w:cs="CMR10"/>
          <w:b/>
          <w:bCs/>
          <w:kern w:val="0"/>
          <w:sz w:val="20"/>
          <w:szCs w:val="20"/>
        </w:rPr>
        <w:t>(</w:t>
      </w:r>
      <w:r>
        <w:rPr>
          <w:rFonts w:ascii="CMMI10" w:hAnsi="CMMI10" w:cs="CMMI10"/>
          <w:b/>
          <w:bCs/>
          <w:kern w:val="0"/>
          <w:sz w:val="20"/>
          <w:szCs w:val="20"/>
        </w:rPr>
        <w:t>S</w:t>
      </w:r>
      <w:r>
        <w:rPr>
          <w:rFonts w:ascii="CMMI7" w:hAnsi="CMMI7" w:cs="CMMI7"/>
          <w:b/>
          <w:bCs/>
          <w:kern w:val="0"/>
          <w:sz w:val="14"/>
          <w:szCs w:val="14"/>
        </w:rPr>
        <w:t>t</w:t>
      </w:r>
      <w:r>
        <w:rPr>
          <w:rFonts w:ascii="CMR10" w:hAnsi="CMR10" w:cs="CMR10"/>
          <w:b/>
          <w:bCs/>
          <w:kern w:val="0"/>
          <w:sz w:val="20"/>
          <w:szCs w:val="20"/>
        </w:rPr>
        <w:t>)]</w:t>
      </w:r>
    </w:p>
    <w:p w14:paraId="1B6C5B87" w14:textId="77777777" w:rsidR="00304BA6" w:rsidRDefault="00304BA6" w:rsidP="00304BA6">
      <w:pPr>
        <w:autoSpaceDE w:val="0"/>
        <w:autoSpaceDN w:val="0"/>
        <w:adjustRightInd w:val="0"/>
        <w:spacing w:after="0" w:line="240" w:lineRule="auto"/>
        <w:rPr>
          <w:rFonts w:ascii="CMR10" w:hAnsi="CMR10" w:cs="CMR10"/>
          <w:kern w:val="0"/>
          <w:sz w:val="20"/>
          <w:szCs w:val="20"/>
        </w:rPr>
      </w:pPr>
    </w:p>
    <w:p w14:paraId="27000B3C" w14:textId="77777777" w:rsidR="00304BA6"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where </w:t>
      </w:r>
      <w:r>
        <w:rPr>
          <w:rFonts w:ascii="CMR10" w:hAnsi="CMR10" w:cs="CMR10"/>
          <w:kern w:val="0"/>
          <w:sz w:val="24"/>
          <w:szCs w:val="24"/>
          <w:u w:val="single"/>
        </w:rPr>
        <w:t>α</w:t>
      </w:r>
      <w:r>
        <w:rPr>
          <w:rFonts w:ascii="CMMI10" w:hAnsi="CMMI10" w:cs="CMMI10"/>
          <w:kern w:val="0"/>
          <w:sz w:val="20"/>
          <w:szCs w:val="20"/>
          <w:u w:val="single"/>
        </w:rPr>
        <w:t xml:space="preserve"> </w:t>
      </w:r>
      <w:r>
        <w:rPr>
          <w:rFonts w:ascii="CMR10" w:hAnsi="CMR10" w:cs="CMR10"/>
          <w:kern w:val="0"/>
          <w:sz w:val="20"/>
          <w:szCs w:val="20"/>
          <w:u w:val="single"/>
        </w:rPr>
        <w:t xml:space="preserve">is a small positive fraction called the </w:t>
      </w:r>
      <w:r>
        <w:rPr>
          <w:rFonts w:ascii="CMTI10" w:hAnsi="CMTI10" w:cs="CMTI10"/>
          <w:kern w:val="0"/>
          <w:sz w:val="20"/>
          <w:szCs w:val="20"/>
          <w:u w:val="single"/>
        </w:rPr>
        <w:t>step-size parameter</w:t>
      </w:r>
      <w:r>
        <w:rPr>
          <w:rFonts w:ascii="CMR10" w:hAnsi="CMR10" w:cs="CMR10"/>
          <w:kern w:val="0"/>
          <w:sz w:val="20"/>
          <w:szCs w:val="20"/>
        </w:rPr>
        <w:t xml:space="preserve">, which influences the rate of learning. </w:t>
      </w:r>
    </w:p>
    <w:p w14:paraId="47BBB152" w14:textId="77777777" w:rsidR="00304BA6" w:rsidRDefault="00304BA6" w:rsidP="00304BA6">
      <w:pPr>
        <w:autoSpaceDE w:val="0"/>
        <w:autoSpaceDN w:val="0"/>
        <w:adjustRightInd w:val="0"/>
        <w:spacing w:after="0" w:line="240" w:lineRule="auto"/>
        <w:rPr>
          <w:rFonts w:ascii="CMMI10" w:hAnsi="CMMI10" w:cs="CMMI10"/>
          <w:b/>
          <w:bCs/>
          <w:kern w:val="0"/>
          <w:sz w:val="20"/>
          <w:szCs w:val="20"/>
        </w:rPr>
      </w:pPr>
      <w:r>
        <w:rPr>
          <w:rFonts w:ascii="CMR10" w:hAnsi="CMR10" w:cs="CMR10"/>
          <w:kern w:val="0"/>
          <w:sz w:val="20"/>
          <w:szCs w:val="20"/>
        </w:rPr>
        <w:t xml:space="preserve">This update rule is an example of a </w:t>
      </w:r>
      <w:r>
        <w:rPr>
          <w:rFonts w:ascii="CMTI10" w:hAnsi="CMTI10" w:cs="CMTI10"/>
          <w:b/>
          <w:bCs/>
          <w:kern w:val="0"/>
          <w:sz w:val="20"/>
          <w:szCs w:val="20"/>
          <w:u w:val="single"/>
        </w:rPr>
        <w:t xml:space="preserve">temporal-difference </w:t>
      </w:r>
      <w:r>
        <w:rPr>
          <w:rFonts w:ascii="CMR10" w:hAnsi="CMR10" w:cs="CMR10"/>
          <w:b/>
          <w:bCs/>
          <w:kern w:val="0"/>
          <w:sz w:val="20"/>
          <w:szCs w:val="20"/>
          <w:u w:val="single"/>
        </w:rPr>
        <w:t>learning method</w:t>
      </w:r>
      <w:r>
        <w:rPr>
          <w:rFonts w:ascii="CMR10" w:hAnsi="CMR10" w:cs="CMR10"/>
          <w:kern w:val="0"/>
          <w:sz w:val="20"/>
          <w:szCs w:val="20"/>
        </w:rPr>
        <w:t xml:space="preserve">, so called because its changes are based on a difference, </w:t>
      </w:r>
      <w:r>
        <w:rPr>
          <w:rFonts w:ascii="CMMI10" w:hAnsi="CMMI10" w:cs="CMMI10"/>
          <w:kern w:val="0"/>
          <w:sz w:val="20"/>
          <w:szCs w:val="20"/>
        </w:rPr>
        <w:t>V</w:t>
      </w:r>
      <w:r>
        <w:rPr>
          <w:rFonts w:ascii="CMR10" w:hAnsi="CMR10" w:cs="CMR10"/>
          <w:kern w:val="0"/>
          <w:sz w:val="20"/>
          <w:szCs w:val="20"/>
        </w:rPr>
        <w:t>(</w:t>
      </w:r>
      <w:r>
        <w:rPr>
          <w:rFonts w:ascii="CMMI10" w:hAnsi="CMMI10" w:cs="CMMI10"/>
          <w:kern w:val="0"/>
          <w:sz w:val="20"/>
          <w:szCs w:val="20"/>
        </w:rPr>
        <w:t>S</w:t>
      </w:r>
      <w:r>
        <w:rPr>
          <w:rFonts w:ascii="CMMI7" w:hAnsi="CMMI7" w:cs="CMMI7"/>
          <w:kern w:val="0"/>
          <w:sz w:val="14"/>
          <w:szCs w:val="14"/>
        </w:rPr>
        <w:t>t</w:t>
      </w:r>
      <w:r>
        <w:rPr>
          <w:rFonts w:ascii="CMR7" w:hAnsi="CMR7" w:cs="CMR7"/>
          <w:kern w:val="0"/>
          <w:sz w:val="14"/>
          <w:szCs w:val="14"/>
        </w:rPr>
        <w:t>+1</w:t>
      </w:r>
      <w:r>
        <w:rPr>
          <w:rFonts w:ascii="CMR10" w:hAnsi="CMR10" w:cs="CMR10"/>
          <w:kern w:val="0"/>
          <w:sz w:val="20"/>
          <w:szCs w:val="20"/>
        </w:rPr>
        <w:t xml:space="preserve">) </w:t>
      </w:r>
      <w:r>
        <w:rPr>
          <w:rFonts w:ascii="Arial" w:eastAsia="CMSY10" w:hAnsi="Arial" w:cs="Arial"/>
          <w:kern w:val="0"/>
          <w:sz w:val="20"/>
          <w:szCs w:val="20"/>
        </w:rPr>
        <w:t xml:space="preserve">− </w:t>
      </w:r>
      <w:r>
        <w:rPr>
          <w:rFonts w:ascii="CMMI10" w:hAnsi="CMMI10" w:cs="CMMI10"/>
          <w:kern w:val="0"/>
          <w:sz w:val="20"/>
          <w:szCs w:val="20"/>
        </w:rPr>
        <w:t>V</w:t>
      </w:r>
      <w:r>
        <w:rPr>
          <w:rFonts w:ascii="CMR10" w:hAnsi="CMR10" w:cs="CMR10"/>
          <w:kern w:val="0"/>
          <w:sz w:val="20"/>
          <w:szCs w:val="20"/>
        </w:rPr>
        <w:t>(</w:t>
      </w:r>
      <w:r>
        <w:rPr>
          <w:rFonts w:ascii="CMMI10" w:hAnsi="CMMI10" w:cs="CMMI10"/>
          <w:kern w:val="0"/>
          <w:sz w:val="20"/>
          <w:szCs w:val="20"/>
        </w:rPr>
        <w:t>S</w:t>
      </w:r>
      <w:r>
        <w:rPr>
          <w:rFonts w:ascii="CMMI7" w:hAnsi="CMMI7" w:cs="CMMI7"/>
          <w:kern w:val="0"/>
          <w:sz w:val="14"/>
          <w:szCs w:val="14"/>
        </w:rPr>
        <w:t>t</w:t>
      </w:r>
      <w:r>
        <w:rPr>
          <w:rFonts w:ascii="CMR10" w:hAnsi="CMR10" w:cs="CMR10"/>
          <w:kern w:val="0"/>
          <w:sz w:val="20"/>
          <w:szCs w:val="20"/>
        </w:rPr>
        <w:t>), between estimates at two successive times.</w:t>
      </w:r>
    </w:p>
    <w:p w14:paraId="068E7D4B" w14:textId="77777777" w:rsidR="00304BA6" w:rsidRDefault="00304BA6" w:rsidP="00304BA6">
      <w:pPr>
        <w:pStyle w:val="ListParagraph"/>
        <w:numPr>
          <w:ilvl w:val="0"/>
          <w:numId w:val="1"/>
        </w:num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lastRenderedPageBreak/>
        <w:t xml:space="preserve">If the step-size parameter is reduced properly over time, then this method converges, for any fixed opponent, to the true probabilities of winning from each state given optimal play by our player. Furthermore, the moves then taken (except on exploratory moves) are in fact the optimal moves against this (imperfect) opponent. In other words, the method converges to an optimal policy for playing the game against this opponent. </w:t>
      </w:r>
    </w:p>
    <w:p w14:paraId="23696C4E" w14:textId="77777777" w:rsidR="00304BA6" w:rsidRDefault="00304BA6" w:rsidP="00304BA6">
      <w:pPr>
        <w:pStyle w:val="ListParagraph"/>
        <w:numPr>
          <w:ilvl w:val="0"/>
          <w:numId w:val="1"/>
        </w:num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If the step-size parameter is not reduced all the way to zero over time, then this player also plays well against opponents that slowly change their way of playing.</w:t>
      </w:r>
    </w:p>
    <w:p w14:paraId="1E6CBFCF" w14:textId="77777777" w:rsidR="00304BA6" w:rsidRDefault="00304BA6" w:rsidP="00304BA6">
      <w:pPr>
        <w:autoSpaceDE w:val="0"/>
        <w:autoSpaceDN w:val="0"/>
        <w:adjustRightInd w:val="0"/>
        <w:spacing w:after="0" w:line="240" w:lineRule="auto"/>
        <w:rPr>
          <w:rFonts w:ascii="CMR10" w:hAnsi="CMR10" w:cs="CMR10"/>
          <w:kern w:val="0"/>
          <w:sz w:val="20"/>
          <w:szCs w:val="20"/>
        </w:rPr>
      </w:pPr>
    </w:p>
    <w:p w14:paraId="4D072903" w14:textId="77777777" w:rsidR="00304BA6" w:rsidRDefault="00304BA6" w:rsidP="00304BA6">
      <w:pPr>
        <w:pStyle w:val="Heading2"/>
      </w:pPr>
      <w:r>
        <w:t>Differences between evolutionary methods and methods that learn value functions.</w:t>
      </w:r>
    </w:p>
    <w:p w14:paraId="26BD3680" w14:textId="77777777" w:rsidR="00304BA6"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To evaluate a policy an </w:t>
      </w:r>
      <w:r>
        <w:rPr>
          <w:rFonts w:ascii="CMR10" w:hAnsi="CMR10" w:cs="CMR10"/>
          <w:b/>
          <w:bCs/>
          <w:kern w:val="0"/>
          <w:sz w:val="20"/>
          <w:szCs w:val="20"/>
          <w:u w:val="single"/>
        </w:rPr>
        <w:t>evolutionary method</w:t>
      </w:r>
      <w:r>
        <w:rPr>
          <w:rFonts w:ascii="CMR10" w:hAnsi="CMR10" w:cs="CMR10"/>
          <w:kern w:val="0"/>
          <w:sz w:val="20"/>
          <w:szCs w:val="20"/>
        </w:rPr>
        <w:t xml:space="preserve"> holds the policy fixed and plays many games against the opponent or simulates many games using a model of the opponent. The frequency of wins gives an unbiased estimate of the probability of winning with that policy and can be used to direct the next policy selection. </w:t>
      </w:r>
    </w:p>
    <w:p w14:paraId="43E0A13E" w14:textId="77777777" w:rsidR="00304BA6"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But each policy change is made only after many games, and only the </w:t>
      </w:r>
      <w:proofErr w:type="gramStart"/>
      <w:r>
        <w:rPr>
          <w:rFonts w:ascii="CMR10" w:hAnsi="CMR10" w:cs="CMR10"/>
          <w:kern w:val="0"/>
          <w:sz w:val="20"/>
          <w:szCs w:val="20"/>
        </w:rPr>
        <w:t>final outcome</w:t>
      </w:r>
      <w:proofErr w:type="gramEnd"/>
      <w:r>
        <w:rPr>
          <w:rFonts w:ascii="CMR10" w:hAnsi="CMR10" w:cs="CMR10"/>
          <w:kern w:val="0"/>
          <w:sz w:val="20"/>
          <w:szCs w:val="20"/>
        </w:rPr>
        <w:t xml:space="preserve"> of each game is used: what happens </w:t>
      </w:r>
      <w:r>
        <w:rPr>
          <w:rFonts w:ascii="CMTI10" w:hAnsi="CMTI10" w:cs="CMTI10"/>
          <w:kern w:val="0"/>
          <w:sz w:val="20"/>
          <w:szCs w:val="20"/>
        </w:rPr>
        <w:t xml:space="preserve">during </w:t>
      </w:r>
      <w:r>
        <w:rPr>
          <w:rFonts w:ascii="CMR10" w:hAnsi="CMR10" w:cs="CMR10"/>
          <w:kern w:val="0"/>
          <w:sz w:val="20"/>
          <w:szCs w:val="20"/>
        </w:rPr>
        <w:t>the games is ignored.</w:t>
      </w:r>
    </w:p>
    <w:p w14:paraId="1B96B213" w14:textId="77777777" w:rsidR="00304BA6"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b/>
          <w:bCs/>
          <w:kern w:val="0"/>
          <w:sz w:val="20"/>
          <w:szCs w:val="20"/>
          <w:u w:val="single"/>
        </w:rPr>
        <w:t>Value function methods</w:t>
      </w:r>
      <w:r>
        <w:rPr>
          <w:rFonts w:ascii="CMR10" w:hAnsi="CMR10" w:cs="CMR10"/>
          <w:kern w:val="0"/>
          <w:sz w:val="20"/>
          <w:szCs w:val="20"/>
        </w:rPr>
        <w:t xml:space="preserve">, in contrast, allow individual states to be evaluated. In the end, evolutionary and value function methods both search the space of policies, but </w:t>
      </w:r>
      <w:r>
        <w:rPr>
          <w:rFonts w:ascii="CMR10" w:hAnsi="CMR10" w:cs="CMR10"/>
          <w:i/>
          <w:iCs/>
          <w:kern w:val="0"/>
          <w:sz w:val="20"/>
          <w:szCs w:val="20"/>
          <w:u w:val="single"/>
        </w:rPr>
        <w:t xml:space="preserve">learning a value function takes advantage of information available </w:t>
      </w:r>
      <w:proofErr w:type="gramStart"/>
      <w:r>
        <w:rPr>
          <w:rFonts w:ascii="CMR10" w:hAnsi="CMR10" w:cs="CMR10"/>
          <w:i/>
          <w:iCs/>
          <w:kern w:val="0"/>
          <w:sz w:val="20"/>
          <w:szCs w:val="20"/>
          <w:u w:val="single"/>
        </w:rPr>
        <w:t>during the course of</w:t>
      </w:r>
      <w:proofErr w:type="gramEnd"/>
      <w:r>
        <w:rPr>
          <w:rFonts w:ascii="CMR10" w:hAnsi="CMR10" w:cs="CMR10"/>
          <w:i/>
          <w:iCs/>
          <w:kern w:val="0"/>
          <w:sz w:val="20"/>
          <w:szCs w:val="20"/>
          <w:u w:val="single"/>
        </w:rPr>
        <w:t xml:space="preserve"> play</w:t>
      </w:r>
      <w:r>
        <w:rPr>
          <w:rFonts w:ascii="CMR10" w:hAnsi="CMR10" w:cs="CMR10"/>
          <w:kern w:val="0"/>
          <w:sz w:val="20"/>
          <w:szCs w:val="20"/>
        </w:rPr>
        <w:t>.</w:t>
      </w:r>
    </w:p>
    <w:p w14:paraId="7F3A419D" w14:textId="77777777" w:rsidR="00304BA6" w:rsidRDefault="00304BA6" w:rsidP="00304BA6">
      <w:pPr>
        <w:autoSpaceDE w:val="0"/>
        <w:autoSpaceDN w:val="0"/>
        <w:adjustRightInd w:val="0"/>
        <w:spacing w:after="0" w:line="240" w:lineRule="auto"/>
        <w:rPr>
          <w:rFonts w:ascii="CMR10" w:hAnsi="CMR10" w:cs="CMR10"/>
          <w:kern w:val="0"/>
          <w:sz w:val="20"/>
          <w:szCs w:val="20"/>
        </w:rPr>
      </w:pPr>
    </w:p>
    <w:p w14:paraId="78F42582" w14:textId="77777777" w:rsidR="00304BA6" w:rsidRDefault="00304BA6" w:rsidP="00304BA6">
      <w:pPr>
        <w:autoSpaceDE w:val="0"/>
        <w:autoSpaceDN w:val="0"/>
        <w:adjustRightInd w:val="0"/>
        <w:spacing w:after="0" w:line="240" w:lineRule="auto"/>
        <w:rPr>
          <w:rFonts w:ascii="CMR10" w:hAnsi="CMR10" w:cs="CMR10"/>
          <w:kern w:val="0"/>
          <w:sz w:val="20"/>
          <w:szCs w:val="20"/>
        </w:rPr>
      </w:pPr>
      <w:proofErr w:type="gramStart"/>
      <w:r>
        <w:rPr>
          <w:rFonts w:ascii="CMR10" w:hAnsi="CMR10" w:cs="CMR10"/>
          <w:kern w:val="0"/>
          <w:sz w:val="20"/>
          <w:szCs w:val="20"/>
        </w:rPr>
        <w:t>It is a</w:t>
      </w:r>
      <w:proofErr w:type="gramEnd"/>
      <w:r>
        <w:rPr>
          <w:rFonts w:ascii="CMR10" w:hAnsi="CMR10" w:cs="CMR10"/>
          <w:kern w:val="0"/>
          <w:sz w:val="20"/>
          <w:szCs w:val="20"/>
        </w:rPr>
        <w:t xml:space="preserve"> striking feature of the reinforcement learning solution that it can achieve the e</w:t>
      </w:r>
      <w:r>
        <w:rPr>
          <w:rFonts w:ascii="Cambria Math" w:hAnsi="Cambria Math" w:cs="Cambria Math"/>
          <w:kern w:val="0"/>
          <w:sz w:val="20"/>
          <w:szCs w:val="20"/>
        </w:rPr>
        <w:t>ff</w:t>
      </w:r>
      <w:r>
        <w:rPr>
          <w:rFonts w:ascii="CMR10" w:hAnsi="CMR10" w:cs="CMR10"/>
          <w:kern w:val="0"/>
          <w:sz w:val="20"/>
          <w:szCs w:val="20"/>
        </w:rPr>
        <w:t>ects of planning and lookahead without using a model of the opponent and without conducting an explicit search over possible sequences of future states and actions.</w:t>
      </w:r>
    </w:p>
    <w:p w14:paraId="494FE7A2" w14:textId="77777777" w:rsidR="00304BA6" w:rsidRDefault="00304BA6" w:rsidP="00304BA6">
      <w:pPr>
        <w:autoSpaceDE w:val="0"/>
        <w:autoSpaceDN w:val="0"/>
        <w:adjustRightInd w:val="0"/>
        <w:spacing w:after="0" w:line="240" w:lineRule="auto"/>
        <w:rPr>
          <w:rFonts w:ascii="CMR10" w:hAnsi="CMR10" w:cs="CMR10"/>
          <w:kern w:val="0"/>
          <w:sz w:val="20"/>
          <w:szCs w:val="20"/>
        </w:rPr>
      </w:pPr>
    </w:p>
    <w:p w14:paraId="197611FD" w14:textId="77777777" w:rsidR="00304BA6"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The most important feature distinguishing reinforcement learning from other types of learning is that it uses training information that </w:t>
      </w:r>
      <w:r>
        <w:rPr>
          <w:rFonts w:ascii="CMTI10" w:hAnsi="CMTI10" w:cs="CMTI10"/>
          <w:kern w:val="0"/>
          <w:sz w:val="20"/>
          <w:szCs w:val="20"/>
        </w:rPr>
        <w:t xml:space="preserve">evaluates </w:t>
      </w:r>
      <w:r>
        <w:rPr>
          <w:rFonts w:ascii="CMR10" w:hAnsi="CMR10" w:cs="CMR10"/>
          <w:kern w:val="0"/>
          <w:sz w:val="20"/>
          <w:szCs w:val="20"/>
        </w:rPr>
        <w:t xml:space="preserve">the actions taken rather than </w:t>
      </w:r>
      <w:r>
        <w:rPr>
          <w:rFonts w:ascii="CMTI10" w:hAnsi="CMTI10" w:cs="CMTI10"/>
          <w:kern w:val="0"/>
          <w:sz w:val="20"/>
          <w:szCs w:val="20"/>
        </w:rPr>
        <w:t xml:space="preserve">instructs </w:t>
      </w:r>
      <w:r>
        <w:rPr>
          <w:rFonts w:ascii="CMR10" w:hAnsi="CMR10" w:cs="CMR10"/>
          <w:kern w:val="0"/>
          <w:sz w:val="20"/>
          <w:szCs w:val="20"/>
        </w:rPr>
        <w:t xml:space="preserve">by giving correct actions. This is what creates the need for active exploration, for an explicit search for good behavior. </w:t>
      </w:r>
    </w:p>
    <w:p w14:paraId="619CCC1C" w14:textId="77777777" w:rsidR="00304BA6" w:rsidRDefault="00304BA6" w:rsidP="00304BA6">
      <w:pPr>
        <w:pStyle w:val="ListParagraph"/>
        <w:numPr>
          <w:ilvl w:val="0"/>
          <w:numId w:val="2"/>
        </w:numPr>
        <w:autoSpaceDE w:val="0"/>
        <w:autoSpaceDN w:val="0"/>
        <w:adjustRightInd w:val="0"/>
        <w:spacing w:after="0" w:line="240" w:lineRule="auto"/>
        <w:rPr>
          <w:rFonts w:ascii="CMR10" w:hAnsi="CMR10" w:cs="CMR10"/>
          <w:kern w:val="0"/>
          <w:sz w:val="20"/>
          <w:szCs w:val="20"/>
        </w:rPr>
      </w:pPr>
      <w:r>
        <w:rPr>
          <w:rFonts w:ascii="CMR10" w:hAnsi="CMR10" w:cs="CMR10"/>
          <w:b/>
          <w:bCs/>
          <w:kern w:val="0"/>
          <w:sz w:val="20"/>
          <w:szCs w:val="20"/>
          <w:u w:val="single"/>
        </w:rPr>
        <w:t>Purely evaluative feedback</w:t>
      </w:r>
      <w:r>
        <w:rPr>
          <w:rFonts w:ascii="CMR10" w:hAnsi="CMR10" w:cs="CMR10"/>
          <w:kern w:val="0"/>
          <w:sz w:val="20"/>
          <w:szCs w:val="20"/>
        </w:rPr>
        <w:t xml:space="preserve"> indicates how good the action taken was, but not whether it was the best or the worst action possible. </w:t>
      </w:r>
    </w:p>
    <w:p w14:paraId="574F26A9" w14:textId="77777777" w:rsidR="00304BA6" w:rsidRDefault="00304BA6" w:rsidP="00304BA6">
      <w:pPr>
        <w:pStyle w:val="ListParagraph"/>
        <w:numPr>
          <w:ilvl w:val="0"/>
          <w:numId w:val="2"/>
        </w:numPr>
        <w:autoSpaceDE w:val="0"/>
        <w:autoSpaceDN w:val="0"/>
        <w:adjustRightInd w:val="0"/>
        <w:spacing w:after="0" w:line="240" w:lineRule="auto"/>
        <w:rPr>
          <w:rFonts w:ascii="CMR10" w:hAnsi="CMR10" w:cs="CMR10"/>
          <w:kern w:val="0"/>
          <w:sz w:val="20"/>
          <w:szCs w:val="20"/>
        </w:rPr>
      </w:pPr>
      <w:r>
        <w:rPr>
          <w:rFonts w:ascii="CMR10" w:hAnsi="CMR10" w:cs="CMR10"/>
          <w:b/>
          <w:bCs/>
          <w:kern w:val="0"/>
          <w:sz w:val="20"/>
          <w:szCs w:val="20"/>
          <w:u w:val="single"/>
        </w:rPr>
        <w:t>Purely instructive feedback</w:t>
      </w:r>
      <w:r>
        <w:rPr>
          <w:rFonts w:ascii="CMR10" w:hAnsi="CMR10" w:cs="CMR10"/>
          <w:kern w:val="0"/>
          <w:sz w:val="20"/>
          <w:szCs w:val="20"/>
        </w:rPr>
        <w:t xml:space="preserve">, on the other hand, indicates the correct action to take, independently of the action </w:t>
      </w:r>
      <w:proofErr w:type="gramStart"/>
      <w:r>
        <w:rPr>
          <w:rFonts w:ascii="CMR10" w:hAnsi="CMR10" w:cs="CMR10"/>
          <w:kern w:val="0"/>
          <w:sz w:val="20"/>
          <w:szCs w:val="20"/>
        </w:rPr>
        <w:t>actually taken</w:t>
      </w:r>
      <w:proofErr w:type="gramEnd"/>
      <w:r>
        <w:rPr>
          <w:rFonts w:ascii="CMR10" w:hAnsi="CMR10" w:cs="CMR10"/>
          <w:kern w:val="0"/>
          <w:sz w:val="20"/>
          <w:szCs w:val="20"/>
        </w:rPr>
        <w:t>.</w:t>
      </w:r>
    </w:p>
    <w:p w14:paraId="128B0F18" w14:textId="77777777" w:rsidR="00304BA6" w:rsidRDefault="00304BA6" w:rsidP="00304BA6">
      <w:pPr>
        <w:autoSpaceDE w:val="0"/>
        <w:autoSpaceDN w:val="0"/>
        <w:adjustRightInd w:val="0"/>
        <w:spacing w:after="0" w:line="240" w:lineRule="auto"/>
        <w:rPr>
          <w:rFonts w:ascii="CMR10" w:hAnsi="CMR10" w:cs="CMR10"/>
          <w:kern w:val="0"/>
          <w:sz w:val="20"/>
          <w:szCs w:val="20"/>
        </w:rPr>
      </w:pPr>
    </w:p>
    <w:p w14:paraId="7BCEBC32" w14:textId="77777777" w:rsidR="00304BA6" w:rsidRDefault="00304BA6" w:rsidP="00304BA6">
      <w:pPr>
        <w:pStyle w:val="Heading2"/>
      </w:pPr>
      <w:r>
        <w:t>Action Value Methods</w:t>
      </w:r>
    </w:p>
    <w:p w14:paraId="4516B802" w14:textId="77777777" w:rsidR="00304BA6"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If we let Action space = k, then each of the k actions has an expected or mean reward given that that action is selected; let us call this the value of that action. </w:t>
      </w:r>
    </w:p>
    <w:p w14:paraId="139E09A8" w14:textId="77777777" w:rsidR="00304BA6"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We denote the action selected on time step t as A</w:t>
      </w:r>
      <w:r>
        <w:rPr>
          <w:rFonts w:ascii="CMR10" w:hAnsi="CMR10" w:cs="CMR10"/>
          <w:kern w:val="0"/>
          <w:sz w:val="20"/>
          <w:szCs w:val="20"/>
          <w:vertAlign w:val="subscript"/>
        </w:rPr>
        <w:t>t</w:t>
      </w:r>
      <w:r>
        <w:rPr>
          <w:rFonts w:ascii="CMR10" w:hAnsi="CMR10" w:cs="CMR10"/>
          <w:kern w:val="0"/>
          <w:sz w:val="20"/>
          <w:szCs w:val="20"/>
        </w:rPr>
        <w:t>, and the corresponding reward as R</w:t>
      </w:r>
      <w:r>
        <w:rPr>
          <w:rFonts w:ascii="CMR10" w:hAnsi="CMR10" w:cs="CMR10"/>
          <w:kern w:val="0"/>
          <w:sz w:val="20"/>
          <w:szCs w:val="20"/>
          <w:vertAlign w:val="subscript"/>
        </w:rPr>
        <w:t>t</w:t>
      </w:r>
      <w:r>
        <w:rPr>
          <w:rFonts w:ascii="CMR10" w:hAnsi="CMR10" w:cs="CMR10"/>
          <w:kern w:val="0"/>
          <w:sz w:val="20"/>
          <w:szCs w:val="20"/>
        </w:rPr>
        <w:t>. The value then of an arbitrary action a, denoted q</w:t>
      </w:r>
      <w:r>
        <w:rPr>
          <w:rFonts w:ascii="CMR10" w:hAnsi="CMR10" w:cs="CMR10"/>
          <w:kern w:val="0"/>
          <w:sz w:val="20"/>
          <w:szCs w:val="20"/>
          <w:vertAlign w:val="subscript"/>
        </w:rPr>
        <w:t>*</w:t>
      </w:r>
      <w:r>
        <w:rPr>
          <w:rFonts w:ascii="CMR10" w:hAnsi="CMR10" w:cs="CMR10"/>
          <w:kern w:val="0"/>
          <w:sz w:val="20"/>
          <w:szCs w:val="20"/>
        </w:rPr>
        <w:t>(a), is the expected reward given that a is selected:</w:t>
      </w:r>
    </w:p>
    <w:p w14:paraId="30E53F35" w14:textId="77777777" w:rsidR="00304BA6" w:rsidRDefault="00304BA6" w:rsidP="00304BA6">
      <w:pPr>
        <w:autoSpaceDE w:val="0"/>
        <w:autoSpaceDN w:val="0"/>
        <w:adjustRightInd w:val="0"/>
        <w:spacing w:after="0" w:line="240" w:lineRule="auto"/>
        <w:rPr>
          <w:rFonts w:ascii="CMR10" w:hAnsi="CMR10" w:cs="CMR10"/>
          <w:kern w:val="0"/>
          <w:sz w:val="20"/>
          <w:szCs w:val="20"/>
        </w:rPr>
      </w:pPr>
    </w:p>
    <w:p w14:paraId="65B6B18A" w14:textId="77777777" w:rsidR="00304BA6" w:rsidRDefault="00304BA6" w:rsidP="00304BA6">
      <w:pPr>
        <w:autoSpaceDE w:val="0"/>
        <w:autoSpaceDN w:val="0"/>
        <w:adjustRightInd w:val="0"/>
        <w:spacing w:after="0" w:line="240" w:lineRule="auto"/>
        <w:jc w:val="center"/>
        <w:rPr>
          <w:rFonts w:ascii="CMR10" w:hAnsi="CMR10" w:cs="CMR10"/>
          <w:b/>
          <w:bCs/>
          <w:kern w:val="0"/>
        </w:rPr>
      </w:pPr>
      <w:r>
        <w:rPr>
          <w:rFonts w:ascii="CMR10" w:hAnsi="CMR10" w:cs="CMR10"/>
          <w:b/>
          <w:bCs/>
          <w:kern w:val="0"/>
        </w:rPr>
        <w:t>q</w:t>
      </w:r>
      <w:r>
        <w:rPr>
          <w:rFonts w:ascii="CMR10" w:hAnsi="CMR10" w:cs="CMR10"/>
          <w:b/>
          <w:bCs/>
          <w:kern w:val="0"/>
          <w:vertAlign w:val="subscript"/>
        </w:rPr>
        <w:t>*</w:t>
      </w:r>
      <w:r>
        <w:rPr>
          <w:rFonts w:ascii="CMR10" w:hAnsi="CMR10" w:cs="CMR10"/>
          <w:b/>
          <w:bCs/>
          <w:kern w:val="0"/>
        </w:rPr>
        <w:t xml:space="preserve">(a) = </w:t>
      </w:r>
      <w:proofErr w:type="gramStart"/>
      <w:r>
        <w:rPr>
          <w:rFonts w:ascii="CMR10" w:hAnsi="CMR10" w:cs="CMR10"/>
          <w:b/>
          <w:bCs/>
          <w:kern w:val="0"/>
        </w:rPr>
        <w:t>E[</w:t>
      </w:r>
      <w:proofErr w:type="gramEnd"/>
      <w:r>
        <w:rPr>
          <w:rFonts w:ascii="CMR10" w:hAnsi="CMR10" w:cs="CMR10"/>
          <w:b/>
          <w:bCs/>
          <w:kern w:val="0"/>
        </w:rPr>
        <w:t>R</w:t>
      </w:r>
      <w:r>
        <w:rPr>
          <w:rFonts w:ascii="CMR10" w:hAnsi="CMR10" w:cs="CMR10"/>
          <w:b/>
          <w:bCs/>
          <w:kern w:val="0"/>
          <w:vertAlign w:val="subscript"/>
        </w:rPr>
        <w:t>t</w:t>
      </w:r>
      <w:r>
        <w:rPr>
          <w:rFonts w:ascii="CMR10" w:hAnsi="CMR10" w:cs="CMR10"/>
          <w:b/>
          <w:bCs/>
          <w:kern w:val="0"/>
        </w:rPr>
        <w:t xml:space="preserve"> |A</w:t>
      </w:r>
      <w:r>
        <w:rPr>
          <w:rFonts w:ascii="CMR10" w:hAnsi="CMR10" w:cs="CMR10"/>
          <w:b/>
          <w:bCs/>
          <w:kern w:val="0"/>
          <w:vertAlign w:val="subscript"/>
        </w:rPr>
        <w:t>t</w:t>
      </w:r>
      <w:r>
        <w:rPr>
          <w:rFonts w:ascii="CMR10" w:hAnsi="CMR10" w:cs="CMR10"/>
          <w:b/>
          <w:bCs/>
          <w:kern w:val="0"/>
        </w:rPr>
        <w:t>=a]</w:t>
      </w:r>
    </w:p>
    <w:p w14:paraId="2CC5DA71" w14:textId="77777777" w:rsidR="00304BA6" w:rsidRDefault="00304BA6" w:rsidP="00304BA6">
      <w:pPr>
        <w:autoSpaceDE w:val="0"/>
        <w:autoSpaceDN w:val="0"/>
        <w:adjustRightInd w:val="0"/>
        <w:spacing w:after="0" w:line="240" w:lineRule="auto"/>
        <w:rPr>
          <w:rFonts w:ascii="CMR10" w:hAnsi="CMR10" w:cs="CMR10"/>
          <w:kern w:val="0"/>
          <w:sz w:val="20"/>
          <w:szCs w:val="20"/>
        </w:rPr>
      </w:pPr>
    </w:p>
    <w:p w14:paraId="3D59FCB0" w14:textId="77777777" w:rsidR="00304BA6"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We denote the estimated value of action </w:t>
      </w:r>
      <w:r>
        <w:rPr>
          <w:rFonts w:ascii="CMR10" w:hAnsi="CMR10" w:cs="CMR10"/>
          <w:b/>
          <w:bCs/>
          <w:kern w:val="0"/>
          <w:sz w:val="20"/>
          <w:szCs w:val="20"/>
          <w:u w:val="single"/>
        </w:rPr>
        <w:t>a</w:t>
      </w:r>
      <w:r>
        <w:rPr>
          <w:rFonts w:ascii="CMR10" w:hAnsi="CMR10" w:cs="CMR10"/>
          <w:kern w:val="0"/>
          <w:sz w:val="20"/>
          <w:szCs w:val="20"/>
        </w:rPr>
        <w:t xml:space="preserve">, at time step t as </w:t>
      </w:r>
      <w:r>
        <w:rPr>
          <w:rFonts w:ascii="CMMI10" w:hAnsi="CMMI10" w:cs="CMMI10"/>
          <w:kern w:val="0"/>
          <w:sz w:val="20"/>
          <w:szCs w:val="20"/>
        </w:rPr>
        <w:t>Q</w:t>
      </w:r>
      <w:r>
        <w:rPr>
          <w:rFonts w:ascii="CMMI7" w:hAnsi="CMMI7" w:cs="CMMI7"/>
          <w:kern w:val="0"/>
          <w:sz w:val="14"/>
          <w:szCs w:val="14"/>
        </w:rPr>
        <w:t>t</w:t>
      </w:r>
      <w:r>
        <w:rPr>
          <w:rFonts w:ascii="CMR10" w:hAnsi="CMR10" w:cs="CMR10"/>
          <w:kern w:val="0"/>
          <w:sz w:val="20"/>
          <w:szCs w:val="20"/>
        </w:rPr>
        <w:t>(</w:t>
      </w:r>
      <w:r>
        <w:rPr>
          <w:rFonts w:ascii="CMMI10" w:hAnsi="CMMI10" w:cs="CMMI10"/>
          <w:kern w:val="0"/>
          <w:sz w:val="20"/>
          <w:szCs w:val="20"/>
        </w:rPr>
        <w:t>a</w:t>
      </w:r>
      <w:r>
        <w:rPr>
          <w:rFonts w:ascii="CMR10" w:hAnsi="CMR10" w:cs="CMR10"/>
          <w:kern w:val="0"/>
          <w:sz w:val="20"/>
          <w:szCs w:val="20"/>
        </w:rPr>
        <w:t xml:space="preserve">).  We would like </w:t>
      </w:r>
      <w:r>
        <w:rPr>
          <w:rFonts w:ascii="CMMI10" w:hAnsi="CMMI10" w:cs="CMMI10"/>
          <w:kern w:val="0"/>
          <w:sz w:val="20"/>
          <w:szCs w:val="20"/>
        </w:rPr>
        <w:t>Q</w:t>
      </w:r>
      <w:r>
        <w:rPr>
          <w:rFonts w:ascii="CMMI7" w:hAnsi="CMMI7" w:cs="CMMI7"/>
          <w:kern w:val="0"/>
          <w:sz w:val="14"/>
          <w:szCs w:val="14"/>
        </w:rPr>
        <w:t>t</w:t>
      </w:r>
      <w:r>
        <w:rPr>
          <w:rFonts w:ascii="CMR10" w:hAnsi="CMR10" w:cs="CMR10"/>
          <w:kern w:val="0"/>
          <w:sz w:val="20"/>
          <w:szCs w:val="20"/>
        </w:rPr>
        <w:t>(</w:t>
      </w:r>
      <w:r>
        <w:rPr>
          <w:rFonts w:ascii="CMMI10" w:hAnsi="CMMI10" w:cs="CMMI10"/>
          <w:kern w:val="0"/>
          <w:sz w:val="20"/>
          <w:szCs w:val="20"/>
        </w:rPr>
        <w:t>a</w:t>
      </w:r>
      <w:r>
        <w:rPr>
          <w:rFonts w:ascii="CMR10" w:hAnsi="CMR10" w:cs="CMR10"/>
          <w:kern w:val="0"/>
          <w:sz w:val="20"/>
          <w:szCs w:val="20"/>
        </w:rPr>
        <w:t>) to be close to q</w:t>
      </w:r>
      <w:r>
        <w:rPr>
          <w:rFonts w:ascii="CMR10" w:hAnsi="CMR10" w:cs="CMR10"/>
          <w:kern w:val="0"/>
          <w:sz w:val="20"/>
          <w:szCs w:val="20"/>
          <w:vertAlign w:val="subscript"/>
        </w:rPr>
        <w:t>*</w:t>
      </w:r>
      <w:r>
        <w:rPr>
          <w:rFonts w:ascii="CMR10" w:hAnsi="CMR10" w:cs="CMR10"/>
          <w:kern w:val="0"/>
          <w:sz w:val="20"/>
          <w:szCs w:val="20"/>
        </w:rPr>
        <w:t>(a).</w:t>
      </w:r>
    </w:p>
    <w:p w14:paraId="403FCB65" w14:textId="77777777" w:rsidR="00304BA6" w:rsidRDefault="00304BA6" w:rsidP="00304BA6">
      <w:pPr>
        <w:autoSpaceDE w:val="0"/>
        <w:autoSpaceDN w:val="0"/>
        <w:adjustRightInd w:val="0"/>
        <w:spacing w:after="0" w:line="240" w:lineRule="auto"/>
        <w:rPr>
          <w:rFonts w:ascii="CMR10" w:hAnsi="CMR10" w:cs="CMR10"/>
          <w:kern w:val="0"/>
          <w:sz w:val="20"/>
          <w:szCs w:val="20"/>
        </w:rPr>
      </w:pPr>
    </w:p>
    <w:p w14:paraId="6A6ACB43" w14:textId="77777777" w:rsidR="00304BA6"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If you maintain estimates of the action values, then at any time step there is at least one action whose estimated value is greatest. We call these the </w:t>
      </w:r>
      <w:r>
        <w:rPr>
          <w:rFonts w:ascii="CMR10" w:hAnsi="CMR10" w:cs="CMR10"/>
          <w:b/>
          <w:bCs/>
          <w:kern w:val="0"/>
          <w:sz w:val="20"/>
          <w:szCs w:val="20"/>
          <w:u w:val="single"/>
        </w:rPr>
        <w:t>greedy actions</w:t>
      </w:r>
      <w:r>
        <w:rPr>
          <w:rFonts w:ascii="CMR10" w:hAnsi="CMR10" w:cs="CMR10"/>
          <w:kern w:val="0"/>
          <w:sz w:val="20"/>
          <w:szCs w:val="20"/>
        </w:rPr>
        <w:t xml:space="preserve">. When you select one of these actions, we say that you are </w:t>
      </w:r>
      <w:r>
        <w:rPr>
          <w:rFonts w:ascii="CMR10" w:hAnsi="CMR10" w:cs="CMR10"/>
          <w:b/>
          <w:bCs/>
          <w:kern w:val="0"/>
          <w:sz w:val="20"/>
          <w:szCs w:val="20"/>
          <w:u w:val="single"/>
        </w:rPr>
        <w:t>exploiting</w:t>
      </w:r>
      <w:r>
        <w:rPr>
          <w:rFonts w:ascii="CMR10" w:hAnsi="CMR10" w:cs="CMR10"/>
          <w:kern w:val="0"/>
          <w:sz w:val="20"/>
          <w:szCs w:val="20"/>
        </w:rPr>
        <w:t xml:space="preserve"> your current knowledge of the values of the actions. </w:t>
      </w:r>
    </w:p>
    <w:p w14:paraId="1E04C6EC" w14:textId="77777777" w:rsidR="00304BA6"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If instead you select one of the </w:t>
      </w:r>
      <w:r>
        <w:rPr>
          <w:rFonts w:ascii="CMR10" w:hAnsi="CMR10" w:cs="CMR10"/>
          <w:b/>
          <w:bCs/>
          <w:kern w:val="0"/>
          <w:sz w:val="20"/>
          <w:szCs w:val="20"/>
          <w:u w:val="single"/>
        </w:rPr>
        <w:t>nongreedy actions</w:t>
      </w:r>
      <w:r>
        <w:rPr>
          <w:rFonts w:ascii="CMR10" w:hAnsi="CMR10" w:cs="CMR10"/>
          <w:kern w:val="0"/>
          <w:sz w:val="20"/>
          <w:szCs w:val="20"/>
        </w:rPr>
        <w:t xml:space="preserve">, then we say you are </w:t>
      </w:r>
      <w:r>
        <w:rPr>
          <w:rFonts w:ascii="CMR10" w:hAnsi="CMR10" w:cs="CMR10"/>
          <w:b/>
          <w:bCs/>
          <w:kern w:val="0"/>
          <w:sz w:val="20"/>
          <w:szCs w:val="20"/>
          <w:u w:val="single"/>
        </w:rPr>
        <w:t>exploring</w:t>
      </w:r>
      <w:r>
        <w:rPr>
          <w:rFonts w:ascii="CMR10" w:hAnsi="CMR10" w:cs="CMR10"/>
          <w:kern w:val="0"/>
          <w:sz w:val="20"/>
          <w:szCs w:val="20"/>
        </w:rPr>
        <w:t>, because this enables you to improve your estimate of the nongreedy action’s value.</w:t>
      </w:r>
    </w:p>
    <w:p w14:paraId="38500FB2" w14:textId="77777777" w:rsidR="00304BA6" w:rsidRDefault="00304BA6" w:rsidP="00304BA6">
      <w:pPr>
        <w:autoSpaceDE w:val="0"/>
        <w:autoSpaceDN w:val="0"/>
        <w:adjustRightInd w:val="0"/>
        <w:spacing w:after="0" w:line="240" w:lineRule="auto"/>
        <w:rPr>
          <w:rFonts w:ascii="CMR10" w:hAnsi="CMR10" w:cs="CMR10"/>
          <w:kern w:val="0"/>
          <w:sz w:val="20"/>
          <w:szCs w:val="20"/>
        </w:rPr>
      </w:pPr>
    </w:p>
    <w:p w14:paraId="7276EFD6" w14:textId="77777777" w:rsidR="00304BA6"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The true value of an action is the mean reward when that action is selected. One natural way to estimate this is by averaging the rewards </w:t>
      </w:r>
      <w:proofErr w:type="gramStart"/>
      <w:r>
        <w:rPr>
          <w:rFonts w:ascii="CMR10" w:hAnsi="CMR10" w:cs="CMR10"/>
          <w:kern w:val="0"/>
          <w:sz w:val="20"/>
          <w:szCs w:val="20"/>
        </w:rPr>
        <w:t>actually received</w:t>
      </w:r>
      <w:proofErr w:type="gramEnd"/>
      <w:r>
        <w:rPr>
          <w:rFonts w:ascii="CMR10" w:hAnsi="CMR10" w:cs="CMR10"/>
          <w:kern w:val="0"/>
          <w:sz w:val="20"/>
          <w:szCs w:val="20"/>
        </w:rPr>
        <w:t>:</w:t>
      </w:r>
    </w:p>
    <w:p w14:paraId="57DBCC38" w14:textId="0487F417" w:rsidR="00304BA6" w:rsidRDefault="00304BA6" w:rsidP="00A16FC1">
      <w:pPr>
        <w:autoSpaceDE w:val="0"/>
        <w:autoSpaceDN w:val="0"/>
        <w:adjustRightInd w:val="0"/>
        <w:spacing w:after="0" w:line="240" w:lineRule="auto"/>
        <w:jc w:val="center"/>
        <w:rPr>
          <w:rFonts w:ascii="CMR10" w:hAnsi="CMR10" w:cs="CMR10"/>
          <w:kern w:val="0"/>
          <w:sz w:val="20"/>
          <w:szCs w:val="20"/>
        </w:rPr>
      </w:pPr>
      <w:r>
        <w:rPr>
          <w:rFonts w:ascii="CMMI10" w:hAnsi="CMMI10" w:cs="CMMI10"/>
          <w:noProof/>
          <w:kern w:val="0"/>
          <w:sz w:val="20"/>
          <w:szCs w:val="20"/>
        </w:rPr>
        <w:drawing>
          <wp:inline distT="0" distB="0" distL="0" distR="0" wp14:anchorId="4D78DB5F" wp14:editId="2E5007F1">
            <wp:extent cx="5803900" cy="685800"/>
            <wp:effectExtent l="0" t="0" r="6350" b="0"/>
            <wp:docPr id="20139333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2351"/>
                    <a:stretch/>
                  </pic:blipFill>
                  <pic:spPr bwMode="auto">
                    <a:xfrm>
                      <a:off x="0" y="0"/>
                      <a:ext cx="5803900" cy="685800"/>
                    </a:xfrm>
                    <a:prstGeom prst="rect">
                      <a:avLst/>
                    </a:prstGeom>
                    <a:noFill/>
                    <a:ln>
                      <a:noFill/>
                    </a:ln>
                    <a:extLst>
                      <a:ext uri="{53640926-AAD7-44D8-BBD7-CCE9431645EC}">
                        <a14:shadowObscured xmlns:a14="http://schemas.microsoft.com/office/drawing/2010/main"/>
                      </a:ext>
                    </a:extLst>
                  </pic:spPr>
                </pic:pic>
              </a:graphicData>
            </a:graphic>
          </wp:inline>
        </w:drawing>
      </w:r>
    </w:p>
    <w:p w14:paraId="26365457" w14:textId="7E93763A" w:rsidR="00304BA6"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lastRenderedPageBreak/>
        <w:t xml:space="preserve">where </w:t>
      </w:r>
      <w:r>
        <w:rPr>
          <w:rFonts w:ascii="CMTI7" w:hAnsi="CMTI7" w:cs="CMTI7"/>
          <w:noProof/>
          <w:kern w:val="0"/>
          <w:sz w:val="14"/>
          <w:szCs w:val="14"/>
        </w:rPr>
        <w:drawing>
          <wp:inline distT="0" distB="0" distL="0" distR="0" wp14:anchorId="3084BCBB" wp14:editId="03480FD1">
            <wp:extent cx="565150" cy="184150"/>
            <wp:effectExtent l="0" t="0" r="6350" b="6350"/>
            <wp:docPr id="1421553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5150" cy="184150"/>
                    </a:xfrm>
                    <a:prstGeom prst="rect">
                      <a:avLst/>
                    </a:prstGeom>
                    <a:noFill/>
                    <a:ln>
                      <a:noFill/>
                    </a:ln>
                  </pic:spPr>
                </pic:pic>
              </a:graphicData>
            </a:graphic>
          </wp:inline>
        </w:drawing>
      </w:r>
      <w:r>
        <w:rPr>
          <w:rFonts w:ascii="CMR10" w:hAnsi="CMR10" w:cs="CMR10"/>
          <w:kern w:val="0"/>
          <w:sz w:val="20"/>
          <w:szCs w:val="20"/>
        </w:rPr>
        <w:t xml:space="preserve">denotes the random variable that is 1 if </w:t>
      </w:r>
      <w:r>
        <w:rPr>
          <w:rFonts w:ascii="CMTI10" w:hAnsi="CMTI10" w:cs="CMTI10"/>
          <w:kern w:val="0"/>
          <w:sz w:val="20"/>
          <w:szCs w:val="20"/>
        </w:rPr>
        <w:t xml:space="preserve">predicate </w:t>
      </w:r>
      <w:r>
        <w:rPr>
          <w:rFonts w:ascii="CMR10" w:hAnsi="CMR10" w:cs="CMR10"/>
          <w:kern w:val="0"/>
          <w:sz w:val="20"/>
          <w:szCs w:val="20"/>
        </w:rPr>
        <w:t xml:space="preserve">is true and 0 if it is not. If the denominator is zero, then we instead define </w:t>
      </w:r>
      <w:r>
        <w:rPr>
          <w:rFonts w:ascii="CMMI10" w:hAnsi="CMMI10" w:cs="CMMI10"/>
          <w:kern w:val="0"/>
          <w:sz w:val="20"/>
          <w:szCs w:val="20"/>
        </w:rPr>
        <w:t>Q</w:t>
      </w:r>
      <w:r>
        <w:rPr>
          <w:rFonts w:ascii="CMMI7" w:hAnsi="CMMI7" w:cs="CMMI7"/>
          <w:kern w:val="0"/>
          <w:sz w:val="14"/>
          <w:szCs w:val="14"/>
        </w:rPr>
        <w:t>t</w:t>
      </w:r>
      <w:r>
        <w:rPr>
          <w:rFonts w:ascii="CMR10" w:hAnsi="CMR10" w:cs="CMR10"/>
          <w:kern w:val="0"/>
          <w:sz w:val="20"/>
          <w:szCs w:val="20"/>
        </w:rPr>
        <w:t>(</w:t>
      </w:r>
      <w:r>
        <w:rPr>
          <w:rFonts w:ascii="CMMI10" w:hAnsi="CMMI10" w:cs="CMMI10"/>
          <w:kern w:val="0"/>
          <w:sz w:val="20"/>
          <w:szCs w:val="20"/>
        </w:rPr>
        <w:t>a</w:t>
      </w:r>
      <w:r>
        <w:rPr>
          <w:rFonts w:ascii="CMR10" w:hAnsi="CMR10" w:cs="CMR10"/>
          <w:kern w:val="0"/>
          <w:sz w:val="20"/>
          <w:szCs w:val="20"/>
        </w:rPr>
        <w:t xml:space="preserve">) as some default value, such as 0.  As the denominator goes to infinity, by the law of large numbers, </w:t>
      </w:r>
      <w:r>
        <w:rPr>
          <w:rFonts w:ascii="CMMI10" w:hAnsi="CMMI10" w:cs="CMMI10"/>
          <w:kern w:val="0"/>
          <w:sz w:val="20"/>
          <w:szCs w:val="20"/>
        </w:rPr>
        <w:t>Q</w:t>
      </w:r>
      <w:r>
        <w:rPr>
          <w:rFonts w:ascii="CMMI7" w:hAnsi="CMMI7" w:cs="CMMI7"/>
          <w:kern w:val="0"/>
          <w:sz w:val="14"/>
          <w:szCs w:val="14"/>
        </w:rPr>
        <w:t>t</w:t>
      </w:r>
      <w:r>
        <w:rPr>
          <w:rFonts w:ascii="CMR10" w:hAnsi="CMR10" w:cs="CMR10"/>
          <w:kern w:val="0"/>
          <w:sz w:val="20"/>
          <w:szCs w:val="20"/>
        </w:rPr>
        <w:t>(</w:t>
      </w:r>
      <w:r>
        <w:rPr>
          <w:rFonts w:ascii="CMMI10" w:hAnsi="CMMI10" w:cs="CMMI10"/>
          <w:kern w:val="0"/>
          <w:sz w:val="20"/>
          <w:szCs w:val="20"/>
        </w:rPr>
        <w:t>a</w:t>
      </w:r>
      <w:r>
        <w:rPr>
          <w:rFonts w:ascii="CMR10" w:hAnsi="CMR10" w:cs="CMR10"/>
          <w:kern w:val="0"/>
          <w:sz w:val="20"/>
          <w:szCs w:val="20"/>
        </w:rPr>
        <w:t xml:space="preserve">) converges to </w:t>
      </w:r>
      <w:r>
        <w:rPr>
          <w:rFonts w:ascii="CMMI10" w:hAnsi="CMMI10" w:cs="CMMI10"/>
          <w:kern w:val="0"/>
          <w:sz w:val="20"/>
          <w:szCs w:val="20"/>
        </w:rPr>
        <w:t>q</w:t>
      </w:r>
      <w:r>
        <w:rPr>
          <w:rFonts w:ascii="CMMI10" w:hAnsi="CMMI10" w:cs="CMMI10"/>
          <w:kern w:val="0"/>
          <w:sz w:val="20"/>
          <w:szCs w:val="20"/>
          <w:vertAlign w:val="subscript"/>
        </w:rPr>
        <w:t>*</w:t>
      </w:r>
      <w:r>
        <w:rPr>
          <w:rFonts w:ascii="CMR10" w:hAnsi="CMR10" w:cs="CMR10"/>
          <w:kern w:val="0"/>
          <w:sz w:val="20"/>
          <w:szCs w:val="20"/>
        </w:rPr>
        <w:t>(</w:t>
      </w:r>
      <w:r>
        <w:rPr>
          <w:rFonts w:ascii="CMMI10" w:hAnsi="CMMI10" w:cs="CMMI10"/>
          <w:kern w:val="0"/>
          <w:sz w:val="20"/>
          <w:szCs w:val="20"/>
        </w:rPr>
        <w:t>a</w:t>
      </w:r>
      <w:r>
        <w:rPr>
          <w:rFonts w:ascii="CMR10" w:hAnsi="CMR10" w:cs="CMR10"/>
          <w:kern w:val="0"/>
          <w:sz w:val="20"/>
          <w:szCs w:val="20"/>
        </w:rPr>
        <w:t xml:space="preserve">). We call this the </w:t>
      </w:r>
      <w:r>
        <w:rPr>
          <w:rFonts w:ascii="CMTI10" w:hAnsi="CMTI10" w:cs="CMTI10"/>
          <w:kern w:val="0"/>
          <w:sz w:val="20"/>
          <w:szCs w:val="20"/>
        </w:rPr>
        <w:t xml:space="preserve">sample-average </w:t>
      </w:r>
      <w:r>
        <w:rPr>
          <w:rFonts w:ascii="CMR10" w:hAnsi="CMR10" w:cs="CMR10"/>
          <w:kern w:val="0"/>
          <w:sz w:val="20"/>
          <w:szCs w:val="20"/>
        </w:rPr>
        <w:t>method for estimating action values because each estimate is an average of the sample of relevant rewards.</w:t>
      </w:r>
    </w:p>
    <w:p w14:paraId="2F6C9DC8" w14:textId="77777777" w:rsidR="00CA0600" w:rsidRDefault="00CA0600" w:rsidP="00304BA6">
      <w:pPr>
        <w:autoSpaceDE w:val="0"/>
        <w:autoSpaceDN w:val="0"/>
        <w:adjustRightInd w:val="0"/>
        <w:spacing w:after="0" w:line="240" w:lineRule="auto"/>
        <w:rPr>
          <w:rFonts w:ascii="CMR10" w:hAnsi="CMR10" w:cs="CMR10"/>
          <w:kern w:val="0"/>
          <w:sz w:val="20"/>
          <w:szCs w:val="20"/>
        </w:rPr>
      </w:pPr>
    </w:p>
    <w:p w14:paraId="4EC63D0B" w14:textId="77777777" w:rsidR="006013B5" w:rsidRDefault="00C77860" w:rsidP="00C77860">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The simplest action selection rule is to select one of the actions with the highest estimated value, that is, one of the greedy actions as defined in the previous section. If there is more than one greedy action, then a selection is made among them in some arbitrary way, perhaps randomly. </w:t>
      </w:r>
    </w:p>
    <w:p w14:paraId="50F68903" w14:textId="77777777" w:rsidR="006013B5" w:rsidRDefault="006013B5" w:rsidP="00C77860">
      <w:pPr>
        <w:autoSpaceDE w:val="0"/>
        <w:autoSpaceDN w:val="0"/>
        <w:adjustRightInd w:val="0"/>
        <w:spacing w:after="0" w:line="240" w:lineRule="auto"/>
        <w:rPr>
          <w:rFonts w:ascii="CMR10" w:hAnsi="CMR10" w:cs="CMR10"/>
          <w:kern w:val="0"/>
          <w:sz w:val="20"/>
          <w:szCs w:val="20"/>
        </w:rPr>
      </w:pPr>
    </w:p>
    <w:p w14:paraId="1C35A494" w14:textId="77777777" w:rsidR="004734BE" w:rsidRDefault="00C77860" w:rsidP="004734BE">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We write this </w:t>
      </w:r>
      <w:r w:rsidRPr="006013B5">
        <w:rPr>
          <w:rFonts w:ascii="CMTI10" w:hAnsi="CMTI10" w:cs="CMTI10"/>
          <w:b/>
          <w:bCs/>
          <w:kern w:val="0"/>
          <w:sz w:val="20"/>
          <w:szCs w:val="20"/>
          <w:u w:val="single"/>
        </w:rPr>
        <w:t xml:space="preserve">greedy </w:t>
      </w:r>
      <w:r w:rsidRPr="006013B5">
        <w:rPr>
          <w:rFonts w:ascii="CMR10" w:hAnsi="CMR10" w:cs="CMR10"/>
          <w:b/>
          <w:bCs/>
          <w:kern w:val="0"/>
          <w:sz w:val="20"/>
          <w:szCs w:val="20"/>
          <w:u w:val="single"/>
        </w:rPr>
        <w:t>action selection method</w:t>
      </w:r>
      <w:r>
        <w:rPr>
          <w:rFonts w:ascii="CMR10" w:hAnsi="CMR10" w:cs="CMR10"/>
          <w:kern w:val="0"/>
          <w:sz w:val="20"/>
          <w:szCs w:val="20"/>
        </w:rPr>
        <w:t xml:space="preserve"> as</w:t>
      </w:r>
      <w:r w:rsidR="004734BE">
        <w:rPr>
          <w:rFonts w:ascii="CMR10" w:hAnsi="CMR10" w:cs="CMR10"/>
          <w:kern w:val="0"/>
          <w:sz w:val="20"/>
          <w:szCs w:val="20"/>
        </w:rPr>
        <w:t xml:space="preserve"> </w:t>
      </w:r>
    </w:p>
    <w:p w14:paraId="4222A8A2" w14:textId="77777777" w:rsidR="004734BE" w:rsidRDefault="004734BE" w:rsidP="004734BE">
      <w:pPr>
        <w:autoSpaceDE w:val="0"/>
        <w:autoSpaceDN w:val="0"/>
        <w:adjustRightInd w:val="0"/>
        <w:spacing w:after="0" w:line="240" w:lineRule="auto"/>
        <w:rPr>
          <w:rFonts w:ascii="CMR10" w:hAnsi="CMR10" w:cs="CMR10"/>
          <w:kern w:val="0"/>
          <w:sz w:val="20"/>
          <w:szCs w:val="20"/>
        </w:rPr>
      </w:pPr>
    </w:p>
    <w:p w14:paraId="515191FA" w14:textId="50F78127" w:rsidR="00C77860" w:rsidRPr="006013B5" w:rsidRDefault="006013B5" w:rsidP="004734BE">
      <w:pPr>
        <w:autoSpaceDE w:val="0"/>
        <w:autoSpaceDN w:val="0"/>
        <w:adjustRightInd w:val="0"/>
        <w:spacing w:after="0" w:line="240" w:lineRule="auto"/>
        <w:jc w:val="center"/>
        <w:rPr>
          <w:rFonts w:ascii="CMR10" w:hAnsi="CMR10" w:cs="CMR10"/>
          <w:b/>
          <w:bCs/>
          <w:kern w:val="0"/>
          <w:sz w:val="20"/>
          <w:szCs w:val="20"/>
        </w:rPr>
      </w:pPr>
      <w:r w:rsidRPr="006013B5">
        <w:rPr>
          <w:rFonts w:ascii="CMR10" w:hAnsi="CMR10" w:cs="CMR10"/>
          <w:b/>
          <w:bCs/>
          <w:kern w:val="0"/>
          <w:sz w:val="20"/>
          <w:szCs w:val="20"/>
        </w:rPr>
        <w:t>A</w:t>
      </w:r>
      <w:r w:rsidRPr="006013B5">
        <w:rPr>
          <w:rFonts w:ascii="CMR10" w:hAnsi="CMR10" w:cs="CMR10"/>
          <w:b/>
          <w:bCs/>
          <w:kern w:val="0"/>
          <w:sz w:val="20"/>
          <w:szCs w:val="20"/>
          <w:vertAlign w:val="subscript"/>
        </w:rPr>
        <w:t>t</w:t>
      </w:r>
      <w:r w:rsidRPr="006013B5">
        <w:rPr>
          <w:rFonts w:ascii="CMR10" w:hAnsi="CMR10" w:cs="CMR10"/>
          <w:b/>
          <w:bCs/>
          <w:kern w:val="0"/>
          <w:sz w:val="20"/>
          <w:szCs w:val="20"/>
        </w:rPr>
        <w:t xml:space="preserve"> = </w:t>
      </w:r>
      <w:proofErr w:type="spellStart"/>
      <w:r w:rsidRPr="006013B5">
        <w:rPr>
          <w:rFonts w:ascii="CMR10" w:hAnsi="CMR10" w:cs="CMR10"/>
          <w:b/>
          <w:bCs/>
          <w:kern w:val="0"/>
          <w:sz w:val="20"/>
          <w:szCs w:val="20"/>
        </w:rPr>
        <w:t>argmax</w:t>
      </w:r>
      <w:r w:rsidRPr="006013B5">
        <w:rPr>
          <w:rFonts w:ascii="CMR10" w:hAnsi="CMR10" w:cs="CMR10"/>
          <w:b/>
          <w:bCs/>
          <w:kern w:val="0"/>
          <w:sz w:val="20"/>
          <w:szCs w:val="20"/>
          <w:vertAlign w:val="subscript"/>
        </w:rPr>
        <w:t>a</w:t>
      </w:r>
      <w:proofErr w:type="spellEnd"/>
      <w:r w:rsidRPr="006013B5">
        <w:rPr>
          <w:rFonts w:ascii="CMR10" w:hAnsi="CMR10" w:cs="CMR10"/>
          <w:b/>
          <w:bCs/>
          <w:kern w:val="0"/>
          <w:sz w:val="20"/>
          <w:szCs w:val="20"/>
        </w:rPr>
        <w:t xml:space="preserve"> Q</w:t>
      </w:r>
      <w:r w:rsidRPr="006013B5">
        <w:rPr>
          <w:rFonts w:ascii="CMR10" w:hAnsi="CMR10" w:cs="CMR10"/>
          <w:b/>
          <w:bCs/>
          <w:kern w:val="0"/>
          <w:sz w:val="20"/>
          <w:szCs w:val="20"/>
          <w:vertAlign w:val="subscript"/>
        </w:rPr>
        <w:t>t</w:t>
      </w:r>
      <w:r w:rsidRPr="006013B5">
        <w:rPr>
          <w:rFonts w:ascii="CMR10" w:hAnsi="CMR10" w:cs="CMR10"/>
          <w:b/>
          <w:bCs/>
          <w:kern w:val="0"/>
          <w:sz w:val="20"/>
          <w:szCs w:val="20"/>
        </w:rPr>
        <w:t>(a)</w:t>
      </w:r>
      <w:r>
        <w:rPr>
          <w:rFonts w:ascii="CMR10" w:hAnsi="CMR10" w:cs="CMR10"/>
          <w:b/>
          <w:bCs/>
          <w:kern w:val="0"/>
          <w:sz w:val="20"/>
          <w:szCs w:val="20"/>
        </w:rPr>
        <w:tab/>
      </w:r>
      <w:r>
        <w:rPr>
          <w:rFonts w:ascii="CMR10" w:hAnsi="CMR10" w:cs="CMR10"/>
          <w:b/>
          <w:bCs/>
          <w:kern w:val="0"/>
          <w:sz w:val="20"/>
          <w:szCs w:val="20"/>
        </w:rPr>
        <w:tab/>
      </w:r>
      <w:r w:rsidRPr="006013B5">
        <w:rPr>
          <w:rFonts w:ascii="CMR10" w:hAnsi="CMR10" w:cs="CMR10"/>
          <w:kern w:val="0"/>
          <w:sz w:val="20"/>
          <w:szCs w:val="20"/>
        </w:rPr>
        <w:tab/>
        <w:t>(2.2)</w:t>
      </w:r>
    </w:p>
    <w:p w14:paraId="0D4E58D6" w14:textId="1CF321D1" w:rsidR="00304BA6" w:rsidRDefault="006013B5" w:rsidP="004734BE">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where </w:t>
      </w:r>
      <w:proofErr w:type="spellStart"/>
      <w:r>
        <w:rPr>
          <w:rFonts w:ascii="CMR10" w:hAnsi="CMR10" w:cs="CMR10"/>
          <w:kern w:val="0"/>
          <w:sz w:val="20"/>
          <w:szCs w:val="20"/>
        </w:rPr>
        <w:t>argmax</w:t>
      </w:r>
      <w:r>
        <w:rPr>
          <w:rFonts w:ascii="CMMI7" w:hAnsi="CMMI7" w:cs="CMMI7"/>
          <w:kern w:val="0"/>
          <w:sz w:val="14"/>
          <w:szCs w:val="14"/>
        </w:rPr>
        <w:t>a</w:t>
      </w:r>
      <w:proofErr w:type="spellEnd"/>
      <w:r>
        <w:rPr>
          <w:rFonts w:ascii="CMMI7" w:hAnsi="CMMI7" w:cs="CMMI7"/>
          <w:kern w:val="0"/>
          <w:sz w:val="14"/>
          <w:szCs w:val="14"/>
        </w:rPr>
        <w:t xml:space="preserve"> </w:t>
      </w:r>
      <w:r>
        <w:rPr>
          <w:rFonts w:ascii="CMR10" w:hAnsi="CMR10" w:cs="CMR10"/>
          <w:kern w:val="0"/>
          <w:sz w:val="20"/>
          <w:szCs w:val="20"/>
        </w:rPr>
        <w:t xml:space="preserve">denotes the action </w:t>
      </w:r>
      <w:r>
        <w:rPr>
          <w:rFonts w:ascii="CMMI10" w:hAnsi="CMMI10" w:cs="CMMI10"/>
          <w:kern w:val="0"/>
          <w:sz w:val="20"/>
          <w:szCs w:val="20"/>
        </w:rPr>
        <w:t xml:space="preserve">a, </w:t>
      </w:r>
      <w:r>
        <w:rPr>
          <w:rFonts w:ascii="CMR10" w:hAnsi="CMR10" w:cs="CMR10"/>
          <w:kern w:val="0"/>
          <w:sz w:val="20"/>
          <w:szCs w:val="20"/>
        </w:rPr>
        <w:t>for which the expression that follows is maximized (again, with ties broken arbitrarily).</w:t>
      </w:r>
    </w:p>
    <w:p w14:paraId="2E6C3842" w14:textId="77777777" w:rsidR="006013B5" w:rsidRDefault="006013B5" w:rsidP="006013B5">
      <w:pPr>
        <w:autoSpaceDE w:val="0"/>
        <w:autoSpaceDN w:val="0"/>
        <w:adjustRightInd w:val="0"/>
        <w:spacing w:after="0" w:line="240" w:lineRule="auto"/>
        <w:rPr>
          <w:rFonts w:ascii="CMR10" w:hAnsi="CMR10" w:cs="CMR10"/>
          <w:kern w:val="0"/>
          <w:sz w:val="20"/>
          <w:szCs w:val="20"/>
        </w:rPr>
      </w:pPr>
    </w:p>
    <w:p w14:paraId="5CDB9F86" w14:textId="77777777" w:rsidR="00E140BF" w:rsidRDefault="00E140BF" w:rsidP="00E140BF">
      <w:pPr>
        <w:autoSpaceDE w:val="0"/>
        <w:autoSpaceDN w:val="0"/>
        <w:adjustRightInd w:val="0"/>
        <w:spacing w:after="0" w:line="240" w:lineRule="auto"/>
        <w:rPr>
          <w:rFonts w:ascii="CMR10" w:hAnsi="CMR10" w:cs="CMR10"/>
          <w:kern w:val="0"/>
          <w:sz w:val="20"/>
          <w:szCs w:val="20"/>
        </w:rPr>
      </w:pPr>
      <w:r w:rsidRPr="00E140BF">
        <w:rPr>
          <w:rFonts w:ascii="CMR10" w:hAnsi="CMR10" w:cs="CMR10"/>
          <w:b/>
          <w:bCs/>
          <w:kern w:val="0"/>
          <w:sz w:val="20"/>
          <w:szCs w:val="20"/>
          <w:u w:val="single"/>
        </w:rPr>
        <w:t>Greedy action selection always exploits current knowledge</w:t>
      </w:r>
      <w:r>
        <w:rPr>
          <w:rFonts w:ascii="CMR10" w:hAnsi="CMR10" w:cs="CMR10"/>
          <w:kern w:val="0"/>
          <w:sz w:val="20"/>
          <w:szCs w:val="20"/>
        </w:rPr>
        <w:t xml:space="preserve"> to maximize immediate reward; it spends no time at all sampling apparently inferior actions to see if they might really be better. A simple alternative is to behave greedily most of the time, but </w:t>
      </w:r>
      <w:proofErr w:type="gramStart"/>
      <w:r>
        <w:rPr>
          <w:rFonts w:ascii="CMR10" w:hAnsi="CMR10" w:cs="CMR10"/>
          <w:kern w:val="0"/>
          <w:sz w:val="20"/>
          <w:szCs w:val="20"/>
        </w:rPr>
        <w:t>every once in a while</w:t>
      </w:r>
      <w:proofErr w:type="gramEnd"/>
      <w:r>
        <w:rPr>
          <w:rFonts w:ascii="CMR10" w:hAnsi="CMR10" w:cs="CMR10"/>
          <w:kern w:val="0"/>
          <w:sz w:val="20"/>
          <w:szCs w:val="20"/>
        </w:rPr>
        <w:t xml:space="preserve">, say with small probability </w:t>
      </w:r>
      <w:r>
        <w:rPr>
          <w:rFonts w:ascii="CMR10" w:hAnsi="CMR10" w:cs="CMR10"/>
          <w:kern w:val="0"/>
          <w:sz w:val="24"/>
          <w:szCs w:val="24"/>
        </w:rPr>
        <w:t>ϵ</w:t>
      </w:r>
      <w:r>
        <w:rPr>
          <w:rFonts w:ascii="CMR10" w:hAnsi="CMR10" w:cs="CMR10"/>
          <w:kern w:val="0"/>
          <w:sz w:val="20"/>
          <w:szCs w:val="20"/>
        </w:rPr>
        <w:t xml:space="preserve">, instead select randomly from among all the actions with equal probability, independently of the action-value estimates. </w:t>
      </w:r>
    </w:p>
    <w:p w14:paraId="0B06C169" w14:textId="77777777" w:rsidR="00E140BF" w:rsidRDefault="00E140BF" w:rsidP="00E140BF">
      <w:pPr>
        <w:autoSpaceDE w:val="0"/>
        <w:autoSpaceDN w:val="0"/>
        <w:adjustRightInd w:val="0"/>
        <w:spacing w:after="0" w:line="240" w:lineRule="auto"/>
        <w:rPr>
          <w:rFonts w:ascii="CMR10" w:hAnsi="CMR10" w:cs="CMR10"/>
          <w:kern w:val="0"/>
          <w:sz w:val="20"/>
          <w:szCs w:val="20"/>
        </w:rPr>
      </w:pPr>
    </w:p>
    <w:p w14:paraId="6E493896" w14:textId="5ED991B0" w:rsidR="006013B5" w:rsidRDefault="00E140BF" w:rsidP="00E140BF">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We call methods using this near-greedy action selection rule </w:t>
      </w:r>
      <w:r w:rsidRPr="00E140BF">
        <w:rPr>
          <w:rFonts w:ascii="CMR10" w:hAnsi="CMR10" w:cs="CMR10"/>
          <w:b/>
          <w:bCs/>
          <w:kern w:val="0"/>
          <w:sz w:val="24"/>
          <w:szCs w:val="24"/>
          <w:u w:val="single"/>
        </w:rPr>
        <w:t>ϵ</w:t>
      </w:r>
      <w:r w:rsidRPr="00E140BF">
        <w:rPr>
          <w:rFonts w:ascii="CMR10" w:hAnsi="CMR10" w:cs="CMR10"/>
          <w:b/>
          <w:bCs/>
          <w:kern w:val="0"/>
          <w:sz w:val="20"/>
          <w:szCs w:val="20"/>
          <w:u w:val="single"/>
        </w:rPr>
        <w:t>-greedy</w:t>
      </w:r>
      <w:r w:rsidRPr="00E140BF">
        <w:rPr>
          <w:rFonts w:ascii="CMTI10" w:hAnsi="CMTI10" w:cs="CMTI10"/>
          <w:b/>
          <w:bCs/>
          <w:kern w:val="0"/>
          <w:sz w:val="20"/>
          <w:szCs w:val="20"/>
          <w:u w:val="single"/>
        </w:rPr>
        <w:t xml:space="preserve"> </w:t>
      </w:r>
      <w:r w:rsidRPr="00E140BF">
        <w:rPr>
          <w:rFonts w:ascii="CMR10" w:hAnsi="CMR10" w:cs="CMR10"/>
          <w:b/>
          <w:bCs/>
          <w:kern w:val="0"/>
          <w:sz w:val="20"/>
          <w:szCs w:val="20"/>
          <w:u w:val="single"/>
        </w:rPr>
        <w:t>methods</w:t>
      </w:r>
      <w:r>
        <w:rPr>
          <w:rFonts w:ascii="CMR10" w:hAnsi="CMR10" w:cs="CMR10"/>
          <w:kern w:val="0"/>
          <w:sz w:val="20"/>
          <w:szCs w:val="20"/>
        </w:rPr>
        <w:t>. An advantage of these methods is that, in the limit as the number of steps increases, every action will be sampled an infinite number of times, thus ensuring</w:t>
      </w:r>
      <w:r w:rsidR="00A72786">
        <w:rPr>
          <w:rFonts w:ascii="CMR10" w:hAnsi="CMR10" w:cs="CMR10"/>
          <w:kern w:val="0"/>
          <w:sz w:val="20"/>
          <w:szCs w:val="20"/>
        </w:rPr>
        <w:t xml:space="preserve"> </w:t>
      </w:r>
      <w:r>
        <w:rPr>
          <w:rFonts w:ascii="CMR10" w:hAnsi="CMR10" w:cs="CMR10"/>
          <w:kern w:val="0"/>
          <w:sz w:val="20"/>
          <w:szCs w:val="20"/>
        </w:rPr>
        <w:t xml:space="preserve">that all the </w:t>
      </w:r>
      <w:r>
        <w:rPr>
          <w:rFonts w:ascii="CMMI10" w:hAnsi="CMMI10" w:cs="CMMI10"/>
          <w:kern w:val="0"/>
          <w:sz w:val="20"/>
          <w:szCs w:val="20"/>
        </w:rPr>
        <w:t>Q</w:t>
      </w:r>
      <w:r>
        <w:rPr>
          <w:rFonts w:ascii="CMMI7" w:hAnsi="CMMI7" w:cs="CMMI7"/>
          <w:kern w:val="0"/>
          <w:sz w:val="14"/>
          <w:szCs w:val="14"/>
        </w:rPr>
        <w:t>t</w:t>
      </w:r>
      <w:r>
        <w:rPr>
          <w:rFonts w:ascii="CMR10" w:hAnsi="CMR10" w:cs="CMR10"/>
          <w:kern w:val="0"/>
          <w:sz w:val="20"/>
          <w:szCs w:val="20"/>
        </w:rPr>
        <w:t>(</w:t>
      </w:r>
      <w:r>
        <w:rPr>
          <w:rFonts w:ascii="CMMI10" w:hAnsi="CMMI10" w:cs="CMMI10"/>
          <w:kern w:val="0"/>
          <w:sz w:val="20"/>
          <w:szCs w:val="20"/>
        </w:rPr>
        <w:t>a</w:t>
      </w:r>
      <w:r>
        <w:rPr>
          <w:rFonts w:ascii="CMR10" w:hAnsi="CMR10" w:cs="CMR10"/>
          <w:kern w:val="0"/>
          <w:sz w:val="20"/>
          <w:szCs w:val="20"/>
        </w:rPr>
        <w:t xml:space="preserve">) converge to </w:t>
      </w:r>
      <w:r>
        <w:rPr>
          <w:rFonts w:ascii="CMMI10" w:hAnsi="CMMI10" w:cs="CMMI10"/>
          <w:kern w:val="0"/>
          <w:sz w:val="20"/>
          <w:szCs w:val="20"/>
        </w:rPr>
        <w:t>q</w:t>
      </w:r>
      <w:r w:rsidR="00A72786" w:rsidRPr="00A72786">
        <w:rPr>
          <w:rFonts w:ascii="CMMI10" w:hAnsi="CMMI10" w:cs="CMMI10"/>
          <w:kern w:val="0"/>
          <w:sz w:val="20"/>
          <w:szCs w:val="20"/>
          <w:vertAlign w:val="subscript"/>
        </w:rPr>
        <w:t>*</w:t>
      </w:r>
      <w:r>
        <w:rPr>
          <w:rFonts w:ascii="CMR10" w:hAnsi="CMR10" w:cs="CMR10"/>
          <w:kern w:val="0"/>
          <w:sz w:val="20"/>
          <w:szCs w:val="20"/>
        </w:rPr>
        <w:t>(</w:t>
      </w:r>
      <w:r>
        <w:rPr>
          <w:rFonts w:ascii="CMMI10" w:hAnsi="CMMI10" w:cs="CMMI10"/>
          <w:kern w:val="0"/>
          <w:sz w:val="20"/>
          <w:szCs w:val="20"/>
        </w:rPr>
        <w:t>a</w:t>
      </w:r>
      <w:r>
        <w:rPr>
          <w:rFonts w:ascii="CMR10" w:hAnsi="CMR10" w:cs="CMR10"/>
          <w:kern w:val="0"/>
          <w:sz w:val="20"/>
          <w:szCs w:val="20"/>
        </w:rPr>
        <w:t>). This of course implies that the probability of selecting</w:t>
      </w:r>
      <w:r w:rsidR="00A72786">
        <w:rPr>
          <w:rFonts w:ascii="CMR10" w:hAnsi="CMR10" w:cs="CMR10"/>
          <w:kern w:val="0"/>
          <w:sz w:val="20"/>
          <w:szCs w:val="20"/>
        </w:rPr>
        <w:t xml:space="preserve"> </w:t>
      </w:r>
      <w:r>
        <w:rPr>
          <w:rFonts w:ascii="CMR10" w:hAnsi="CMR10" w:cs="CMR10"/>
          <w:kern w:val="0"/>
          <w:sz w:val="20"/>
          <w:szCs w:val="20"/>
        </w:rPr>
        <w:t xml:space="preserve">the optimal action converges to greater than 1 </w:t>
      </w:r>
      <w:r>
        <w:rPr>
          <w:rFonts w:ascii="Arial" w:eastAsia="CMSY10" w:hAnsi="Arial" w:cs="Arial"/>
          <w:kern w:val="0"/>
          <w:sz w:val="20"/>
          <w:szCs w:val="20"/>
        </w:rPr>
        <w:t>−</w:t>
      </w:r>
      <w:r>
        <w:rPr>
          <w:rFonts w:ascii="CMSY10" w:eastAsia="CMSY10" w:hAnsi="CMR10" w:cs="CMSY10"/>
          <w:kern w:val="0"/>
          <w:sz w:val="20"/>
          <w:szCs w:val="20"/>
        </w:rPr>
        <w:t xml:space="preserve"> </w:t>
      </w:r>
      <w:r w:rsidR="00A72786">
        <w:rPr>
          <w:rFonts w:ascii="CMR10" w:hAnsi="CMR10" w:cs="CMR10"/>
          <w:kern w:val="0"/>
          <w:sz w:val="24"/>
          <w:szCs w:val="24"/>
        </w:rPr>
        <w:t>ϵ</w:t>
      </w:r>
      <w:r>
        <w:rPr>
          <w:rFonts w:ascii="CMR10" w:hAnsi="CMR10" w:cs="CMR10"/>
          <w:kern w:val="0"/>
          <w:sz w:val="20"/>
          <w:szCs w:val="20"/>
        </w:rPr>
        <w:t>, that is, to near certainty.</w:t>
      </w:r>
    </w:p>
    <w:p w14:paraId="094D4401" w14:textId="77777777" w:rsidR="00D2188B" w:rsidRDefault="00D2188B" w:rsidP="00D2188B">
      <w:pPr>
        <w:autoSpaceDE w:val="0"/>
        <w:autoSpaceDN w:val="0"/>
        <w:adjustRightInd w:val="0"/>
        <w:spacing w:after="0" w:line="240" w:lineRule="auto"/>
        <w:rPr>
          <w:rFonts w:ascii="CMR10" w:hAnsi="CMR10" w:cs="CMR10"/>
          <w:kern w:val="0"/>
          <w:sz w:val="20"/>
          <w:szCs w:val="20"/>
        </w:rPr>
      </w:pPr>
    </w:p>
    <w:p w14:paraId="2D1AFADD" w14:textId="77777777" w:rsidR="00BD37D5" w:rsidRDefault="00D2188B" w:rsidP="00D2188B">
      <w:pPr>
        <w:autoSpaceDE w:val="0"/>
        <w:autoSpaceDN w:val="0"/>
        <w:adjustRightInd w:val="0"/>
        <w:spacing w:after="0" w:line="240" w:lineRule="auto"/>
        <w:rPr>
          <w:rFonts w:ascii="CMR10" w:hAnsi="CMR10" w:cs="CMR10"/>
          <w:kern w:val="0"/>
          <w:sz w:val="20"/>
          <w:szCs w:val="20"/>
        </w:rPr>
      </w:pPr>
      <w:r w:rsidRPr="00BD37D5">
        <w:rPr>
          <w:rFonts w:ascii="CMR10" w:hAnsi="CMR10" w:cs="CMR10"/>
          <w:b/>
          <w:bCs/>
          <w:kern w:val="0"/>
          <w:sz w:val="20"/>
          <w:szCs w:val="20"/>
        </w:rPr>
        <w:t xml:space="preserve">The advantage of </w:t>
      </w:r>
      <w:r w:rsidRPr="00BD37D5">
        <w:rPr>
          <w:rFonts w:ascii="CMR10" w:hAnsi="CMR10" w:cs="CMR10"/>
          <w:b/>
          <w:bCs/>
          <w:kern w:val="0"/>
          <w:sz w:val="24"/>
          <w:szCs w:val="24"/>
        </w:rPr>
        <w:t>ϵ</w:t>
      </w:r>
      <w:r w:rsidRPr="00BD37D5">
        <w:rPr>
          <w:rFonts w:ascii="CMR10" w:hAnsi="CMR10" w:cs="CMR10"/>
          <w:b/>
          <w:bCs/>
          <w:kern w:val="0"/>
          <w:sz w:val="20"/>
          <w:szCs w:val="20"/>
        </w:rPr>
        <w:t>-greedy over greedy methods depends on the task</w:t>
      </w:r>
      <w:r>
        <w:rPr>
          <w:rFonts w:ascii="CMR10" w:hAnsi="CMR10" w:cs="CMR10"/>
          <w:kern w:val="0"/>
          <w:sz w:val="20"/>
          <w:szCs w:val="20"/>
        </w:rPr>
        <w:t>. For example, suppose the reward variance had been larger, say 10 instead of 1. With noisier rewards</w:t>
      </w:r>
      <w:r w:rsidR="00BD37D5">
        <w:rPr>
          <w:rFonts w:ascii="CMR10" w:hAnsi="CMR10" w:cs="CMR10"/>
          <w:kern w:val="0"/>
          <w:sz w:val="20"/>
          <w:szCs w:val="20"/>
        </w:rPr>
        <w:t xml:space="preserve"> </w:t>
      </w:r>
      <w:r>
        <w:rPr>
          <w:rFonts w:ascii="CMR10" w:hAnsi="CMR10" w:cs="CMR10"/>
          <w:kern w:val="0"/>
          <w:sz w:val="20"/>
          <w:szCs w:val="20"/>
        </w:rPr>
        <w:t xml:space="preserve">it takes more exploration to find the optimal action, and </w:t>
      </w:r>
      <w:r w:rsidR="00BD37D5">
        <w:rPr>
          <w:rFonts w:ascii="CMR10" w:hAnsi="CMR10" w:cs="CMR10"/>
          <w:kern w:val="0"/>
          <w:sz w:val="24"/>
          <w:szCs w:val="24"/>
        </w:rPr>
        <w:t>ϵ</w:t>
      </w:r>
      <w:r>
        <w:rPr>
          <w:rFonts w:ascii="CMR10" w:hAnsi="CMR10" w:cs="CMR10"/>
          <w:kern w:val="0"/>
          <w:sz w:val="20"/>
          <w:szCs w:val="20"/>
        </w:rPr>
        <w:t>-greedy methods should fare</w:t>
      </w:r>
      <w:r w:rsidR="00BD37D5">
        <w:rPr>
          <w:rFonts w:ascii="CMR10" w:hAnsi="CMR10" w:cs="CMR10"/>
          <w:kern w:val="0"/>
          <w:sz w:val="20"/>
          <w:szCs w:val="20"/>
        </w:rPr>
        <w:t xml:space="preserve"> </w:t>
      </w:r>
      <w:r>
        <w:rPr>
          <w:rFonts w:ascii="CMR10" w:hAnsi="CMR10" w:cs="CMR10"/>
          <w:kern w:val="0"/>
          <w:sz w:val="20"/>
          <w:szCs w:val="20"/>
        </w:rPr>
        <w:t xml:space="preserve">even better relative to the greedy method. </w:t>
      </w:r>
    </w:p>
    <w:p w14:paraId="1F610107" w14:textId="4FCF8FF5" w:rsidR="00BF7D1D" w:rsidRDefault="00D2188B" w:rsidP="00D2188B">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On the other hand, if the reward variances</w:t>
      </w:r>
      <w:r w:rsidR="00BD37D5">
        <w:rPr>
          <w:rFonts w:ascii="CMR10" w:hAnsi="CMR10" w:cs="CMR10"/>
          <w:kern w:val="0"/>
          <w:sz w:val="20"/>
          <w:szCs w:val="20"/>
        </w:rPr>
        <w:t xml:space="preserve"> </w:t>
      </w:r>
      <w:r>
        <w:rPr>
          <w:rFonts w:ascii="CMR10" w:hAnsi="CMR10" w:cs="CMR10"/>
          <w:kern w:val="0"/>
          <w:sz w:val="20"/>
          <w:szCs w:val="20"/>
        </w:rPr>
        <w:t>were zero, then the greedy method would know the true value of each action after trying</w:t>
      </w:r>
      <w:r w:rsidR="00BD37D5">
        <w:rPr>
          <w:rFonts w:ascii="CMR10" w:hAnsi="CMR10" w:cs="CMR10"/>
          <w:kern w:val="0"/>
          <w:sz w:val="20"/>
          <w:szCs w:val="20"/>
        </w:rPr>
        <w:t xml:space="preserve"> </w:t>
      </w:r>
      <w:r>
        <w:rPr>
          <w:rFonts w:ascii="CMR10" w:hAnsi="CMR10" w:cs="CMR10"/>
          <w:kern w:val="0"/>
          <w:sz w:val="20"/>
          <w:szCs w:val="20"/>
        </w:rPr>
        <w:t>it once.</w:t>
      </w:r>
    </w:p>
    <w:p w14:paraId="12E61752" w14:textId="77777777" w:rsidR="00D2188B" w:rsidRDefault="00D2188B" w:rsidP="00D2188B">
      <w:pPr>
        <w:autoSpaceDE w:val="0"/>
        <w:autoSpaceDN w:val="0"/>
        <w:adjustRightInd w:val="0"/>
        <w:spacing w:after="0" w:line="240" w:lineRule="auto"/>
        <w:rPr>
          <w:rFonts w:ascii="CMR10" w:hAnsi="CMR10" w:cs="CMR10"/>
          <w:kern w:val="0"/>
          <w:sz w:val="20"/>
          <w:szCs w:val="20"/>
        </w:rPr>
      </w:pPr>
    </w:p>
    <w:p w14:paraId="7E3023E9" w14:textId="72D9A655" w:rsidR="00BF7D1D" w:rsidRPr="00BF7D1D" w:rsidRDefault="00BF7D1D" w:rsidP="00E829DD">
      <w:pPr>
        <w:autoSpaceDE w:val="0"/>
        <w:autoSpaceDN w:val="0"/>
        <w:adjustRightInd w:val="0"/>
        <w:spacing w:after="0" w:line="240" w:lineRule="auto"/>
        <w:jc w:val="both"/>
        <w:rPr>
          <w:rFonts w:ascii="CMR10" w:hAnsi="CMR10" w:cs="CMR10"/>
          <w:b/>
          <w:bCs/>
          <w:kern w:val="0"/>
          <w:sz w:val="20"/>
          <w:szCs w:val="20"/>
          <w:u w:val="single"/>
        </w:rPr>
      </w:pPr>
      <w:r w:rsidRPr="00BF7D1D">
        <w:rPr>
          <w:rFonts w:ascii="CMR10" w:hAnsi="CMR10" w:cs="CMR10"/>
          <w:b/>
          <w:bCs/>
          <w:kern w:val="0"/>
          <w:sz w:val="20"/>
          <w:szCs w:val="20"/>
          <w:u w:val="single"/>
        </w:rPr>
        <w:t xml:space="preserve">It is also possible to reduce </w:t>
      </w:r>
      <w:r w:rsidRPr="00BF7D1D">
        <w:rPr>
          <w:rFonts w:ascii="CMR10" w:hAnsi="CMR10" w:cs="CMR10"/>
          <w:kern w:val="0"/>
          <w:sz w:val="24"/>
          <w:szCs w:val="24"/>
          <w:u w:val="single"/>
        </w:rPr>
        <w:t>ϵ</w:t>
      </w:r>
      <w:r w:rsidRPr="00BF7D1D">
        <w:rPr>
          <w:rFonts w:ascii="CMMI10" w:hAnsi="CMMI10" w:cs="CMMI10"/>
          <w:b/>
          <w:bCs/>
          <w:kern w:val="0"/>
          <w:sz w:val="20"/>
          <w:szCs w:val="20"/>
          <w:u w:val="single"/>
        </w:rPr>
        <w:t xml:space="preserve"> </w:t>
      </w:r>
      <w:r w:rsidRPr="00BF7D1D">
        <w:rPr>
          <w:rFonts w:ascii="CMR10" w:hAnsi="CMR10" w:cs="CMR10"/>
          <w:b/>
          <w:bCs/>
          <w:kern w:val="0"/>
          <w:sz w:val="20"/>
          <w:szCs w:val="20"/>
          <w:u w:val="single"/>
        </w:rPr>
        <w:t xml:space="preserve">over time to try to get the best of </w:t>
      </w:r>
      <w:r>
        <w:rPr>
          <w:rFonts w:ascii="CMR10" w:hAnsi="CMR10" w:cs="CMR10"/>
          <w:b/>
          <w:bCs/>
          <w:kern w:val="0"/>
          <w:sz w:val="20"/>
          <w:szCs w:val="20"/>
          <w:u w:val="single"/>
        </w:rPr>
        <w:t>higher exploration initially and higher</w:t>
      </w:r>
      <w:r w:rsidR="00E829DD">
        <w:rPr>
          <w:rFonts w:ascii="CMR10" w:hAnsi="CMR10" w:cs="CMR10"/>
          <w:b/>
          <w:bCs/>
          <w:kern w:val="0"/>
          <w:sz w:val="20"/>
          <w:szCs w:val="20"/>
          <w:u w:val="single"/>
        </w:rPr>
        <w:t xml:space="preserve"> </w:t>
      </w:r>
      <w:r>
        <w:rPr>
          <w:rFonts w:ascii="CMR10" w:hAnsi="CMR10" w:cs="CMR10"/>
          <w:b/>
          <w:bCs/>
          <w:kern w:val="0"/>
          <w:sz w:val="20"/>
          <w:szCs w:val="20"/>
          <w:u w:val="single"/>
        </w:rPr>
        <w:t xml:space="preserve">exploitation later, as the stability of rewards increases </w:t>
      </w:r>
      <w:r w:rsidR="00A126C1">
        <w:rPr>
          <w:rFonts w:ascii="CMR10" w:hAnsi="CMR10" w:cs="CMR10"/>
          <w:b/>
          <w:bCs/>
          <w:kern w:val="0"/>
          <w:sz w:val="20"/>
          <w:szCs w:val="20"/>
          <w:u w:val="single"/>
        </w:rPr>
        <w:t>with</w:t>
      </w:r>
      <w:r>
        <w:rPr>
          <w:rFonts w:ascii="CMR10" w:hAnsi="CMR10" w:cs="CMR10"/>
          <w:b/>
          <w:bCs/>
          <w:kern w:val="0"/>
          <w:sz w:val="20"/>
          <w:szCs w:val="20"/>
          <w:u w:val="single"/>
        </w:rPr>
        <w:t xml:space="preserve"> time(steps)</w:t>
      </w:r>
      <w:r w:rsidRPr="00BF7D1D">
        <w:rPr>
          <w:rFonts w:ascii="CMR10" w:hAnsi="CMR10" w:cs="CMR10"/>
          <w:b/>
          <w:bCs/>
          <w:kern w:val="0"/>
          <w:sz w:val="20"/>
          <w:szCs w:val="20"/>
          <w:u w:val="single"/>
        </w:rPr>
        <w:t>.</w:t>
      </w:r>
    </w:p>
    <w:p w14:paraId="2438FF3F" w14:textId="77777777" w:rsidR="006013B5" w:rsidRDefault="006013B5" w:rsidP="006013B5">
      <w:pPr>
        <w:autoSpaceDE w:val="0"/>
        <w:autoSpaceDN w:val="0"/>
        <w:adjustRightInd w:val="0"/>
        <w:spacing w:after="0" w:line="240" w:lineRule="auto"/>
        <w:rPr>
          <w:rFonts w:ascii="CMR10" w:hAnsi="CMR10" w:cs="CMR10"/>
          <w:kern w:val="0"/>
          <w:sz w:val="20"/>
          <w:szCs w:val="20"/>
        </w:rPr>
      </w:pPr>
    </w:p>
    <w:p w14:paraId="11B2CB4F" w14:textId="77777777" w:rsidR="00304BA6" w:rsidRDefault="00304BA6" w:rsidP="00304BA6">
      <w:pPr>
        <w:autoSpaceDE w:val="0"/>
        <w:autoSpaceDN w:val="0"/>
        <w:adjustRightInd w:val="0"/>
        <w:spacing w:after="0" w:line="240" w:lineRule="auto"/>
        <w:rPr>
          <w:rFonts w:ascii="CMR10" w:hAnsi="CMR10" w:cs="CMR10"/>
          <w:kern w:val="0"/>
          <w:sz w:val="20"/>
          <w:szCs w:val="20"/>
        </w:rPr>
      </w:pPr>
      <w:r>
        <w:rPr>
          <w:rFonts w:ascii="CMTI10" w:hAnsi="CMTI10" w:cs="CMTI10"/>
          <w:i/>
          <w:iCs/>
          <w:kern w:val="0"/>
          <w:sz w:val="20"/>
          <w:szCs w:val="20"/>
        </w:rPr>
        <w:t>Exercise 2.1:</w:t>
      </w:r>
      <w:r>
        <w:rPr>
          <w:rFonts w:ascii="CMTI10" w:hAnsi="CMTI10" w:cs="CMTI10"/>
          <w:kern w:val="0"/>
          <w:sz w:val="20"/>
          <w:szCs w:val="20"/>
        </w:rPr>
        <w:t xml:space="preserve"> </w:t>
      </w:r>
      <w:r>
        <w:rPr>
          <w:rFonts w:ascii="CMR10" w:hAnsi="CMR10" w:cs="CMR10"/>
          <w:kern w:val="0"/>
          <w:sz w:val="20"/>
          <w:szCs w:val="20"/>
        </w:rPr>
        <w:t xml:space="preserve">In </w:t>
      </w:r>
      <w:r>
        <w:rPr>
          <w:rFonts w:ascii="CMR10" w:hAnsi="CMR10" w:cs="CMR10"/>
          <w:kern w:val="0"/>
          <w:sz w:val="24"/>
          <w:szCs w:val="24"/>
        </w:rPr>
        <w:t>ϵ</w:t>
      </w:r>
      <w:r>
        <w:rPr>
          <w:rFonts w:ascii="CMR10" w:hAnsi="CMR10" w:cs="CMR10"/>
          <w:kern w:val="0"/>
          <w:sz w:val="20"/>
          <w:szCs w:val="20"/>
        </w:rPr>
        <w:t xml:space="preserve">-greedy action selection, for the case of two actions and </w:t>
      </w:r>
      <w:r>
        <w:rPr>
          <w:rFonts w:ascii="CMR10" w:hAnsi="CMR10" w:cs="CMR10"/>
          <w:kern w:val="0"/>
          <w:sz w:val="24"/>
          <w:szCs w:val="24"/>
        </w:rPr>
        <w:t>ϵ</w:t>
      </w:r>
      <w:r>
        <w:rPr>
          <w:rFonts w:ascii="CMMI10" w:hAnsi="CMMI10" w:cs="CMMI10"/>
          <w:kern w:val="0"/>
          <w:sz w:val="20"/>
          <w:szCs w:val="20"/>
        </w:rPr>
        <w:t xml:space="preserve"> </w:t>
      </w:r>
      <w:r>
        <w:rPr>
          <w:rFonts w:ascii="CMR10" w:hAnsi="CMR10" w:cs="CMR10"/>
          <w:kern w:val="0"/>
          <w:sz w:val="20"/>
          <w:szCs w:val="20"/>
        </w:rPr>
        <w:t>= 0</w:t>
      </w:r>
      <w:r>
        <w:rPr>
          <w:rFonts w:ascii="CMMI10" w:hAnsi="CMMI10" w:cs="CMMI10"/>
          <w:kern w:val="0"/>
          <w:sz w:val="20"/>
          <w:szCs w:val="20"/>
        </w:rPr>
        <w:t>.</w:t>
      </w:r>
      <w:r>
        <w:rPr>
          <w:rFonts w:ascii="CMR10" w:hAnsi="CMR10" w:cs="CMR10"/>
          <w:kern w:val="0"/>
          <w:sz w:val="20"/>
          <w:szCs w:val="20"/>
        </w:rPr>
        <w:t>5, what is the probability that the greedy action is selected?</w:t>
      </w:r>
    </w:p>
    <w:p w14:paraId="26B39086" w14:textId="77777777" w:rsidR="00B80389" w:rsidRDefault="00B80389" w:rsidP="00304BA6">
      <w:pPr>
        <w:autoSpaceDE w:val="0"/>
        <w:autoSpaceDN w:val="0"/>
        <w:adjustRightInd w:val="0"/>
        <w:spacing w:after="0" w:line="240" w:lineRule="auto"/>
        <w:rPr>
          <w:rFonts w:ascii="CMR10" w:hAnsi="CMR10" w:cs="CMR10"/>
          <w:i/>
          <w:iCs/>
          <w:kern w:val="0"/>
          <w:sz w:val="20"/>
          <w:szCs w:val="20"/>
        </w:rPr>
      </w:pPr>
    </w:p>
    <w:p w14:paraId="01F36443" w14:textId="51BC32E7" w:rsidR="00304BA6" w:rsidRDefault="00304BA6" w:rsidP="00304BA6">
      <w:pPr>
        <w:autoSpaceDE w:val="0"/>
        <w:autoSpaceDN w:val="0"/>
        <w:adjustRightInd w:val="0"/>
        <w:spacing w:after="0" w:line="240" w:lineRule="auto"/>
        <w:rPr>
          <w:rFonts w:ascii="Tahoma" w:hAnsi="Tahoma" w:cs="Tahoma"/>
          <w:color w:val="000000"/>
          <w:kern w:val="0"/>
          <w:sz w:val="20"/>
          <w:szCs w:val="20"/>
        </w:rPr>
      </w:pPr>
      <w:r>
        <w:rPr>
          <w:rFonts w:ascii="CMR10" w:hAnsi="CMR10" w:cs="CMR10"/>
          <w:i/>
          <w:iCs/>
          <w:kern w:val="0"/>
          <w:sz w:val="20"/>
          <w:szCs w:val="20"/>
        </w:rPr>
        <w:t>Solution</w:t>
      </w:r>
      <w:r>
        <w:rPr>
          <w:rFonts w:ascii="CMR10" w:hAnsi="CMR10" w:cs="CMR10"/>
          <w:kern w:val="0"/>
          <w:sz w:val="20"/>
          <w:szCs w:val="20"/>
        </w:rPr>
        <w:t xml:space="preserve">: </w:t>
      </w:r>
    </w:p>
    <w:tbl>
      <w:tblPr>
        <w:tblStyle w:val="TableGrid"/>
        <w:tblW w:w="0" w:type="auto"/>
        <w:tblInd w:w="1535" w:type="dxa"/>
        <w:shd w:val="clear" w:color="auto" w:fill="F2F2F2" w:themeFill="background1" w:themeFillShade="F2"/>
        <w:tblLook w:val="04A0" w:firstRow="1" w:lastRow="0" w:firstColumn="1" w:lastColumn="0" w:noHBand="0" w:noVBand="1"/>
      </w:tblPr>
      <w:tblGrid>
        <w:gridCol w:w="4495"/>
      </w:tblGrid>
      <w:tr w:rsidR="00A126C1" w14:paraId="16B945AA" w14:textId="77777777" w:rsidTr="003C1757">
        <w:tc>
          <w:tcPr>
            <w:tcW w:w="449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D29C257" w14:textId="1AF18EA9" w:rsidR="00A126C1" w:rsidRDefault="00620419" w:rsidP="00A126C1">
            <w:pPr>
              <w:autoSpaceDE w:val="0"/>
              <w:autoSpaceDN w:val="0"/>
              <w:adjustRightInd w:val="0"/>
              <w:spacing w:line="240" w:lineRule="auto"/>
              <w:rPr>
                <w:rFonts w:ascii="Tahoma" w:hAnsi="Tahoma" w:cs="Tahoma"/>
                <w:color w:val="000000"/>
                <w:kern w:val="0"/>
                <w:sz w:val="20"/>
                <w:szCs w:val="20"/>
              </w:rPr>
            </w:pPr>
            <w:r>
              <w:rPr>
                <w:rFonts w:ascii="Tahoma" w:hAnsi="Tahoma" w:cs="Tahoma"/>
                <w:color w:val="000000"/>
                <w:kern w:val="0"/>
                <w:sz w:val="20"/>
                <w:szCs w:val="20"/>
              </w:rPr>
              <w:t xml:space="preserve">p(exploration) = </w:t>
            </w:r>
            <w:r w:rsidR="00A126C1">
              <w:rPr>
                <w:rFonts w:ascii="CMR10" w:hAnsi="CMR10" w:cs="CMR10"/>
                <w:kern w:val="0"/>
                <w:sz w:val="24"/>
                <w:szCs w:val="24"/>
              </w:rPr>
              <w:t>ϵ</w:t>
            </w:r>
            <w:r w:rsidR="00A126C1">
              <w:rPr>
                <w:rFonts w:ascii="Tahoma" w:hAnsi="Tahoma" w:cs="Tahoma"/>
                <w:color w:val="000000"/>
                <w:kern w:val="0"/>
                <w:sz w:val="20"/>
                <w:szCs w:val="20"/>
              </w:rPr>
              <w:t xml:space="preserve"> = 0.5.</w:t>
            </w:r>
          </w:p>
          <w:p w14:paraId="4C2085C9" w14:textId="47D91087" w:rsidR="00A126C1" w:rsidRDefault="00620419" w:rsidP="00A126C1">
            <w:pPr>
              <w:autoSpaceDE w:val="0"/>
              <w:autoSpaceDN w:val="0"/>
              <w:adjustRightInd w:val="0"/>
              <w:spacing w:line="240" w:lineRule="auto"/>
              <w:rPr>
                <w:rFonts w:ascii="Tahoma" w:hAnsi="Tahoma" w:cs="Tahoma"/>
                <w:color w:val="000000"/>
                <w:kern w:val="0"/>
                <w:sz w:val="20"/>
                <w:szCs w:val="20"/>
              </w:rPr>
            </w:pPr>
            <w:r>
              <w:rPr>
                <w:rFonts w:ascii="Tahoma" w:hAnsi="Tahoma" w:cs="Tahoma"/>
                <w:color w:val="000000"/>
                <w:kern w:val="0"/>
                <w:sz w:val="20"/>
                <w:szCs w:val="20"/>
              </w:rPr>
              <w:t xml:space="preserve">p(exploitation) = </w:t>
            </w:r>
            <w:r w:rsidR="00A126C1">
              <w:rPr>
                <w:rFonts w:ascii="Tahoma" w:hAnsi="Tahoma" w:cs="Tahoma"/>
                <w:color w:val="000000"/>
                <w:kern w:val="0"/>
                <w:sz w:val="20"/>
                <w:szCs w:val="20"/>
              </w:rPr>
              <w:t>(1-</w:t>
            </w:r>
            <w:r w:rsidR="00A126C1">
              <w:rPr>
                <w:rFonts w:ascii="CMR10" w:hAnsi="CMR10" w:cs="CMR10"/>
                <w:kern w:val="0"/>
                <w:sz w:val="24"/>
                <w:szCs w:val="24"/>
              </w:rPr>
              <w:t xml:space="preserve"> ϵ)</w:t>
            </w:r>
            <w:r w:rsidR="00A126C1">
              <w:rPr>
                <w:rFonts w:ascii="Tahoma" w:hAnsi="Tahoma" w:cs="Tahoma"/>
                <w:color w:val="000000"/>
                <w:kern w:val="0"/>
                <w:sz w:val="20"/>
                <w:szCs w:val="20"/>
              </w:rPr>
              <w:t xml:space="preserve"> = 0.5</w:t>
            </w:r>
          </w:p>
        </w:tc>
      </w:tr>
      <w:tr w:rsidR="00304BA6" w14:paraId="2980F88C" w14:textId="77777777" w:rsidTr="003C1757">
        <w:tc>
          <w:tcPr>
            <w:tcW w:w="449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15A1FC0" w14:textId="77777777" w:rsidR="00304BA6" w:rsidRDefault="00304BA6">
            <w:pPr>
              <w:autoSpaceDE w:val="0"/>
              <w:autoSpaceDN w:val="0"/>
              <w:adjustRightInd w:val="0"/>
              <w:spacing w:line="240" w:lineRule="auto"/>
              <w:rPr>
                <w:rFonts w:ascii="Tahoma" w:hAnsi="Tahoma" w:cs="Tahoma"/>
                <w:color w:val="000000"/>
                <w:kern w:val="0"/>
                <w:sz w:val="20"/>
                <w:szCs w:val="20"/>
              </w:rPr>
            </w:pPr>
            <w:r>
              <w:rPr>
                <w:rFonts w:ascii="Tahoma" w:hAnsi="Tahoma" w:cs="Tahoma"/>
                <w:color w:val="000000"/>
                <w:kern w:val="0"/>
                <w:sz w:val="20"/>
                <w:szCs w:val="20"/>
              </w:rPr>
              <w:t xml:space="preserve">Probability        = p(exploration) + </w:t>
            </w:r>
            <w:proofErr w:type="gramStart"/>
            <w:r>
              <w:rPr>
                <w:rFonts w:ascii="Tahoma" w:hAnsi="Tahoma" w:cs="Tahoma"/>
                <w:color w:val="000000"/>
                <w:kern w:val="0"/>
                <w:sz w:val="20"/>
                <w:szCs w:val="20"/>
              </w:rPr>
              <w:t>p(</w:t>
            </w:r>
            <w:proofErr w:type="gramEnd"/>
            <w:r>
              <w:rPr>
                <w:rFonts w:ascii="Tahoma" w:hAnsi="Tahoma" w:cs="Tahoma"/>
                <w:color w:val="000000"/>
                <w:kern w:val="0"/>
                <w:sz w:val="20"/>
                <w:szCs w:val="20"/>
              </w:rPr>
              <w:t>tie break)</w:t>
            </w:r>
          </w:p>
        </w:tc>
      </w:tr>
      <w:tr w:rsidR="00304BA6" w14:paraId="4F057A90" w14:textId="77777777" w:rsidTr="003C1757">
        <w:tc>
          <w:tcPr>
            <w:tcW w:w="449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3CBDDB6" w14:textId="77777777" w:rsidR="00304BA6" w:rsidRDefault="00304BA6">
            <w:pPr>
              <w:autoSpaceDE w:val="0"/>
              <w:autoSpaceDN w:val="0"/>
              <w:adjustRightInd w:val="0"/>
              <w:spacing w:line="240" w:lineRule="auto"/>
              <w:ind w:left="1440"/>
              <w:rPr>
                <w:rFonts w:ascii="Tahoma" w:hAnsi="Tahoma" w:cs="Tahoma"/>
                <w:color w:val="000000"/>
                <w:kern w:val="0"/>
                <w:sz w:val="20"/>
                <w:szCs w:val="20"/>
              </w:rPr>
            </w:pPr>
            <w:r>
              <w:rPr>
                <w:rFonts w:ascii="Tahoma" w:hAnsi="Tahoma" w:cs="Tahoma"/>
                <w:color w:val="000000"/>
                <w:kern w:val="0"/>
                <w:sz w:val="20"/>
                <w:szCs w:val="20"/>
              </w:rPr>
              <w:t xml:space="preserve">= </w:t>
            </w:r>
            <w:r>
              <w:rPr>
                <w:rFonts w:ascii="CMR10" w:hAnsi="CMR10" w:cs="CMR10"/>
                <w:kern w:val="0"/>
                <w:sz w:val="24"/>
                <w:szCs w:val="24"/>
              </w:rPr>
              <w:t>ϵ</w:t>
            </w:r>
            <w:r>
              <w:rPr>
                <w:rFonts w:ascii="Tahoma" w:hAnsi="Tahoma" w:cs="Tahoma"/>
                <w:color w:val="000000"/>
                <w:kern w:val="0"/>
                <w:sz w:val="20"/>
                <w:szCs w:val="20"/>
              </w:rPr>
              <w:t xml:space="preserve"> + (1-</w:t>
            </w:r>
            <w:r>
              <w:rPr>
                <w:rFonts w:ascii="CMR10" w:hAnsi="CMR10" w:cs="CMR10"/>
                <w:kern w:val="0"/>
                <w:sz w:val="24"/>
                <w:szCs w:val="24"/>
              </w:rPr>
              <w:t xml:space="preserve"> ϵ</w:t>
            </w:r>
            <w:r>
              <w:rPr>
                <w:rFonts w:ascii="Tahoma" w:hAnsi="Tahoma" w:cs="Tahoma"/>
                <w:color w:val="000000"/>
                <w:kern w:val="0"/>
                <w:sz w:val="20"/>
                <w:szCs w:val="20"/>
              </w:rPr>
              <w:t>)/2</w:t>
            </w:r>
          </w:p>
        </w:tc>
      </w:tr>
      <w:tr w:rsidR="00304BA6" w14:paraId="31FF0A8B" w14:textId="77777777" w:rsidTr="003C1757">
        <w:tc>
          <w:tcPr>
            <w:tcW w:w="449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03BD249" w14:textId="77777777" w:rsidR="00304BA6" w:rsidRDefault="00304BA6">
            <w:pPr>
              <w:autoSpaceDE w:val="0"/>
              <w:autoSpaceDN w:val="0"/>
              <w:adjustRightInd w:val="0"/>
              <w:spacing w:line="240" w:lineRule="auto"/>
              <w:ind w:left="1440"/>
              <w:rPr>
                <w:rFonts w:ascii="Tahoma" w:hAnsi="Tahoma" w:cs="Tahoma"/>
                <w:color w:val="000000"/>
                <w:kern w:val="0"/>
                <w:sz w:val="20"/>
                <w:szCs w:val="20"/>
              </w:rPr>
            </w:pPr>
            <w:r>
              <w:rPr>
                <w:rFonts w:ascii="Tahoma" w:hAnsi="Tahoma" w:cs="Tahoma"/>
                <w:color w:val="000000"/>
                <w:kern w:val="0"/>
                <w:sz w:val="20"/>
                <w:szCs w:val="20"/>
              </w:rPr>
              <w:t>= 0.5 + 0.5*0.5 = 0.75 = 75%</w:t>
            </w:r>
          </w:p>
        </w:tc>
      </w:tr>
    </w:tbl>
    <w:p w14:paraId="2044500A" w14:textId="77777777" w:rsidR="00304BA6" w:rsidRDefault="00304BA6" w:rsidP="00304BA6">
      <w:pPr>
        <w:autoSpaceDE w:val="0"/>
        <w:autoSpaceDN w:val="0"/>
        <w:adjustRightInd w:val="0"/>
        <w:spacing w:after="0" w:line="240" w:lineRule="auto"/>
        <w:rPr>
          <w:rFonts w:ascii="Tahoma" w:hAnsi="Tahoma" w:cs="Tahoma"/>
          <w:color w:val="000000"/>
          <w:kern w:val="0"/>
          <w:sz w:val="20"/>
          <w:szCs w:val="20"/>
        </w:rPr>
      </w:pPr>
      <w:r>
        <w:rPr>
          <w:rFonts w:ascii="Tahoma" w:hAnsi="Tahoma" w:cs="Tahoma"/>
          <w:color w:val="000000"/>
          <w:kern w:val="0"/>
          <w:sz w:val="20"/>
          <w:szCs w:val="20"/>
        </w:rPr>
        <w:t xml:space="preserve"> </w:t>
      </w:r>
      <w:r>
        <w:rPr>
          <w:rFonts w:ascii="Tahoma" w:hAnsi="Tahoma" w:cs="Tahoma"/>
          <w:color w:val="000000"/>
          <w:kern w:val="0"/>
          <w:sz w:val="20"/>
          <w:szCs w:val="20"/>
        </w:rPr>
        <w:tab/>
      </w:r>
    </w:p>
    <w:p w14:paraId="30FF6005" w14:textId="77777777" w:rsidR="00B80389" w:rsidRDefault="00B80389">
      <w:pPr>
        <w:spacing w:line="259" w:lineRule="auto"/>
        <w:rPr>
          <w:rFonts w:ascii="CMTI10" w:hAnsi="CMTI10" w:cs="CMTI10"/>
          <w:i/>
          <w:iCs/>
          <w:kern w:val="0"/>
          <w:sz w:val="20"/>
          <w:szCs w:val="20"/>
        </w:rPr>
      </w:pPr>
      <w:r>
        <w:rPr>
          <w:rFonts w:ascii="CMTI10" w:hAnsi="CMTI10" w:cs="CMTI10"/>
          <w:i/>
          <w:iCs/>
          <w:kern w:val="0"/>
          <w:sz w:val="20"/>
          <w:szCs w:val="20"/>
        </w:rPr>
        <w:br w:type="page"/>
      </w:r>
    </w:p>
    <w:p w14:paraId="699C6609" w14:textId="5A9F6C02" w:rsidR="00D73C6A" w:rsidRDefault="00EB11B3" w:rsidP="00304BA6">
      <w:pPr>
        <w:autoSpaceDE w:val="0"/>
        <w:autoSpaceDN w:val="0"/>
        <w:adjustRightInd w:val="0"/>
        <w:spacing w:after="0" w:line="240" w:lineRule="auto"/>
        <w:rPr>
          <w:rFonts w:ascii="CMR10" w:hAnsi="CMR10" w:cs="CMR10"/>
          <w:kern w:val="0"/>
          <w:sz w:val="20"/>
          <w:szCs w:val="20"/>
        </w:rPr>
      </w:pPr>
      <w:r>
        <w:rPr>
          <w:rFonts w:ascii="CMTI10" w:hAnsi="CMTI10" w:cs="CMTI10"/>
          <w:i/>
          <w:iCs/>
          <w:kern w:val="0"/>
          <w:sz w:val="20"/>
          <w:szCs w:val="20"/>
        </w:rPr>
        <w:lastRenderedPageBreak/>
        <w:t>Exercise 2.</w:t>
      </w:r>
      <w:r w:rsidR="00B80389">
        <w:rPr>
          <w:rFonts w:ascii="CMTI10" w:hAnsi="CMTI10" w:cs="CMTI10"/>
          <w:i/>
          <w:iCs/>
          <w:kern w:val="0"/>
          <w:sz w:val="20"/>
          <w:szCs w:val="20"/>
        </w:rPr>
        <w:t>2</w:t>
      </w:r>
      <w:r>
        <w:rPr>
          <w:rFonts w:ascii="CMTI10" w:hAnsi="CMTI10" w:cs="CMTI10"/>
          <w:i/>
          <w:iCs/>
          <w:kern w:val="0"/>
          <w:sz w:val="20"/>
          <w:szCs w:val="20"/>
        </w:rPr>
        <w:t>:</w:t>
      </w:r>
      <w:r>
        <w:rPr>
          <w:rFonts w:ascii="CMTI10" w:hAnsi="CMTI10" w:cs="CMTI10"/>
          <w:kern w:val="0"/>
          <w:sz w:val="20"/>
          <w:szCs w:val="20"/>
        </w:rPr>
        <w:t xml:space="preserve"> </w:t>
      </w:r>
      <w:r w:rsidR="00304BA6">
        <w:rPr>
          <w:rFonts w:ascii="CMR10" w:hAnsi="CMR10" w:cs="CMR10"/>
          <w:kern w:val="0"/>
          <w:sz w:val="20"/>
          <w:szCs w:val="20"/>
        </w:rPr>
        <w:t xml:space="preserve">Consider a </w:t>
      </w:r>
      <w:r w:rsidR="00304BA6">
        <w:rPr>
          <w:rFonts w:ascii="CMTI10" w:hAnsi="CMTI10" w:cs="CMTI10"/>
          <w:kern w:val="0"/>
          <w:sz w:val="20"/>
          <w:szCs w:val="20"/>
        </w:rPr>
        <w:t>k</w:t>
      </w:r>
      <w:r w:rsidR="00304BA6">
        <w:rPr>
          <w:rFonts w:ascii="CMR10" w:hAnsi="CMR10" w:cs="CMR10"/>
          <w:kern w:val="0"/>
          <w:sz w:val="20"/>
          <w:szCs w:val="20"/>
        </w:rPr>
        <w:t xml:space="preserve">-armed bandit problem with </w:t>
      </w:r>
      <w:r w:rsidR="00304BA6">
        <w:rPr>
          <w:rFonts w:ascii="CMMI10" w:hAnsi="CMMI10" w:cs="CMMI10"/>
          <w:kern w:val="0"/>
          <w:sz w:val="20"/>
          <w:szCs w:val="20"/>
        </w:rPr>
        <w:t xml:space="preserve">k </w:t>
      </w:r>
      <w:r w:rsidR="00304BA6">
        <w:rPr>
          <w:rFonts w:ascii="CMR10" w:hAnsi="CMR10" w:cs="CMR10"/>
          <w:kern w:val="0"/>
          <w:sz w:val="20"/>
          <w:szCs w:val="20"/>
        </w:rPr>
        <w:t>= 4 actions,</w:t>
      </w:r>
      <w:r>
        <w:rPr>
          <w:rFonts w:ascii="CMR10" w:hAnsi="CMR10" w:cs="CMR10"/>
          <w:kern w:val="0"/>
          <w:sz w:val="20"/>
          <w:szCs w:val="20"/>
        </w:rPr>
        <w:t xml:space="preserve"> </w:t>
      </w:r>
      <w:r w:rsidR="00304BA6">
        <w:rPr>
          <w:rFonts w:ascii="CMR10" w:hAnsi="CMR10" w:cs="CMR10"/>
          <w:kern w:val="0"/>
          <w:sz w:val="20"/>
          <w:szCs w:val="20"/>
        </w:rPr>
        <w:t>denoted 1, 2, 3, and 4. Consider applying to this problem a bandit algorithm using</w:t>
      </w:r>
      <w:r>
        <w:rPr>
          <w:rFonts w:ascii="CMR10" w:hAnsi="CMR10" w:cs="CMR10"/>
          <w:kern w:val="0"/>
          <w:sz w:val="20"/>
          <w:szCs w:val="20"/>
        </w:rPr>
        <w:t xml:space="preserve"> </w:t>
      </w:r>
      <w:r>
        <w:rPr>
          <w:rFonts w:ascii="CMR10" w:hAnsi="CMR10" w:cs="CMR10"/>
          <w:kern w:val="0"/>
          <w:sz w:val="24"/>
          <w:szCs w:val="24"/>
        </w:rPr>
        <w:t>ϵ</w:t>
      </w:r>
      <w:r w:rsidR="00304BA6">
        <w:rPr>
          <w:rFonts w:ascii="CMR10" w:hAnsi="CMR10" w:cs="CMR10"/>
          <w:kern w:val="0"/>
          <w:sz w:val="20"/>
          <w:szCs w:val="20"/>
        </w:rPr>
        <w:t>-greedy action selection, sample-average action-value estimates, and initial estimates</w:t>
      </w:r>
      <w:r w:rsidR="00D73C6A">
        <w:rPr>
          <w:rFonts w:ascii="CMR10" w:hAnsi="CMR10" w:cs="CMR10"/>
          <w:kern w:val="0"/>
          <w:sz w:val="20"/>
          <w:szCs w:val="20"/>
        </w:rPr>
        <w:t xml:space="preserve"> </w:t>
      </w:r>
      <w:r w:rsidR="00304BA6">
        <w:rPr>
          <w:rFonts w:ascii="CMR10" w:hAnsi="CMR10" w:cs="CMR10"/>
          <w:kern w:val="0"/>
          <w:sz w:val="20"/>
          <w:szCs w:val="20"/>
        </w:rPr>
        <w:t xml:space="preserve">of </w:t>
      </w:r>
      <w:r w:rsidR="00304BA6">
        <w:rPr>
          <w:rFonts w:ascii="CMMI10" w:hAnsi="CMMI10" w:cs="CMMI10"/>
          <w:kern w:val="0"/>
          <w:sz w:val="20"/>
          <w:szCs w:val="20"/>
        </w:rPr>
        <w:t>Q</w:t>
      </w:r>
      <w:r w:rsidR="00304BA6">
        <w:rPr>
          <w:rFonts w:ascii="CMR7" w:hAnsi="CMR7" w:cs="CMR7"/>
          <w:kern w:val="0"/>
          <w:sz w:val="14"/>
          <w:szCs w:val="14"/>
        </w:rPr>
        <w:t>1</w:t>
      </w:r>
      <w:r w:rsidR="00304BA6">
        <w:rPr>
          <w:rFonts w:ascii="CMR10" w:hAnsi="CMR10" w:cs="CMR10"/>
          <w:kern w:val="0"/>
          <w:sz w:val="20"/>
          <w:szCs w:val="20"/>
        </w:rPr>
        <w:t>(</w:t>
      </w:r>
      <w:r w:rsidR="00304BA6">
        <w:rPr>
          <w:rFonts w:ascii="CMMI10" w:hAnsi="CMMI10" w:cs="CMMI10"/>
          <w:kern w:val="0"/>
          <w:sz w:val="20"/>
          <w:szCs w:val="20"/>
        </w:rPr>
        <w:t>a</w:t>
      </w:r>
      <w:r w:rsidR="00304BA6">
        <w:rPr>
          <w:rFonts w:ascii="CMR10" w:hAnsi="CMR10" w:cs="CMR10"/>
          <w:kern w:val="0"/>
          <w:sz w:val="20"/>
          <w:szCs w:val="20"/>
        </w:rPr>
        <w:t xml:space="preserve">) = 0, for all </w:t>
      </w:r>
      <w:r w:rsidR="00304BA6">
        <w:rPr>
          <w:rFonts w:ascii="CMMI10" w:hAnsi="CMMI10" w:cs="CMMI10"/>
          <w:kern w:val="0"/>
          <w:sz w:val="20"/>
          <w:szCs w:val="20"/>
        </w:rPr>
        <w:t>a</w:t>
      </w:r>
      <w:r w:rsidR="00304BA6">
        <w:rPr>
          <w:rFonts w:ascii="CMR10" w:hAnsi="CMR10" w:cs="CMR10"/>
          <w:kern w:val="0"/>
          <w:sz w:val="20"/>
          <w:szCs w:val="20"/>
        </w:rPr>
        <w:t xml:space="preserve">. </w:t>
      </w:r>
    </w:p>
    <w:p w14:paraId="5A0D51A4" w14:textId="77777777" w:rsidR="003C1757" w:rsidRDefault="003C1757" w:rsidP="00304BA6">
      <w:pPr>
        <w:autoSpaceDE w:val="0"/>
        <w:autoSpaceDN w:val="0"/>
        <w:adjustRightInd w:val="0"/>
        <w:spacing w:after="0" w:line="240" w:lineRule="auto"/>
        <w:rPr>
          <w:rFonts w:ascii="CMR10" w:hAnsi="CMR10" w:cs="CMR10"/>
          <w:kern w:val="0"/>
          <w:sz w:val="20"/>
          <w:szCs w:val="20"/>
        </w:rPr>
      </w:pPr>
    </w:p>
    <w:p w14:paraId="04C24E80" w14:textId="5B760792" w:rsidR="00B80389"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Suppose the initial sequence of actions and rewards </w:t>
      </w:r>
      <w:proofErr w:type="gramStart"/>
      <w:r>
        <w:rPr>
          <w:rFonts w:ascii="CMR10" w:hAnsi="CMR10" w:cs="CMR10"/>
          <w:kern w:val="0"/>
          <w:sz w:val="20"/>
          <w:szCs w:val="20"/>
        </w:rPr>
        <w:t>is</w:t>
      </w:r>
      <w:proofErr w:type="gramEnd"/>
      <w:r>
        <w:rPr>
          <w:rFonts w:ascii="CMR10" w:hAnsi="CMR10" w:cs="CMR10"/>
          <w:kern w:val="0"/>
          <w:sz w:val="20"/>
          <w:szCs w:val="20"/>
        </w:rPr>
        <w:t xml:space="preserve"> </w:t>
      </w:r>
    </w:p>
    <w:p w14:paraId="4D128B47" w14:textId="77777777" w:rsidR="003C1757" w:rsidRDefault="003C1757" w:rsidP="00304BA6">
      <w:pPr>
        <w:autoSpaceDE w:val="0"/>
        <w:autoSpaceDN w:val="0"/>
        <w:adjustRightInd w:val="0"/>
        <w:spacing w:after="0" w:line="240" w:lineRule="auto"/>
        <w:rPr>
          <w:rFonts w:ascii="CMR10" w:hAnsi="CMR10" w:cs="CMR10"/>
          <w:kern w:val="0"/>
          <w:sz w:val="20"/>
          <w:szCs w:val="20"/>
        </w:rPr>
      </w:pPr>
    </w:p>
    <w:tbl>
      <w:tblPr>
        <w:tblStyle w:val="TableGrid"/>
        <w:tblW w:w="0" w:type="auto"/>
        <w:tblInd w:w="3065" w:type="dxa"/>
        <w:tblLook w:val="04A0" w:firstRow="1" w:lastRow="0" w:firstColumn="1" w:lastColumn="0" w:noHBand="0" w:noVBand="1"/>
      </w:tblPr>
      <w:tblGrid>
        <w:gridCol w:w="1615"/>
      </w:tblGrid>
      <w:tr w:rsidR="00B80389" w:rsidRPr="00B80389" w14:paraId="7BB7670F" w14:textId="77777777" w:rsidTr="00B80389">
        <w:tc>
          <w:tcPr>
            <w:tcW w:w="1615" w:type="dxa"/>
          </w:tcPr>
          <w:p w14:paraId="5372F1E9" w14:textId="77777777" w:rsidR="00B80389" w:rsidRPr="00B80389" w:rsidRDefault="00B80389" w:rsidP="00CD7F2E">
            <w:pPr>
              <w:autoSpaceDE w:val="0"/>
              <w:autoSpaceDN w:val="0"/>
              <w:adjustRightInd w:val="0"/>
              <w:spacing w:line="240" w:lineRule="auto"/>
              <w:rPr>
                <w:rFonts w:ascii="CMR10" w:hAnsi="CMR10" w:cs="CMR10"/>
                <w:kern w:val="0"/>
                <w:sz w:val="20"/>
                <w:szCs w:val="20"/>
              </w:rPr>
            </w:pPr>
            <w:r w:rsidRPr="00B80389">
              <w:rPr>
                <w:rFonts w:ascii="CMMI10" w:hAnsi="CMMI10" w:cs="CMMI10"/>
                <w:kern w:val="0"/>
                <w:sz w:val="20"/>
                <w:szCs w:val="20"/>
              </w:rPr>
              <w:t>A</w:t>
            </w:r>
            <w:r w:rsidRPr="00B80389">
              <w:rPr>
                <w:rFonts w:ascii="CMR7" w:hAnsi="CMR7" w:cs="CMR7"/>
                <w:kern w:val="0"/>
                <w:vertAlign w:val="subscript"/>
              </w:rPr>
              <w:t>1</w:t>
            </w:r>
            <w:r w:rsidRPr="00B80389">
              <w:rPr>
                <w:rFonts w:ascii="CMR7" w:hAnsi="CMR7" w:cs="CMR7"/>
                <w:kern w:val="0"/>
                <w:sz w:val="14"/>
                <w:szCs w:val="14"/>
              </w:rPr>
              <w:t xml:space="preserve"> </w:t>
            </w:r>
            <w:r w:rsidRPr="00B80389">
              <w:rPr>
                <w:rFonts w:ascii="CMR10" w:hAnsi="CMR10" w:cs="CMR10"/>
                <w:kern w:val="0"/>
                <w:sz w:val="20"/>
                <w:szCs w:val="20"/>
              </w:rPr>
              <w:t xml:space="preserve">= 1, </w:t>
            </w:r>
            <w:r w:rsidRPr="00B80389">
              <w:rPr>
                <w:rFonts w:ascii="CMMI10" w:hAnsi="CMMI10" w:cs="CMMI10"/>
                <w:kern w:val="0"/>
                <w:sz w:val="20"/>
                <w:szCs w:val="20"/>
              </w:rPr>
              <w:t>R</w:t>
            </w:r>
            <w:r w:rsidRPr="00B80389">
              <w:rPr>
                <w:rFonts w:ascii="CMR7" w:hAnsi="CMR7" w:cs="CMR7"/>
                <w:kern w:val="0"/>
                <w:vertAlign w:val="subscript"/>
              </w:rPr>
              <w:t>1</w:t>
            </w:r>
            <w:r w:rsidRPr="00B80389">
              <w:rPr>
                <w:rFonts w:ascii="CMR7" w:hAnsi="CMR7" w:cs="CMR7"/>
                <w:kern w:val="0"/>
                <w:sz w:val="14"/>
                <w:szCs w:val="14"/>
              </w:rPr>
              <w:t xml:space="preserve"> </w:t>
            </w:r>
            <w:r w:rsidRPr="00B80389">
              <w:rPr>
                <w:rFonts w:ascii="CMR10" w:hAnsi="CMR10" w:cs="CMR10"/>
                <w:kern w:val="0"/>
                <w:sz w:val="20"/>
                <w:szCs w:val="20"/>
              </w:rPr>
              <w:t xml:space="preserve">= </w:t>
            </w:r>
            <w:r w:rsidRPr="00B80389">
              <w:rPr>
                <w:rFonts w:ascii="Arial" w:eastAsia="CMSY10" w:hAnsi="Arial" w:cs="Arial"/>
                <w:kern w:val="0"/>
                <w:sz w:val="20"/>
                <w:szCs w:val="20"/>
              </w:rPr>
              <w:t>−</w:t>
            </w:r>
            <w:r w:rsidRPr="00B80389">
              <w:rPr>
                <w:rFonts w:ascii="CMR10" w:hAnsi="CMR10" w:cs="CMR10"/>
                <w:kern w:val="0"/>
                <w:sz w:val="20"/>
                <w:szCs w:val="20"/>
              </w:rPr>
              <w:t xml:space="preserve">1, </w:t>
            </w:r>
          </w:p>
        </w:tc>
      </w:tr>
      <w:tr w:rsidR="00B80389" w:rsidRPr="00B80389" w14:paraId="16A733E6" w14:textId="77777777" w:rsidTr="00B80389">
        <w:tc>
          <w:tcPr>
            <w:tcW w:w="1615" w:type="dxa"/>
          </w:tcPr>
          <w:p w14:paraId="45F9AE79" w14:textId="77777777" w:rsidR="00B80389" w:rsidRPr="00B80389" w:rsidRDefault="00B80389" w:rsidP="00CD7F2E">
            <w:pPr>
              <w:autoSpaceDE w:val="0"/>
              <w:autoSpaceDN w:val="0"/>
              <w:adjustRightInd w:val="0"/>
              <w:spacing w:line="240" w:lineRule="auto"/>
              <w:rPr>
                <w:rFonts w:ascii="CMR10" w:hAnsi="CMR10" w:cs="CMR10"/>
                <w:kern w:val="0"/>
                <w:sz w:val="20"/>
                <w:szCs w:val="20"/>
              </w:rPr>
            </w:pPr>
            <w:r w:rsidRPr="00B80389">
              <w:rPr>
                <w:rFonts w:ascii="CMMI10" w:hAnsi="CMMI10" w:cs="CMMI10"/>
                <w:kern w:val="0"/>
                <w:sz w:val="20"/>
                <w:szCs w:val="20"/>
              </w:rPr>
              <w:t>A</w:t>
            </w:r>
            <w:r w:rsidRPr="00B80389">
              <w:rPr>
                <w:rFonts w:ascii="CMR7" w:hAnsi="CMR7" w:cs="CMR7"/>
                <w:kern w:val="0"/>
                <w:vertAlign w:val="subscript"/>
              </w:rPr>
              <w:t xml:space="preserve">2 </w:t>
            </w:r>
            <w:r w:rsidRPr="00B80389">
              <w:rPr>
                <w:rFonts w:ascii="CMR10" w:hAnsi="CMR10" w:cs="CMR10"/>
                <w:kern w:val="0"/>
                <w:sz w:val="20"/>
                <w:szCs w:val="20"/>
              </w:rPr>
              <w:t xml:space="preserve">= 2, </w:t>
            </w:r>
            <w:r w:rsidRPr="00B80389">
              <w:rPr>
                <w:rFonts w:ascii="CMMI10" w:hAnsi="CMMI10" w:cs="CMMI10"/>
                <w:kern w:val="0"/>
                <w:sz w:val="20"/>
                <w:szCs w:val="20"/>
              </w:rPr>
              <w:t>R</w:t>
            </w:r>
            <w:r w:rsidRPr="00B80389">
              <w:rPr>
                <w:rFonts w:ascii="CMR7" w:hAnsi="CMR7" w:cs="CMR7"/>
                <w:kern w:val="0"/>
                <w:vertAlign w:val="subscript"/>
              </w:rPr>
              <w:t>2</w:t>
            </w:r>
            <w:r w:rsidRPr="00B80389">
              <w:rPr>
                <w:rFonts w:ascii="CMR7" w:hAnsi="CMR7" w:cs="CMR7"/>
                <w:kern w:val="0"/>
                <w:sz w:val="14"/>
                <w:szCs w:val="14"/>
              </w:rPr>
              <w:t xml:space="preserve"> </w:t>
            </w:r>
            <w:r w:rsidRPr="00B80389">
              <w:rPr>
                <w:rFonts w:ascii="CMR10" w:hAnsi="CMR10" w:cs="CMR10"/>
                <w:kern w:val="0"/>
                <w:sz w:val="20"/>
                <w:szCs w:val="20"/>
              </w:rPr>
              <w:t xml:space="preserve">= 1, </w:t>
            </w:r>
          </w:p>
        </w:tc>
      </w:tr>
      <w:tr w:rsidR="00B80389" w:rsidRPr="00B80389" w14:paraId="41C5D6FC" w14:textId="77777777" w:rsidTr="00B80389">
        <w:tc>
          <w:tcPr>
            <w:tcW w:w="1615" w:type="dxa"/>
          </w:tcPr>
          <w:p w14:paraId="277EAD29" w14:textId="77777777" w:rsidR="00B80389" w:rsidRPr="00B80389" w:rsidRDefault="00B80389" w:rsidP="00CD7F2E">
            <w:pPr>
              <w:autoSpaceDE w:val="0"/>
              <w:autoSpaceDN w:val="0"/>
              <w:adjustRightInd w:val="0"/>
              <w:spacing w:line="240" w:lineRule="auto"/>
              <w:rPr>
                <w:rFonts w:ascii="CMR10" w:hAnsi="CMR10" w:cs="CMR10"/>
                <w:kern w:val="0"/>
                <w:sz w:val="20"/>
                <w:szCs w:val="20"/>
              </w:rPr>
            </w:pPr>
            <w:r w:rsidRPr="00B80389">
              <w:rPr>
                <w:rFonts w:ascii="CMMI10" w:hAnsi="CMMI10" w:cs="CMMI10"/>
                <w:kern w:val="0"/>
                <w:sz w:val="20"/>
                <w:szCs w:val="20"/>
              </w:rPr>
              <w:t>A</w:t>
            </w:r>
            <w:r w:rsidRPr="00B80389">
              <w:rPr>
                <w:rFonts w:ascii="CMR7" w:hAnsi="CMR7" w:cs="CMR7"/>
                <w:kern w:val="0"/>
                <w:vertAlign w:val="subscript"/>
              </w:rPr>
              <w:t>3</w:t>
            </w:r>
            <w:r w:rsidRPr="00B80389">
              <w:rPr>
                <w:rFonts w:ascii="CMR7" w:hAnsi="CMR7" w:cs="CMR7"/>
                <w:kern w:val="0"/>
                <w:sz w:val="14"/>
                <w:szCs w:val="14"/>
              </w:rPr>
              <w:t xml:space="preserve"> </w:t>
            </w:r>
            <w:r w:rsidRPr="00B80389">
              <w:rPr>
                <w:rFonts w:ascii="CMR10" w:hAnsi="CMR10" w:cs="CMR10"/>
                <w:kern w:val="0"/>
                <w:sz w:val="20"/>
                <w:szCs w:val="20"/>
              </w:rPr>
              <w:t xml:space="preserve">= 2, </w:t>
            </w:r>
            <w:r w:rsidRPr="00B80389">
              <w:rPr>
                <w:rFonts w:ascii="CMMI10" w:hAnsi="CMMI10" w:cs="CMMI10"/>
                <w:kern w:val="0"/>
                <w:sz w:val="20"/>
                <w:szCs w:val="20"/>
              </w:rPr>
              <w:t>R</w:t>
            </w:r>
            <w:r w:rsidRPr="00B80389">
              <w:rPr>
                <w:rFonts w:ascii="CMR7" w:hAnsi="CMR7" w:cs="CMR7"/>
                <w:kern w:val="0"/>
                <w:vertAlign w:val="subscript"/>
              </w:rPr>
              <w:t>3</w:t>
            </w:r>
            <w:r w:rsidRPr="00B80389">
              <w:rPr>
                <w:rFonts w:ascii="CMR7" w:hAnsi="CMR7" w:cs="CMR7"/>
                <w:kern w:val="0"/>
                <w:sz w:val="14"/>
                <w:szCs w:val="14"/>
              </w:rPr>
              <w:t xml:space="preserve"> </w:t>
            </w:r>
            <w:r w:rsidRPr="00B80389">
              <w:rPr>
                <w:rFonts w:ascii="CMR10" w:hAnsi="CMR10" w:cs="CMR10"/>
                <w:kern w:val="0"/>
                <w:sz w:val="20"/>
                <w:szCs w:val="20"/>
              </w:rPr>
              <w:t xml:space="preserve">= </w:t>
            </w:r>
            <w:r w:rsidRPr="00B80389">
              <w:rPr>
                <w:rFonts w:ascii="Arial" w:eastAsia="CMSY10" w:hAnsi="Arial" w:cs="Arial"/>
                <w:kern w:val="0"/>
                <w:sz w:val="20"/>
                <w:szCs w:val="20"/>
              </w:rPr>
              <w:t>−</w:t>
            </w:r>
            <w:r w:rsidRPr="00B80389">
              <w:rPr>
                <w:rFonts w:ascii="CMR10" w:hAnsi="CMR10" w:cs="CMR10"/>
                <w:kern w:val="0"/>
                <w:sz w:val="20"/>
                <w:szCs w:val="20"/>
              </w:rPr>
              <w:t xml:space="preserve">2, </w:t>
            </w:r>
          </w:p>
        </w:tc>
      </w:tr>
      <w:tr w:rsidR="00B80389" w:rsidRPr="00B80389" w14:paraId="5CF49893" w14:textId="77777777" w:rsidTr="00B80389">
        <w:tc>
          <w:tcPr>
            <w:tcW w:w="1615" w:type="dxa"/>
          </w:tcPr>
          <w:p w14:paraId="5DD55A43" w14:textId="77777777" w:rsidR="00B80389" w:rsidRPr="00B80389" w:rsidRDefault="00B80389" w:rsidP="00CD7F2E">
            <w:pPr>
              <w:autoSpaceDE w:val="0"/>
              <w:autoSpaceDN w:val="0"/>
              <w:adjustRightInd w:val="0"/>
              <w:spacing w:line="240" w:lineRule="auto"/>
              <w:rPr>
                <w:rFonts w:ascii="CMR10" w:hAnsi="CMR10" w:cs="CMR10"/>
                <w:kern w:val="0"/>
                <w:sz w:val="20"/>
                <w:szCs w:val="20"/>
              </w:rPr>
            </w:pPr>
            <w:r w:rsidRPr="00B80389">
              <w:rPr>
                <w:rFonts w:ascii="CMMI10" w:hAnsi="CMMI10" w:cs="CMMI10"/>
                <w:kern w:val="0"/>
                <w:sz w:val="20"/>
                <w:szCs w:val="20"/>
              </w:rPr>
              <w:t>A</w:t>
            </w:r>
            <w:r w:rsidRPr="00B80389">
              <w:rPr>
                <w:rFonts w:ascii="CMR7" w:hAnsi="CMR7" w:cs="CMR7"/>
                <w:kern w:val="0"/>
                <w:vertAlign w:val="subscript"/>
              </w:rPr>
              <w:t>4</w:t>
            </w:r>
            <w:r w:rsidRPr="00B80389">
              <w:rPr>
                <w:rFonts w:ascii="CMR7" w:hAnsi="CMR7" w:cs="CMR7"/>
                <w:kern w:val="0"/>
                <w:sz w:val="14"/>
                <w:szCs w:val="14"/>
              </w:rPr>
              <w:t xml:space="preserve"> </w:t>
            </w:r>
            <w:r w:rsidRPr="00B80389">
              <w:rPr>
                <w:rFonts w:ascii="CMR10" w:hAnsi="CMR10" w:cs="CMR10"/>
                <w:kern w:val="0"/>
                <w:sz w:val="20"/>
                <w:szCs w:val="20"/>
              </w:rPr>
              <w:t xml:space="preserve">= 2, </w:t>
            </w:r>
            <w:r w:rsidRPr="00B80389">
              <w:rPr>
                <w:rFonts w:ascii="CMMI10" w:hAnsi="CMMI10" w:cs="CMMI10"/>
                <w:kern w:val="0"/>
                <w:sz w:val="20"/>
                <w:szCs w:val="20"/>
              </w:rPr>
              <w:t>R</w:t>
            </w:r>
            <w:r w:rsidRPr="00B80389">
              <w:rPr>
                <w:rFonts w:ascii="CMR7" w:hAnsi="CMR7" w:cs="CMR7"/>
                <w:kern w:val="0"/>
                <w:vertAlign w:val="subscript"/>
              </w:rPr>
              <w:t>4</w:t>
            </w:r>
            <w:r w:rsidRPr="00B80389">
              <w:rPr>
                <w:rFonts w:ascii="CMR7" w:hAnsi="CMR7" w:cs="CMR7"/>
                <w:kern w:val="0"/>
                <w:sz w:val="14"/>
                <w:szCs w:val="14"/>
              </w:rPr>
              <w:t xml:space="preserve"> </w:t>
            </w:r>
            <w:r w:rsidRPr="00B80389">
              <w:rPr>
                <w:rFonts w:ascii="CMR10" w:hAnsi="CMR10" w:cs="CMR10"/>
                <w:kern w:val="0"/>
                <w:sz w:val="20"/>
                <w:szCs w:val="20"/>
              </w:rPr>
              <w:t xml:space="preserve">= 2, </w:t>
            </w:r>
          </w:p>
        </w:tc>
      </w:tr>
      <w:tr w:rsidR="00B80389" w:rsidRPr="00B80389" w14:paraId="1FDDA97F" w14:textId="77777777" w:rsidTr="00B80389">
        <w:tc>
          <w:tcPr>
            <w:tcW w:w="1615" w:type="dxa"/>
          </w:tcPr>
          <w:p w14:paraId="2E8E303F" w14:textId="77777777" w:rsidR="00B80389" w:rsidRPr="00B80389" w:rsidRDefault="00B80389" w:rsidP="00CD7F2E">
            <w:pPr>
              <w:autoSpaceDE w:val="0"/>
              <w:autoSpaceDN w:val="0"/>
              <w:adjustRightInd w:val="0"/>
              <w:spacing w:line="240" w:lineRule="auto"/>
              <w:rPr>
                <w:rFonts w:ascii="CMR10" w:hAnsi="CMR10" w:cs="CMR10"/>
                <w:kern w:val="0"/>
                <w:sz w:val="20"/>
                <w:szCs w:val="20"/>
              </w:rPr>
            </w:pPr>
            <w:r w:rsidRPr="00B80389">
              <w:rPr>
                <w:rFonts w:ascii="CMMI10" w:hAnsi="CMMI10" w:cs="CMMI10"/>
                <w:kern w:val="0"/>
                <w:sz w:val="20"/>
                <w:szCs w:val="20"/>
              </w:rPr>
              <w:t>A</w:t>
            </w:r>
            <w:r w:rsidRPr="00B80389">
              <w:rPr>
                <w:rFonts w:ascii="CMR7" w:hAnsi="CMR7" w:cs="CMR7"/>
                <w:kern w:val="0"/>
                <w:vertAlign w:val="subscript"/>
              </w:rPr>
              <w:t xml:space="preserve">5 </w:t>
            </w:r>
            <w:r w:rsidRPr="00B80389">
              <w:rPr>
                <w:rFonts w:ascii="CMR10" w:hAnsi="CMR10" w:cs="CMR10"/>
                <w:kern w:val="0"/>
                <w:sz w:val="20"/>
                <w:szCs w:val="20"/>
              </w:rPr>
              <w:t xml:space="preserve">= 3, </w:t>
            </w:r>
            <w:r w:rsidRPr="00B80389">
              <w:rPr>
                <w:rFonts w:ascii="CMMI10" w:hAnsi="CMMI10" w:cs="CMMI10"/>
                <w:kern w:val="0"/>
                <w:sz w:val="20"/>
                <w:szCs w:val="20"/>
              </w:rPr>
              <w:t>R</w:t>
            </w:r>
            <w:r w:rsidRPr="00B80389">
              <w:rPr>
                <w:rFonts w:ascii="CMR7" w:hAnsi="CMR7" w:cs="CMR7"/>
                <w:kern w:val="0"/>
                <w:vertAlign w:val="subscript"/>
              </w:rPr>
              <w:t>5</w:t>
            </w:r>
            <w:r w:rsidRPr="00B80389">
              <w:rPr>
                <w:rFonts w:ascii="CMR7" w:hAnsi="CMR7" w:cs="CMR7"/>
                <w:kern w:val="0"/>
                <w:sz w:val="14"/>
                <w:szCs w:val="14"/>
              </w:rPr>
              <w:t xml:space="preserve"> </w:t>
            </w:r>
            <w:r w:rsidRPr="00B80389">
              <w:rPr>
                <w:rFonts w:ascii="CMR10" w:hAnsi="CMR10" w:cs="CMR10"/>
                <w:kern w:val="0"/>
                <w:sz w:val="20"/>
                <w:szCs w:val="20"/>
              </w:rPr>
              <w:t xml:space="preserve">= 0. </w:t>
            </w:r>
          </w:p>
        </w:tc>
      </w:tr>
    </w:tbl>
    <w:p w14:paraId="0D6A6FD5" w14:textId="11FFC3B7" w:rsidR="00304BA6" w:rsidRDefault="00304BA6" w:rsidP="00304BA6">
      <w:pPr>
        <w:autoSpaceDE w:val="0"/>
        <w:autoSpaceDN w:val="0"/>
        <w:adjustRightInd w:val="0"/>
        <w:spacing w:after="0" w:line="240" w:lineRule="auto"/>
      </w:pPr>
      <w:r>
        <w:rPr>
          <w:rFonts w:ascii="CMR10" w:hAnsi="CMR10" w:cs="CMR10"/>
          <w:kern w:val="0"/>
          <w:sz w:val="20"/>
          <w:szCs w:val="20"/>
        </w:rPr>
        <w:t>On some</w:t>
      </w:r>
      <w:r w:rsidR="00D73C6A">
        <w:rPr>
          <w:rFonts w:ascii="CMR10" w:hAnsi="CMR10" w:cs="CMR10"/>
          <w:kern w:val="0"/>
          <w:sz w:val="20"/>
          <w:szCs w:val="20"/>
        </w:rPr>
        <w:t xml:space="preserve"> </w:t>
      </w:r>
      <w:r>
        <w:rPr>
          <w:rFonts w:ascii="CMR10" w:hAnsi="CMR10" w:cs="CMR10"/>
          <w:kern w:val="0"/>
          <w:sz w:val="20"/>
          <w:szCs w:val="20"/>
        </w:rPr>
        <w:t xml:space="preserve">of these time steps the </w:t>
      </w:r>
      <w:r w:rsidR="00D73C6A">
        <w:rPr>
          <w:rFonts w:ascii="CMR10" w:hAnsi="CMR10" w:cs="CMR10"/>
          <w:kern w:val="0"/>
          <w:sz w:val="24"/>
          <w:szCs w:val="24"/>
        </w:rPr>
        <w:t>ϵ</w:t>
      </w:r>
      <w:r w:rsidR="00D73C6A">
        <w:rPr>
          <w:rFonts w:ascii="CMR10" w:hAnsi="CMR10" w:cs="CMR10"/>
          <w:kern w:val="0"/>
          <w:sz w:val="20"/>
          <w:szCs w:val="20"/>
        </w:rPr>
        <w:t xml:space="preserve"> </w:t>
      </w:r>
      <w:r>
        <w:rPr>
          <w:rFonts w:ascii="CMR10" w:hAnsi="CMR10" w:cs="CMR10"/>
          <w:kern w:val="0"/>
          <w:sz w:val="20"/>
          <w:szCs w:val="20"/>
        </w:rPr>
        <w:t>case may have occurred, causing an action to be selected at</w:t>
      </w:r>
      <w:r w:rsidR="00D73C6A">
        <w:rPr>
          <w:rFonts w:ascii="CMR10" w:hAnsi="CMR10" w:cs="CMR10"/>
          <w:kern w:val="0"/>
          <w:sz w:val="20"/>
          <w:szCs w:val="20"/>
        </w:rPr>
        <w:t xml:space="preserve"> </w:t>
      </w:r>
      <w:r>
        <w:rPr>
          <w:rFonts w:ascii="CMR10" w:hAnsi="CMR10" w:cs="CMR10"/>
          <w:kern w:val="0"/>
          <w:sz w:val="20"/>
          <w:szCs w:val="20"/>
        </w:rPr>
        <w:t xml:space="preserve">random. </w:t>
      </w:r>
      <w:proofErr w:type="gramStart"/>
      <w:r>
        <w:rPr>
          <w:rFonts w:ascii="CMR10" w:hAnsi="CMR10" w:cs="CMR10"/>
          <w:kern w:val="0"/>
          <w:sz w:val="20"/>
          <w:szCs w:val="20"/>
        </w:rPr>
        <w:t>On</w:t>
      </w:r>
      <w:proofErr w:type="gramEnd"/>
      <w:r w:rsidR="00D73C6A">
        <w:rPr>
          <w:rFonts w:ascii="CMR10" w:hAnsi="CMR10" w:cs="CMR10"/>
          <w:kern w:val="0"/>
          <w:sz w:val="20"/>
          <w:szCs w:val="20"/>
        </w:rPr>
        <w:t xml:space="preserve"> </w:t>
      </w:r>
      <w:r>
        <w:rPr>
          <w:rFonts w:ascii="CMR10" w:hAnsi="CMR10" w:cs="CMR10"/>
          <w:kern w:val="0"/>
          <w:sz w:val="20"/>
          <w:szCs w:val="20"/>
        </w:rPr>
        <w:t xml:space="preserve">which time steps did this </w:t>
      </w:r>
      <w:proofErr w:type="gramStart"/>
      <w:r>
        <w:rPr>
          <w:rFonts w:ascii="CMR10" w:hAnsi="CMR10" w:cs="CMR10"/>
          <w:kern w:val="0"/>
          <w:sz w:val="20"/>
          <w:szCs w:val="20"/>
        </w:rPr>
        <w:t>definitely occur</w:t>
      </w:r>
      <w:proofErr w:type="gramEnd"/>
      <w:r>
        <w:rPr>
          <w:rFonts w:ascii="CMR10" w:hAnsi="CMR10" w:cs="CMR10"/>
          <w:kern w:val="0"/>
          <w:sz w:val="20"/>
          <w:szCs w:val="20"/>
        </w:rPr>
        <w:t xml:space="preserve">? </w:t>
      </w:r>
      <w:proofErr w:type="gramStart"/>
      <w:r>
        <w:rPr>
          <w:rFonts w:ascii="CMR10" w:hAnsi="CMR10" w:cs="CMR10"/>
          <w:kern w:val="0"/>
          <w:sz w:val="20"/>
          <w:szCs w:val="20"/>
        </w:rPr>
        <w:t>On</w:t>
      </w:r>
      <w:proofErr w:type="gramEnd"/>
      <w:r>
        <w:rPr>
          <w:rFonts w:ascii="CMR10" w:hAnsi="CMR10" w:cs="CMR10"/>
          <w:kern w:val="0"/>
          <w:sz w:val="20"/>
          <w:szCs w:val="20"/>
        </w:rPr>
        <w:t xml:space="preserve"> which time steps could this</w:t>
      </w:r>
      <w:r w:rsidR="00D73C6A">
        <w:rPr>
          <w:rFonts w:ascii="CMR10" w:hAnsi="CMR10" w:cs="CMR10"/>
          <w:kern w:val="0"/>
          <w:sz w:val="20"/>
          <w:szCs w:val="20"/>
        </w:rPr>
        <w:t xml:space="preserve"> </w:t>
      </w:r>
      <w:r>
        <w:rPr>
          <w:rFonts w:ascii="CMR10" w:hAnsi="CMR10" w:cs="CMR10"/>
          <w:kern w:val="0"/>
          <w:sz w:val="20"/>
          <w:szCs w:val="20"/>
        </w:rPr>
        <w:t>possibly have occurred?</w:t>
      </w:r>
    </w:p>
    <w:p w14:paraId="1693374B" w14:textId="77777777" w:rsidR="00B80389" w:rsidRDefault="00B80389" w:rsidP="00B80389">
      <w:pPr>
        <w:autoSpaceDE w:val="0"/>
        <w:autoSpaceDN w:val="0"/>
        <w:adjustRightInd w:val="0"/>
        <w:spacing w:after="0" w:line="240" w:lineRule="auto"/>
        <w:rPr>
          <w:rFonts w:ascii="CMR10" w:hAnsi="CMR10" w:cs="CMR10"/>
          <w:i/>
          <w:iCs/>
          <w:kern w:val="0"/>
          <w:sz w:val="20"/>
          <w:szCs w:val="20"/>
        </w:rPr>
      </w:pPr>
    </w:p>
    <w:p w14:paraId="1FC6ABCC" w14:textId="28BD0007" w:rsidR="009D24AE" w:rsidRDefault="00B80389" w:rsidP="00B80389">
      <w:pPr>
        <w:autoSpaceDE w:val="0"/>
        <w:autoSpaceDN w:val="0"/>
        <w:adjustRightInd w:val="0"/>
        <w:spacing w:after="0" w:line="240" w:lineRule="auto"/>
      </w:pPr>
      <w:r>
        <w:rPr>
          <w:rFonts w:ascii="CMR10" w:hAnsi="CMR10" w:cs="CMR10"/>
          <w:i/>
          <w:iCs/>
          <w:kern w:val="0"/>
          <w:sz w:val="20"/>
          <w:szCs w:val="20"/>
        </w:rPr>
        <w:t>Solution</w:t>
      </w:r>
      <w:r>
        <w:rPr>
          <w:rFonts w:ascii="CMR10" w:hAnsi="CMR10" w:cs="CMR10"/>
          <w:kern w:val="0"/>
          <w:sz w:val="20"/>
          <w:szCs w:val="20"/>
        </w:rPr>
        <w:t xml:space="preserve">: </w:t>
      </w:r>
    </w:p>
    <w:p w14:paraId="7DEC75C7" w14:textId="77777777" w:rsidR="00B80389" w:rsidRPr="00B80389" w:rsidRDefault="00B80389" w:rsidP="00A05C26">
      <w:pPr>
        <w:autoSpaceDE w:val="0"/>
        <w:autoSpaceDN w:val="0"/>
        <w:adjustRightInd w:val="0"/>
        <w:spacing w:after="0" w:line="240" w:lineRule="auto"/>
        <w:rPr>
          <w:rFonts w:ascii="CMR10" w:hAnsi="CMR10" w:cs="CMR10"/>
          <w:kern w:val="0"/>
          <w:sz w:val="20"/>
          <w:szCs w:val="20"/>
        </w:rPr>
      </w:pPr>
      <w:r w:rsidRPr="00B80389">
        <w:rPr>
          <w:rFonts w:ascii="CMR10" w:hAnsi="CMR10" w:cs="CMR10"/>
          <w:kern w:val="0"/>
          <w:sz w:val="20"/>
          <w:szCs w:val="20"/>
        </w:rPr>
        <w:t>The sequence of values for tuples S1, S2, S3, S4, S5, at each time-step is presented below:</w:t>
      </w:r>
    </w:p>
    <w:p w14:paraId="5C22AEFF" w14:textId="77777777" w:rsidR="00A05C26" w:rsidRDefault="00B80389" w:rsidP="00A05C26">
      <w:pPr>
        <w:pStyle w:val="ListParagraph"/>
        <w:numPr>
          <w:ilvl w:val="0"/>
          <w:numId w:val="6"/>
        </w:numPr>
        <w:tabs>
          <w:tab w:val="num" w:pos="720"/>
        </w:tabs>
        <w:autoSpaceDE w:val="0"/>
        <w:autoSpaceDN w:val="0"/>
        <w:adjustRightInd w:val="0"/>
        <w:spacing w:after="0" w:line="240" w:lineRule="auto"/>
        <w:rPr>
          <w:rFonts w:ascii="CMR10" w:hAnsi="CMR10" w:cs="CMR10"/>
          <w:kern w:val="0"/>
          <w:sz w:val="20"/>
          <w:szCs w:val="20"/>
        </w:rPr>
      </w:pPr>
      <w:r w:rsidRPr="00A05C26">
        <w:rPr>
          <w:rFonts w:ascii="CMR10" w:hAnsi="CMR10" w:cs="CMR10"/>
          <w:kern w:val="0"/>
          <w:sz w:val="20"/>
          <w:szCs w:val="20"/>
        </w:rPr>
        <w:t>Time 1: 0, 0, 0, 0, 0</w:t>
      </w:r>
    </w:p>
    <w:p w14:paraId="28FB248B" w14:textId="77777777" w:rsidR="00A05C26" w:rsidRDefault="00B80389" w:rsidP="000D4BB3">
      <w:pPr>
        <w:pStyle w:val="ListParagraph"/>
        <w:numPr>
          <w:ilvl w:val="0"/>
          <w:numId w:val="6"/>
        </w:numPr>
        <w:tabs>
          <w:tab w:val="num" w:pos="720"/>
        </w:tabs>
        <w:autoSpaceDE w:val="0"/>
        <w:autoSpaceDN w:val="0"/>
        <w:adjustRightInd w:val="0"/>
        <w:spacing w:after="0" w:line="240" w:lineRule="auto"/>
        <w:rPr>
          <w:rFonts w:ascii="CMR10" w:hAnsi="CMR10" w:cs="CMR10"/>
          <w:kern w:val="0"/>
          <w:sz w:val="20"/>
          <w:szCs w:val="20"/>
        </w:rPr>
      </w:pPr>
      <w:r w:rsidRPr="00A05C26">
        <w:rPr>
          <w:rFonts w:ascii="CMR10" w:hAnsi="CMR10" w:cs="CMR10"/>
          <w:kern w:val="0"/>
          <w:sz w:val="20"/>
          <w:szCs w:val="20"/>
        </w:rPr>
        <w:t>Time 2: -1, 0, 0, 0, 0</w:t>
      </w:r>
    </w:p>
    <w:p w14:paraId="40BA6BA9" w14:textId="77777777" w:rsidR="00A05C26" w:rsidRDefault="00B80389" w:rsidP="00941551">
      <w:pPr>
        <w:pStyle w:val="ListParagraph"/>
        <w:numPr>
          <w:ilvl w:val="0"/>
          <w:numId w:val="6"/>
        </w:numPr>
        <w:tabs>
          <w:tab w:val="num" w:pos="720"/>
        </w:tabs>
        <w:autoSpaceDE w:val="0"/>
        <w:autoSpaceDN w:val="0"/>
        <w:adjustRightInd w:val="0"/>
        <w:spacing w:after="0" w:line="240" w:lineRule="auto"/>
        <w:rPr>
          <w:rFonts w:ascii="CMR10" w:hAnsi="CMR10" w:cs="CMR10"/>
          <w:kern w:val="0"/>
          <w:sz w:val="20"/>
          <w:szCs w:val="20"/>
        </w:rPr>
      </w:pPr>
      <w:r w:rsidRPr="00B80389">
        <w:rPr>
          <w:rFonts w:ascii="CMR10" w:hAnsi="CMR10" w:cs="CMR10"/>
          <w:kern w:val="0"/>
          <w:sz w:val="20"/>
          <w:szCs w:val="20"/>
        </w:rPr>
        <w:t xml:space="preserve">Time 3: </w:t>
      </w:r>
      <w:r w:rsidRPr="00A05C26">
        <w:rPr>
          <w:rFonts w:ascii="CMR10" w:hAnsi="CMR10" w:cs="CMR10"/>
          <w:kern w:val="0"/>
          <w:sz w:val="20"/>
          <w:szCs w:val="20"/>
        </w:rPr>
        <w:t>-</w:t>
      </w:r>
      <w:r w:rsidRPr="00B80389">
        <w:rPr>
          <w:rFonts w:ascii="CMR10" w:hAnsi="CMR10" w:cs="CMR10"/>
          <w:kern w:val="0"/>
          <w:sz w:val="20"/>
          <w:szCs w:val="20"/>
        </w:rPr>
        <w:t>1, 1, 0, 0, 0</w:t>
      </w:r>
    </w:p>
    <w:p w14:paraId="5A5C5CD6" w14:textId="77777777" w:rsidR="00A05C26" w:rsidRDefault="00B80389" w:rsidP="001A7D9C">
      <w:pPr>
        <w:pStyle w:val="ListParagraph"/>
        <w:numPr>
          <w:ilvl w:val="0"/>
          <w:numId w:val="6"/>
        </w:numPr>
        <w:tabs>
          <w:tab w:val="num" w:pos="720"/>
        </w:tabs>
        <w:autoSpaceDE w:val="0"/>
        <w:autoSpaceDN w:val="0"/>
        <w:adjustRightInd w:val="0"/>
        <w:spacing w:after="0" w:line="240" w:lineRule="auto"/>
        <w:rPr>
          <w:rFonts w:ascii="CMR10" w:hAnsi="CMR10" w:cs="CMR10"/>
          <w:kern w:val="0"/>
          <w:sz w:val="20"/>
          <w:szCs w:val="20"/>
        </w:rPr>
      </w:pPr>
      <w:r w:rsidRPr="00B80389">
        <w:rPr>
          <w:rFonts w:ascii="CMR10" w:hAnsi="CMR10" w:cs="CMR10"/>
          <w:kern w:val="0"/>
          <w:sz w:val="20"/>
          <w:szCs w:val="20"/>
        </w:rPr>
        <w:t xml:space="preserve">Time 4: </w:t>
      </w:r>
      <w:r w:rsidRPr="00A05C26">
        <w:rPr>
          <w:rFonts w:ascii="CMR10" w:hAnsi="CMR10" w:cs="CMR10"/>
          <w:kern w:val="0"/>
          <w:sz w:val="20"/>
          <w:szCs w:val="20"/>
        </w:rPr>
        <w:t>-</w:t>
      </w:r>
      <w:r w:rsidRPr="00B80389">
        <w:rPr>
          <w:rFonts w:ascii="CMR10" w:hAnsi="CMR10" w:cs="CMR10"/>
          <w:kern w:val="0"/>
          <w:sz w:val="20"/>
          <w:szCs w:val="20"/>
        </w:rPr>
        <w:t xml:space="preserve">1, </w:t>
      </w:r>
      <w:r w:rsidRPr="00A05C26">
        <w:rPr>
          <w:rFonts w:ascii="CMR10" w:hAnsi="CMR10" w:cs="CMR10"/>
          <w:kern w:val="0"/>
          <w:sz w:val="20"/>
          <w:szCs w:val="20"/>
        </w:rPr>
        <w:t>-1</w:t>
      </w:r>
      <w:r w:rsidRPr="00B80389">
        <w:rPr>
          <w:rFonts w:ascii="CMR10" w:hAnsi="CMR10" w:cs="CMR10"/>
          <w:kern w:val="0"/>
          <w:sz w:val="20"/>
          <w:szCs w:val="20"/>
        </w:rPr>
        <w:t>, 0, 0, 0</w:t>
      </w:r>
    </w:p>
    <w:p w14:paraId="60A05EC0" w14:textId="77777777" w:rsidR="00A05C26" w:rsidRDefault="00B80389" w:rsidP="005E4A5D">
      <w:pPr>
        <w:pStyle w:val="ListParagraph"/>
        <w:numPr>
          <w:ilvl w:val="0"/>
          <w:numId w:val="6"/>
        </w:numPr>
        <w:tabs>
          <w:tab w:val="num" w:pos="720"/>
        </w:tabs>
        <w:autoSpaceDE w:val="0"/>
        <w:autoSpaceDN w:val="0"/>
        <w:adjustRightInd w:val="0"/>
        <w:spacing w:after="0" w:line="240" w:lineRule="auto"/>
        <w:rPr>
          <w:rFonts w:ascii="CMR10" w:hAnsi="CMR10" w:cs="CMR10"/>
          <w:kern w:val="0"/>
          <w:sz w:val="20"/>
          <w:szCs w:val="20"/>
        </w:rPr>
      </w:pPr>
      <w:r w:rsidRPr="00B80389">
        <w:rPr>
          <w:rFonts w:ascii="CMR10" w:hAnsi="CMR10" w:cs="CMR10"/>
          <w:kern w:val="0"/>
          <w:sz w:val="20"/>
          <w:szCs w:val="20"/>
        </w:rPr>
        <w:t xml:space="preserve">Time 5: </w:t>
      </w:r>
      <w:r w:rsidRPr="00A05C26">
        <w:rPr>
          <w:rFonts w:ascii="CMR10" w:hAnsi="CMR10" w:cs="CMR10"/>
          <w:kern w:val="0"/>
          <w:sz w:val="20"/>
          <w:szCs w:val="20"/>
        </w:rPr>
        <w:t>-</w:t>
      </w:r>
      <w:r w:rsidRPr="00B80389">
        <w:rPr>
          <w:rFonts w:ascii="CMR10" w:hAnsi="CMR10" w:cs="CMR10"/>
          <w:kern w:val="0"/>
          <w:sz w:val="20"/>
          <w:szCs w:val="20"/>
        </w:rPr>
        <w:t xml:space="preserve">1, </w:t>
      </w:r>
      <w:r w:rsidRPr="00A05C26">
        <w:rPr>
          <w:rFonts w:ascii="CMR10" w:hAnsi="CMR10" w:cs="CMR10"/>
          <w:kern w:val="0"/>
          <w:sz w:val="20"/>
          <w:szCs w:val="20"/>
        </w:rPr>
        <w:t>1</w:t>
      </w:r>
      <w:r w:rsidRPr="00B80389">
        <w:rPr>
          <w:rFonts w:ascii="CMR10" w:hAnsi="CMR10" w:cs="CMR10"/>
          <w:kern w:val="0"/>
          <w:sz w:val="20"/>
          <w:szCs w:val="20"/>
        </w:rPr>
        <w:t>, 0, 0, 0</w:t>
      </w:r>
    </w:p>
    <w:p w14:paraId="39CE729C" w14:textId="24335714" w:rsidR="00B80389" w:rsidRDefault="00B80389" w:rsidP="005E4A5D">
      <w:pPr>
        <w:pStyle w:val="ListParagraph"/>
        <w:numPr>
          <w:ilvl w:val="0"/>
          <w:numId w:val="6"/>
        </w:numPr>
        <w:tabs>
          <w:tab w:val="num" w:pos="720"/>
        </w:tabs>
        <w:autoSpaceDE w:val="0"/>
        <w:autoSpaceDN w:val="0"/>
        <w:adjustRightInd w:val="0"/>
        <w:spacing w:after="0" w:line="240" w:lineRule="auto"/>
        <w:rPr>
          <w:rFonts w:ascii="CMR10" w:hAnsi="CMR10" w:cs="CMR10"/>
          <w:kern w:val="0"/>
          <w:sz w:val="20"/>
          <w:szCs w:val="20"/>
        </w:rPr>
      </w:pPr>
      <w:r w:rsidRPr="00B80389">
        <w:rPr>
          <w:rFonts w:ascii="CMR10" w:hAnsi="CMR10" w:cs="CMR10"/>
          <w:kern w:val="0"/>
          <w:sz w:val="20"/>
          <w:szCs w:val="20"/>
        </w:rPr>
        <w:t xml:space="preserve">Time </w:t>
      </w:r>
      <w:r w:rsidRPr="00A05C26">
        <w:rPr>
          <w:rFonts w:ascii="CMR10" w:hAnsi="CMR10" w:cs="CMR10"/>
          <w:kern w:val="0"/>
          <w:sz w:val="20"/>
          <w:szCs w:val="20"/>
        </w:rPr>
        <w:t>6</w:t>
      </w:r>
      <w:r w:rsidRPr="00B80389">
        <w:rPr>
          <w:rFonts w:ascii="CMR10" w:hAnsi="CMR10" w:cs="CMR10"/>
          <w:kern w:val="0"/>
          <w:sz w:val="20"/>
          <w:szCs w:val="20"/>
        </w:rPr>
        <w:t xml:space="preserve">: </w:t>
      </w:r>
      <w:r w:rsidRPr="00A05C26">
        <w:rPr>
          <w:rFonts w:ascii="CMR10" w:hAnsi="CMR10" w:cs="CMR10"/>
          <w:kern w:val="0"/>
          <w:sz w:val="20"/>
          <w:szCs w:val="20"/>
        </w:rPr>
        <w:t>-</w:t>
      </w:r>
      <w:r w:rsidRPr="00B80389">
        <w:rPr>
          <w:rFonts w:ascii="CMR10" w:hAnsi="CMR10" w:cs="CMR10"/>
          <w:kern w:val="0"/>
          <w:sz w:val="20"/>
          <w:szCs w:val="20"/>
        </w:rPr>
        <w:t xml:space="preserve">1, </w:t>
      </w:r>
      <w:r w:rsidRPr="00A05C26">
        <w:rPr>
          <w:rFonts w:ascii="CMR10" w:hAnsi="CMR10" w:cs="CMR10"/>
          <w:kern w:val="0"/>
          <w:sz w:val="20"/>
          <w:szCs w:val="20"/>
        </w:rPr>
        <w:t>1</w:t>
      </w:r>
      <w:r w:rsidRPr="00B80389">
        <w:rPr>
          <w:rFonts w:ascii="CMR10" w:hAnsi="CMR10" w:cs="CMR10"/>
          <w:kern w:val="0"/>
          <w:sz w:val="20"/>
          <w:szCs w:val="20"/>
        </w:rPr>
        <w:t>, 0, 0, 0</w:t>
      </w:r>
    </w:p>
    <w:p w14:paraId="0C48C23D" w14:textId="77777777" w:rsidR="00A05C26" w:rsidRPr="00A05C26" w:rsidRDefault="00A05C26" w:rsidP="00A05C26">
      <w:pPr>
        <w:tabs>
          <w:tab w:val="num" w:pos="720"/>
        </w:tabs>
        <w:autoSpaceDE w:val="0"/>
        <w:autoSpaceDN w:val="0"/>
        <w:adjustRightInd w:val="0"/>
        <w:spacing w:after="0" w:line="240" w:lineRule="auto"/>
        <w:rPr>
          <w:rFonts w:ascii="CMR10" w:hAnsi="CMR10" w:cs="CMR10"/>
          <w:kern w:val="0"/>
          <w:sz w:val="20"/>
          <w:szCs w:val="20"/>
        </w:rPr>
      </w:pPr>
    </w:p>
    <w:p w14:paraId="14AA79B7" w14:textId="77777777" w:rsidR="00B80389" w:rsidRPr="00B80389" w:rsidRDefault="00B80389" w:rsidP="00A05C26">
      <w:pPr>
        <w:autoSpaceDE w:val="0"/>
        <w:autoSpaceDN w:val="0"/>
        <w:adjustRightInd w:val="0"/>
        <w:spacing w:after="0" w:line="240" w:lineRule="auto"/>
        <w:rPr>
          <w:rFonts w:ascii="CMR10" w:hAnsi="CMR10" w:cs="CMR10"/>
          <w:kern w:val="0"/>
          <w:sz w:val="20"/>
          <w:szCs w:val="20"/>
        </w:rPr>
      </w:pPr>
      <w:r w:rsidRPr="00B80389">
        <w:rPr>
          <w:rFonts w:ascii="CMR10" w:hAnsi="CMR10" w:cs="CMR10"/>
          <w:kern w:val="0"/>
          <w:sz w:val="20"/>
          <w:szCs w:val="20"/>
        </w:rPr>
        <w:t>The sequence of steps associated to the certainty of ε having occurred is shown next:</w:t>
      </w:r>
    </w:p>
    <w:p w14:paraId="6B0C0BAA" w14:textId="345D41AE" w:rsidR="00B80389" w:rsidRPr="00B80389" w:rsidRDefault="00B80389" w:rsidP="00B80389">
      <w:pPr>
        <w:numPr>
          <w:ilvl w:val="0"/>
          <w:numId w:val="4"/>
        </w:numPr>
        <w:tabs>
          <w:tab w:val="num" w:pos="720"/>
        </w:tabs>
        <w:rPr>
          <w:rFonts w:ascii="CMR10" w:hAnsi="CMR10"/>
          <w:sz w:val="20"/>
          <w:szCs w:val="20"/>
        </w:rPr>
      </w:pPr>
      <w:r w:rsidRPr="00B80389">
        <w:rPr>
          <w:rFonts w:ascii="CMR10" w:hAnsi="CMR10"/>
          <w:sz w:val="20"/>
          <w:szCs w:val="20"/>
        </w:rPr>
        <w:t>Maybe: Q(</w:t>
      </w:r>
      <w:proofErr w:type="spellStart"/>
      <w:r w:rsidRPr="00B80389">
        <w:rPr>
          <w:rFonts w:ascii="CMR10" w:hAnsi="CMR10"/>
          <w:i/>
          <w:iCs/>
          <w:sz w:val="20"/>
          <w:szCs w:val="20"/>
        </w:rPr>
        <w:t>a</w:t>
      </w:r>
      <w:r w:rsidRPr="00B80389">
        <w:rPr>
          <w:rFonts w:ascii="CMR10" w:hAnsi="CMR10"/>
          <w:i/>
          <w:iCs/>
          <w:sz w:val="20"/>
          <w:szCs w:val="20"/>
          <w:vertAlign w:val="subscript"/>
        </w:rPr>
        <w:t>k</w:t>
      </w:r>
      <w:proofErr w:type="spellEnd"/>
      <w:r w:rsidRPr="00B80389">
        <w:rPr>
          <w:rFonts w:ascii="CMR10" w:hAnsi="CMR10"/>
          <w:sz w:val="20"/>
          <w:szCs w:val="20"/>
        </w:rPr>
        <w:t>)</w:t>
      </w:r>
      <w:r w:rsidR="00C243DA" w:rsidRPr="00A05C26">
        <w:rPr>
          <w:rFonts w:ascii="CMR10" w:hAnsi="CMR10"/>
          <w:sz w:val="20"/>
          <w:szCs w:val="20"/>
        </w:rPr>
        <w:t xml:space="preserve"> </w:t>
      </w:r>
      <w:r w:rsidRPr="00B80389">
        <w:rPr>
          <w:rFonts w:ascii="CMR10" w:hAnsi="CMR10"/>
          <w:sz w:val="20"/>
          <w:szCs w:val="20"/>
        </w:rPr>
        <w:t>=</w:t>
      </w:r>
      <w:r w:rsidR="00C243DA" w:rsidRPr="00A05C26">
        <w:rPr>
          <w:rFonts w:ascii="CMR10" w:hAnsi="CMR10"/>
          <w:sz w:val="20"/>
          <w:szCs w:val="20"/>
        </w:rPr>
        <w:t xml:space="preserve"> </w:t>
      </w:r>
      <w:r w:rsidRPr="00B80389">
        <w:rPr>
          <w:rFonts w:ascii="CMR10" w:hAnsi="CMR10"/>
          <w:sz w:val="20"/>
          <w:szCs w:val="20"/>
        </w:rPr>
        <w:t xml:space="preserve">0 </w:t>
      </w:r>
      <w:r w:rsidRPr="00B80389">
        <w:rPr>
          <w:rFonts w:ascii="Cambria Math" w:hAnsi="Cambria Math" w:cs="Cambria Math"/>
          <w:sz w:val="20"/>
          <w:szCs w:val="20"/>
        </w:rPr>
        <w:t>∀</w:t>
      </w:r>
      <w:r w:rsidRPr="00B80389">
        <w:rPr>
          <w:rFonts w:ascii="CMR10" w:hAnsi="CMR10"/>
          <w:sz w:val="20"/>
          <w:szCs w:val="20"/>
        </w:rPr>
        <w:t>k at this point, so choosing A</w:t>
      </w:r>
      <w:r w:rsidRPr="00B80389">
        <w:rPr>
          <w:rFonts w:ascii="CMR10" w:hAnsi="CMR10" w:cs="Calibri"/>
          <w:sz w:val="20"/>
          <w:szCs w:val="20"/>
        </w:rPr>
        <w:t>₁</w:t>
      </w:r>
      <w:r w:rsidRPr="00B80389">
        <w:rPr>
          <w:rFonts w:ascii="CMR10" w:hAnsi="CMR10"/>
          <w:sz w:val="20"/>
          <w:szCs w:val="20"/>
        </w:rPr>
        <w:t xml:space="preserve"> = 1 could have happened as a random choice due to </w:t>
      </w:r>
      <w:r w:rsidRPr="00B80389">
        <w:rPr>
          <w:rFonts w:ascii="CMR10" w:hAnsi="CMR10" w:cs="Calibri"/>
          <w:sz w:val="20"/>
          <w:szCs w:val="20"/>
        </w:rPr>
        <w:t>ε</w:t>
      </w:r>
      <w:r w:rsidRPr="00B80389">
        <w:rPr>
          <w:rFonts w:ascii="CMR10" w:hAnsi="CMR10"/>
          <w:sz w:val="20"/>
          <w:szCs w:val="20"/>
        </w:rPr>
        <w:t xml:space="preserve">, or by randomly choosing an action when </w:t>
      </w:r>
      <w:proofErr w:type="gramStart"/>
      <w:r w:rsidRPr="00B80389">
        <w:rPr>
          <w:rFonts w:ascii="CMR10" w:hAnsi="CMR10"/>
          <w:sz w:val="20"/>
          <w:szCs w:val="20"/>
        </w:rPr>
        <w:t>tie-breaking</w:t>
      </w:r>
      <w:proofErr w:type="gramEnd"/>
      <w:r w:rsidRPr="00B80389">
        <w:rPr>
          <w:rFonts w:ascii="CMR10" w:hAnsi="CMR10"/>
          <w:sz w:val="20"/>
          <w:szCs w:val="20"/>
        </w:rPr>
        <w:t>.</w:t>
      </w:r>
    </w:p>
    <w:p w14:paraId="48285CB6" w14:textId="3B1A9F8E" w:rsidR="00B80389" w:rsidRPr="00B80389" w:rsidRDefault="001B2CC6" w:rsidP="00B80389">
      <w:pPr>
        <w:numPr>
          <w:ilvl w:val="0"/>
          <w:numId w:val="4"/>
        </w:numPr>
        <w:tabs>
          <w:tab w:val="num" w:pos="720"/>
        </w:tabs>
        <w:rPr>
          <w:rFonts w:ascii="CMR10" w:hAnsi="CMR10"/>
          <w:sz w:val="20"/>
          <w:szCs w:val="20"/>
        </w:rPr>
      </w:pPr>
      <w:r w:rsidRPr="00A05C26">
        <w:rPr>
          <w:rFonts w:ascii="CMR10" w:hAnsi="CMR10"/>
          <w:sz w:val="20"/>
          <w:szCs w:val="20"/>
        </w:rPr>
        <w:t>Maybe</w:t>
      </w:r>
      <w:r w:rsidR="00B80389" w:rsidRPr="00B80389">
        <w:rPr>
          <w:rFonts w:ascii="CMR10" w:hAnsi="CMR10"/>
          <w:sz w:val="20"/>
          <w:szCs w:val="20"/>
        </w:rPr>
        <w:t>: Q(</w:t>
      </w:r>
      <w:r w:rsidR="00B80389" w:rsidRPr="00B80389">
        <w:rPr>
          <w:rFonts w:ascii="CMR10" w:hAnsi="CMR10"/>
          <w:i/>
          <w:iCs/>
          <w:sz w:val="20"/>
          <w:szCs w:val="20"/>
        </w:rPr>
        <w:t>a</w:t>
      </w:r>
      <w:r w:rsidR="00B80389" w:rsidRPr="00B80389">
        <w:rPr>
          <w:rFonts w:ascii="CMR10" w:hAnsi="CMR10"/>
          <w:i/>
          <w:iCs/>
          <w:sz w:val="20"/>
          <w:szCs w:val="20"/>
          <w:vertAlign w:val="subscript"/>
        </w:rPr>
        <w:t>1</w:t>
      </w:r>
      <w:r w:rsidR="00B80389" w:rsidRPr="00B80389">
        <w:rPr>
          <w:rFonts w:ascii="CMR10" w:hAnsi="CMR10"/>
          <w:sz w:val="20"/>
          <w:szCs w:val="20"/>
        </w:rPr>
        <w:t>)</w:t>
      </w:r>
      <w:r w:rsidR="00C243DA" w:rsidRPr="00A05C26">
        <w:rPr>
          <w:rFonts w:ascii="CMR10" w:hAnsi="CMR10"/>
          <w:sz w:val="20"/>
          <w:szCs w:val="20"/>
        </w:rPr>
        <w:t xml:space="preserve"> </w:t>
      </w:r>
      <w:r w:rsidRPr="00A05C26">
        <w:rPr>
          <w:rFonts w:ascii="CMR10" w:hAnsi="CMR10"/>
          <w:sz w:val="20"/>
          <w:szCs w:val="20"/>
        </w:rPr>
        <w:t>&lt;</w:t>
      </w:r>
      <w:r w:rsidR="00C243DA" w:rsidRPr="00A05C26">
        <w:rPr>
          <w:rFonts w:ascii="CMR10" w:hAnsi="CMR10"/>
          <w:sz w:val="20"/>
          <w:szCs w:val="20"/>
        </w:rPr>
        <w:t xml:space="preserve"> </w:t>
      </w:r>
      <w:r w:rsidR="00B80389" w:rsidRPr="00B80389">
        <w:rPr>
          <w:rFonts w:ascii="CMR10" w:hAnsi="CMR10"/>
          <w:sz w:val="20"/>
          <w:szCs w:val="20"/>
        </w:rPr>
        <w:t>0 at this point, so choosing A</w:t>
      </w:r>
      <w:r w:rsidR="00B80389" w:rsidRPr="00B80389">
        <w:rPr>
          <w:rFonts w:ascii="CMR10" w:hAnsi="CMR10"/>
          <w:sz w:val="20"/>
          <w:szCs w:val="20"/>
          <w:vertAlign w:val="subscript"/>
        </w:rPr>
        <w:t>2</w:t>
      </w:r>
      <w:r w:rsidR="00B80389" w:rsidRPr="00B80389">
        <w:rPr>
          <w:rFonts w:ascii="CMR10" w:hAnsi="CMR10"/>
          <w:sz w:val="20"/>
          <w:szCs w:val="20"/>
        </w:rPr>
        <w:t xml:space="preserve"> = 2 </w:t>
      </w:r>
      <w:r w:rsidRPr="00B80389">
        <w:rPr>
          <w:rFonts w:ascii="CMR10" w:hAnsi="CMR10"/>
          <w:sz w:val="20"/>
          <w:szCs w:val="20"/>
        </w:rPr>
        <w:t xml:space="preserve">could have happened as a random choice due to </w:t>
      </w:r>
      <w:r w:rsidRPr="00B80389">
        <w:rPr>
          <w:rFonts w:ascii="CMR10" w:hAnsi="CMR10" w:cs="Calibri"/>
          <w:sz w:val="20"/>
          <w:szCs w:val="20"/>
        </w:rPr>
        <w:t>ε</w:t>
      </w:r>
      <w:r w:rsidRPr="00B80389">
        <w:rPr>
          <w:rFonts w:ascii="CMR10" w:hAnsi="CMR10"/>
          <w:sz w:val="20"/>
          <w:szCs w:val="20"/>
        </w:rPr>
        <w:t xml:space="preserve">, or by randomly choosing an action when </w:t>
      </w:r>
      <w:proofErr w:type="gramStart"/>
      <w:r w:rsidRPr="00B80389">
        <w:rPr>
          <w:rFonts w:ascii="CMR10" w:hAnsi="CMR10"/>
          <w:sz w:val="20"/>
          <w:szCs w:val="20"/>
        </w:rPr>
        <w:t>tie-breaking</w:t>
      </w:r>
      <w:proofErr w:type="gramEnd"/>
      <w:r w:rsidR="00B80389" w:rsidRPr="00B80389">
        <w:rPr>
          <w:rFonts w:ascii="CMR10" w:hAnsi="CMR10"/>
          <w:sz w:val="20"/>
          <w:szCs w:val="20"/>
        </w:rPr>
        <w:t>.</w:t>
      </w:r>
    </w:p>
    <w:p w14:paraId="4F7997F2" w14:textId="33F7CD82" w:rsidR="00B80389" w:rsidRPr="00B80389" w:rsidRDefault="00B80389" w:rsidP="00B80389">
      <w:pPr>
        <w:numPr>
          <w:ilvl w:val="0"/>
          <w:numId w:val="4"/>
        </w:numPr>
        <w:tabs>
          <w:tab w:val="num" w:pos="720"/>
        </w:tabs>
        <w:rPr>
          <w:rFonts w:ascii="CMR10" w:hAnsi="CMR10"/>
          <w:sz w:val="20"/>
          <w:szCs w:val="20"/>
        </w:rPr>
      </w:pPr>
      <w:r w:rsidRPr="00B80389">
        <w:rPr>
          <w:rFonts w:ascii="CMR10" w:hAnsi="CMR10"/>
          <w:sz w:val="20"/>
          <w:szCs w:val="20"/>
        </w:rPr>
        <w:t xml:space="preserve">Maybe: </w:t>
      </w:r>
      <w:r w:rsidR="0065715C" w:rsidRPr="00B80389">
        <w:rPr>
          <w:rFonts w:ascii="CMR10" w:hAnsi="CMR10"/>
          <w:sz w:val="20"/>
          <w:szCs w:val="20"/>
        </w:rPr>
        <w:t>Q(</w:t>
      </w:r>
      <w:r w:rsidR="0065715C" w:rsidRPr="00B80389">
        <w:rPr>
          <w:rFonts w:ascii="CMR10" w:hAnsi="CMR10"/>
          <w:i/>
          <w:iCs/>
          <w:sz w:val="20"/>
          <w:szCs w:val="20"/>
        </w:rPr>
        <w:t>a</w:t>
      </w:r>
      <w:r w:rsidR="0065715C" w:rsidRPr="00B80389">
        <w:rPr>
          <w:rFonts w:ascii="CMR10" w:hAnsi="CMR10"/>
          <w:i/>
          <w:iCs/>
          <w:sz w:val="20"/>
          <w:szCs w:val="20"/>
          <w:vertAlign w:val="subscript"/>
        </w:rPr>
        <w:t>1</w:t>
      </w:r>
      <w:r w:rsidR="0065715C" w:rsidRPr="00B80389">
        <w:rPr>
          <w:rFonts w:ascii="CMR10" w:hAnsi="CMR10"/>
          <w:sz w:val="20"/>
          <w:szCs w:val="20"/>
        </w:rPr>
        <w:t>)</w:t>
      </w:r>
      <w:r w:rsidR="00C243DA" w:rsidRPr="00A05C26">
        <w:rPr>
          <w:rFonts w:ascii="CMR10" w:hAnsi="CMR10"/>
          <w:sz w:val="20"/>
          <w:szCs w:val="20"/>
        </w:rPr>
        <w:t xml:space="preserve"> </w:t>
      </w:r>
      <w:r w:rsidR="0065715C" w:rsidRPr="00A05C26">
        <w:rPr>
          <w:rFonts w:ascii="CMR10" w:hAnsi="CMR10"/>
          <w:sz w:val="20"/>
          <w:szCs w:val="20"/>
        </w:rPr>
        <w:t>&lt;</w:t>
      </w:r>
      <w:r w:rsidR="00C243DA" w:rsidRPr="00A05C26">
        <w:rPr>
          <w:rFonts w:ascii="CMR10" w:hAnsi="CMR10"/>
          <w:sz w:val="20"/>
          <w:szCs w:val="20"/>
        </w:rPr>
        <w:t xml:space="preserve"> </w:t>
      </w:r>
      <w:r w:rsidR="0065715C" w:rsidRPr="00B80389">
        <w:rPr>
          <w:rFonts w:ascii="CMR10" w:hAnsi="CMR10"/>
          <w:sz w:val="20"/>
          <w:szCs w:val="20"/>
        </w:rPr>
        <w:t>0</w:t>
      </w:r>
      <w:r w:rsidR="0065715C" w:rsidRPr="00A05C26">
        <w:rPr>
          <w:rFonts w:ascii="CMR10" w:hAnsi="CMR10"/>
          <w:sz w:val="20"/>
          <w:szCs w:val="20"/>
        </w:rPr>
        <w:t xml:space="preserve">, </w:t>
      </w:r>
      <w:r w:rsidR="0065715C" w:rsidRPr="00B80389">
        <w:rPr>
          <w:rFonts w:ascii="CMR10" w:hAnsi="CMR10"/>
          <w:sz w:val="20"/>
          <w:szCs w:val="20"/>
        </w:rPr>
        <w:t>Q(</w:t>
      </w:r>
      <w:r w:rsidR="0065715C" w:rsidRPr="00B80389">
        <w:rPr>
          <w:rFonts w:ascii="CMR10" w:hAnsi="CMR10"/>
          <w:i/>
          <w:iCs/>
          <w:sz w:val="20"/>
          <w:szCs w:val="20"/>
        </w:rPr>
        <w:t>a</w:t>
      </w:r>
      <w:r w:rsidR="0065715C" w:rsidRPr="00A05C26">
        <w:rPr>
          <w:rFonts w:ascii="CMR10" w:hAnsi="CMR10"/>
          <w:i/>
          <w:iCs/>
          <w:sz w:val="20"/>
          <w:szCs w:val="20"/>
          <w:vertAlign w:val="subscript"/>
        </w:rPr>
        <w:t>2</w:t>
      </w:r>
      <w:r w:rsidR="0065715C" w:rsidRPr="00B80389">
        <w:rPr>
          <w:rFonts w:ascii="CMR10" w:hAnsi="CMR10"/>
          <w:sz w:val="20"/>
          <w:szCs w:val="20"/>
        </w:rPr>
        <w:t>)</w:t>
      </w:r>
      <w:r w:rsidR="00C243DA" w:rsidRPr="00A05C26">
        <w:rPr>
          <w:rFonts w:ascii="CMR10" w:hAnsi="CMR10"/>
          <w:sz w:val="20"/>
          <w:szCs w:val="20"/>
        </w:rPr>
        <w:t xml:space="preserve"> </w:t>
      </w:r>
      <w:r w:rsidR="0065715C" w:rsidRPr="00A05C26">
        <w:rPr>
          <w:rFonts w:ascii="CMR10" w:hAnsi="CMR10"/>
          <w:sz w:val="20"/>
          <w:szCs w:val="20"/>
        </w:rPr>
        <w:t>=</w:t>
      </w:r>
      <w:r w:rsidR="00C243DA" w:rsidRPr="00A05C26">
        <w:rPr>
          <w:rFonts w:ascii="CMR10" w:hAnsi="CMR10"/>
          <w:sz w:val="20"/>
          <w:szCs w:val="20"/>
        </w:rPr>
        <w:t xml:space="preserve"> </w:t>
      </w:r>
      <w:r w:rsidR="0065715C" w:rsidRPr="00A05C26">
        <w:rPr>
          <w:rFonts w:ascii="CMR10" w:hAnsi="CMR10"/>
          <w:sz w:val="20"/>
          <w:szCs w:val="20"/>
        </w:rPr>
        <w:t>1</w:t>
      </w:r>
      <w:r w:rsidRPr="00B80389">
        <w:rPr>
          <w:rFonts w:ascii="CMR10" w:hAnsi="CMR10"/>
          <w:sz w:val="20"/>
          <w:szCs w:val="20"/>
        </w:rPr>
        <w:t xml:space="preserve"> at this point, so choosing A</w:t>
      </w:r>
      <w:r w:rsidRPr="00B80389">
        <w:rPr>
          <w:rFonts w:ascii="CMR10" w:hAnsi="CMR10"/>
          <w:sz w:val="20"/>
          <w:szCs w:val="20"/>
          <w:vertAlign w:val="subscript"/>
        </w:rPr>
        <w:t>3</w:t>
      </w:r>
      <w:r w:rsidRPr="00B80389">
        <w:rPr>
          <w:rFonts w:ascii="CMR10" w:hAnsi="CMR10"/>
          <w:sz w:val="20"/>
          <w:szCs w:val="20"/>
        </w:rPr>
        <w:t xml:space="preserve"> = 2 </w:t>
      </w:r>
      <w:r w:rsidR="0065715C" w:rsidRPr="00B80389">
        <w:rPr>
          <w:rFonts w:ascii="CMR10" w:hAnsi="CMR10"/>
          <w:sz w:val="20"/>
          <w:szCs w:val="20"/>
        </w:rPr>
        <w:t>could have happened due to ε, or by selecting the option action with highest Q at this point, which is a</w:t>
      </w:r>
      <w:r w:rsidR="0065715C" w:rsidRPr="00B80389">
        <w:rPr>
          <w:rFonts w:ascii="CMR10" w:hAnsi="CMR10"/>
          <w:sz w:val="20"/>
          <w:szCs w:val="20"/>
          <w:vertAlign w:val="subscript"/>
        </w:rPr>
        <w:t>2</w:t>
      </w:r>
      <w:r w:rsidRPr="00B80389">
        <w:rPr>
          <w:rFonts w:ascii="CMR10" w:hAnsi="CMR10"/>
          <w:sz w:val="20"/>
          <w:szCs w:val="20"/>
        </w:rPr>
        <w:t>.</w:t>
      </w:r>
    </w:p>
    <w:p w14:paraId="06C6F2FD" w14:textId="72DEC4CF" w:rsidR="00B80389" w:rsidRPr="00B80389" w:rsidRDefault="00C243DA" w:rsidP="00B80389">
      <w:pPr>
        <w:numPr>
          <w:ilvl w:val="0"/>
          <w:numId w:val="4"/>
        </w:numPr>
        <w:tabs>
          <w:tab w:val="num" w:pos="720"/>
        </w:tabs>
        <w:rPr>
          <w:rFonts w:ascii="CMR10" w:hAnsi="CMR10"/>
          <w:sz w:val="20"/>
          <w:szCs w:val="20"/>
        </w:rPr>
      </w:pPr>
      <w:r w:rsidRPr="00A05C26">
        <w:rPr>
          <w:rFonts w:ascii="CMR10" w:hAnsi="CMR10"/>
          <w:sz w:val="20"/>
          <w:szCs w:val="20"/>
        </w:rPr>
        <w:t>Yes</w:t>
      </w:r>
      <w:r w:rsidR="00B80389" w:rsidRPr="00B80389">
        <w:rPr>
          <w:rFonts w:ascii="CMR10" w:hAnsi="CMR10"/>
          <w:sz w:val="20"/>
          <w:szCs w:val="20"/>
        </w:rPr>
        <w:t xml:space="preserve">: </w:t>
      </w:r>
      <w:r w:rsidRPr="00A05C26">
        <w:rPr>
          <w:rFonts w:ascii="Segoe UI" w:hAnsi="Segoe UI" w:cs="Segoe UI"/>
          <w:color w:val="1F2328"/>
          <w:sz w:val="20"/>
          <w:szCs w:val="20"/>
          <w:shd w:val="clear" w:color="auto" w:fill="FFFFFF"/>
        </w:rPr>
        <w:t>Q(</w:t>
      </w:r>
      <w:proofErr w:type="spellStart"/>
      <w:r w:rsidRPr="00A05C26">
        <w:rPr>
          <w:rStyle w:val="Emphasis"/>
          <w:rFonts w:ascii="Segoe UI" w:hAnsi="Segoe UI" w:cs="Segoe UI"/>
          <w:color w:val="1F2328"/>
          <w:sz w:val="20"/>
          <w:szCs w:val="20"/>
          <w:shd w:val="clear" w:color="auto" w:fill="FFFFFF"/>
        </w:rPr>
        <w:t>a</w:t>
      </w:r>
      <w:r w:rsidRPr="00A05C26">
        <w:rPr>
          <w:rStyle w:val="Emphasis"/>
          <w:rFonts w:ascii="Segoe UI" w:hAnsi="Segoe UI" w:cs="Segoe UI"/>
          <w:color w:val="1F2328"/>
          <w:sz w:val="16"/>
          <w:szCs w:val="16"/>
          <w:shd w:val="clear" w:color="auto" w:fill="FFFFFF"/>
          <w:vertAlign w:val="subscript"/>
        </w:rPr>
        <w:t>k</w:t>
      </w:r>
      <w:proofErr w:type="spellEnd"/>
      <w:r w:rsidRPr="00A05C26">
        <w:rPr>
          <w:rFonts w:ascii="Segoe UI" w:hAnsi="Segoe UI" w:cs="Segoe UI"/>
          <w:color w:val="1F2328"/>
          <w:sz w:val="20"/>
          <w:szCs w:val="20"/>
          <w:shd w:val="clear" w:color="auto" w:fill="FFFFFF"/>
        </w:rPr>
        <w:t xml:space="preserve">) &lt; 0 for k </w:t>
      </w:r>
      <w:r w:rsidRPr="00A05C26">
        <w:rPr>
          <w:rFonts w:ascii="Cambria Math" w:hAnsi="Cambria Math" w:cs="Cambria Math"/>
          <w:color w:val="1F2328"/>
          <w:sz w:val="20"/>
          <w:szCs w:val="20"/>
          <w:shd w:val="clear" w:color="auto" w:fill="FFFFFF"/>
        </w:rPr>
        <w:t>∈</w:t>
      </w:r>
      <w:r w:rsidRPr="00A05C26">
        <w:rPr>
          <w:rFonts w:ascii="Segoe UI" w:hAnsi="Segoe UI" w:cs="Segoe UI"/>
          <w:color w:val="1F2328"/>
          <w:sz w:val="20"/>
          <w:szCs w:val="20"/>
          <w:shd w:val="clear" w:color="auto" w:fill="FFFFFF"/>
        </w:rPr>
        <w:t xml:space="preserve"> {1, 2} at this point</w:t>
      </w:r>
      <w:r w:rsidR="00B80389" w:rsidRPr="00B80389">
        <w:rPr>
          <w:rFonts w:ascii="CMR10" w:hAnsi="CMR10"/>
          <w:sz w:val="20"/>
          <w:szCs w:val="20"/>
        </w:rPr>
        <w:t>, so choosing A</w:t>
      </w:r>
      <w:r w:rsidR="00B80389" w:rsidRPr="00B80389">
        <w:rPr>
          <w:rFonts w:ascii="CMR10" w:hAnsi="CMR10"/>
          <w:sz w:val="20"/>
          <w:szCs w:val="20"/>
          <w:vertAlign w:val="subscript"/>
        </w:rPr>
        <w:t>4</w:t>
      </w:r>
      <w:r w:rsidR="00B80389" w:rsidRPr="00B80389">
        <w:rPr>
          <w:rFonts w:ascii="CMR10" w:hAnsi="CMR10"/>
          <w:sz w:val="20"/>
          <w:szCs w:val="20"/>
        </w:rPr>
        <w:t xml:space="preserve"> = 2 </w:t>
      </w:r>
      <w:r w:rsidRPr="00A05C26">
        <w:rPr>
          <w:rFonts w:ascii="CMR10" w:hAnsi="CMR10"/>
          <w:sz w:val="20"/>
          <w:szCs w:val="20"/>
        </w:rPr>
        <w:t>i</w:t>
      </w:r>
      <w:r w:rsidRPr="00A05C26">
        <w:rPr>
          <w:rFonts w:ascii="Segoe UI" w:hAnsi="Segoe UI" w:cs="Segoe UI"/>
          <w:color w:val="1F2328"/>
          <w:sz w:val="20"/>
          <w:szCs w:val="20"/>
          <w:shd w:val="clear" w:color="auto" w:fill="FFFFFF"/>
        </w:rPr>
        <w:t>s necessarily a random decision, otherwise A</w:t>
      </w:r>
      <w:r w:rsidRPr="00A05C26">
        <w:rPr>
          <w:rFonts w:ascii="Segoe UI" w:hAnsi="Segoe UI" w:cs="Segoe UI"/>
          <w:color w:val="1F2328"/>
          <w:sz w:val="16"/>
          <w:szCs w:val="16"/>
          <w:shd w:val="clear" w:color="auto" w:fill="FFFFFF"/>
          <w:vertAlign w:val="subscript"/>
        </w:rPr>
        <w:t xml:space="preserve">3, </w:t>
      </w:r>
      <w:r w:rsidRPr="00A05C26">
        <w:rPr>
          <w:rFonts w:ascii="Segoe UI" w:hAnsi="Segoe UI" w:cs="Segoe UI"/>
          <w:color w:val="1F2328"/>
          <w:sz w:val="20"/>
          <w:szCs w:val="20"/>
          <w:shd w:val="clear" w:color="auto" w:fill="FFFFFF"/>
        </w:rPr>
        <w:t>A</w:t>
      </w:r>
      <w:proofErr w:type="gramStart"/>
      <w:r w:rsidRPr="00A05C26">
        <w:rPr>
          <w:rFonts w:ascii="Segoe UI" w:hAnsi="Segoe UI" w:cs="Segoe UI"/>
          <w:color w:val="1F2328"/>
          <w:sz w:val="16"/>
          <w:szCs w:val="16"/>
          <w:shd w:val="clear" w:color="auto" w:fill="FFFFFF"/>
          <w:vertAlign w:val="subscript"/>
        </w:rPr>
        <w:t>4,</w:t>
      </w:r>
      <w:r w:rsidRPr="00A05C26">
        <w:rPr>
          <w:rFonts w:ascii="Segoe UI" w:hAnsi="Segoe UI" w:cs="Segoe UI"/>
          <w:color w:val="1F2328"/>
          <w:sz w:val="20"/>
          <w:szCs w:val="20"/>
          <w:shd w:val="clear" w:color="auto" w:fill="FFFFFF"/>
        </w:rPr>
        <w:t>or</w:t>
      </w:r>
      <w:proofErr w:type="gramEnd"/>
      <w:r w:rsidRPr="00A05C26">
        <w:rPr>
          <w:rFonts w:ascii="Segoe UI" w:hAnsi="Segoe UI" w:cs="Segoe UI"/>
          <w:color w:val="1F2328"/>
          <w:sz w:val="20"/>
          <w:szCs w:val="20"/>
          <w:shd w:val="clear" w:color="auto" w:fill="FFFFFF"/>
        </w:rPr>
        <w:t xml:space="preserve"> A</w:t>
      </w:r>
      <w:r w:rsidRPr="00A05C26">
        <w:rPr>
          <w:rFonts w:ascii="Segoe UI" w:hAnsi="Segoe UI" w:cs="Segoe UI"/>
          <w:color w:val="1F2328"/>
          <w:sz w:val="16"/>
          <w:szCs w:val="16"/>
          <w:shd w:val="clear" w:color="auto" w:fill="FFFFFF"/>
          <w:vertAlign w:val="subscript"/>
        </w:rPr>
        <w:t xml:space="preserve">5 </w:t>
      </w:r>
      <w:r w:rsidRPr="00A05C26">
        <w:rPr>
          <w:rFonts w:ascii="Segoe UI" w:hAnsi="Segoe UI" w:cs="Segoe UI"/>
          <w:color w:val="1F2328"/>
          <w:sz w:val="20"/>
          <w:szCs w:val="20"/>
          <w:shd w:val="clear" w:color="auto" w:fill="FFFFFF"/>
        </w:rPr>
        <w:t>with Q=0 would have been chosen</w:t>
      </w:r>
      <w:r w:rsidR="00B80389" w:rsidRPr="00B80389">
        <w:rPr>
          <w:rFonts w:ascii="CMR10" w:hAnsi="CMR10"/>
          <w:sz w:val="20"/>
          <w:szCs w:val="20"/>
        </w:rPr>
        <w:t>.</w:t>
      </w:r>
    </w:p>
    <w:p w14:paraId="630CFD46" w14:textId="2DE2DB6D" w:rsidR="00C243DA" w:rsidRPr="00A05C26" w:rsidRDefault="00B80389" w:rsidP="00DD10CD">
      <w:pPr>
        <w:numPr>
          <w:ilvl w:val="0"/>
          <w:numId w:val="4"/>
        </w:numPr>
        <w:rPr>
          <w:sz w:val="20"/>
          <w:szCs w:val="20"/>
        </w:rPr>
      </w:pPr>
      <w:r w:rsidRPr="00B80389">
        <w:rPr>
          <w:rFonts w:ascii="CMR10" w:hAnsi="CMR10"/>
          <w:sz w:val="20"/>
          <w:szCs w:val="20"/>
        </w:rPr>
        <w:t xml:space="preserve">Yes: </w:t>
      </w:r>
      <w:r w:rsidR="00C243DA" w:rsidRPr="00B80389">
        <w:rPr>
          <w:rFonts w:ascii="CMR10" w:hAnsi="CMR10"/>
          <w:sz w:val="20"/>
          <w:szCs w:val="20"/>
        </w:rPr>
        <w:t>(</w:t>
      </w:r>
      <w:r w:rsidR="00C243DA" w:rsidRPr="00B80389">
        <w:rPr>
          <w:rFonts w:ascii="CMR10" w:hAnsi="CMR10"/>
          <w:i/>
          <w:iCs/>
          <w:sz w:val="20"/>
          <w:szCs w:val="20"/>
        </w:rPr>
        <w:t>a</w:t>
      </w:r>
      <w:r w:rsidR="00C243DA" w:rsidRPr="00B80389">
        <w:rPr>
          <w:rFonts w:ascii="CMR10" w:hAnsi="CMR10"/>
          <w:i/>
          <w:iCs/>
          <w:sz w:val="20"/>
          <w:szCs w:val="20"/>
          <w:vertAlign w:val="subscript"/>
        </w:rPr>
        <w:t>1</w:t>
      </w:r>
      <w:r w:rsidR="00C243DA" w:rsidRPr="00B80389">
        <w:rPr>
          <w:rFonts w:ascii="CMR10" w:hAnsi="CMR10"/>
          <w:sz w:val="20"/>
          <w:szCs w:val="20"/>
        </w:rPr>
        <w:t>)</w:t>
      </w:r>
      <w:r w:rsidR="00C243DA" w:rsidRPr="00A05C26">
        <w:rPr>
          <w:rFonts w:ascii="CMR10" w:hAnsi="CMR10"/>
          <w:sz w:val="20"/>
          <w:szCs w:val="20"/>
        </w:rPr>
        <w:t xml:space="preserve"> &lt; </w:t>
      </w:r>
      <w:r w:rsidR="00C243DA" w:rsidRPr="00B80389">
        <w:rPr>
          <w:rFonts w:ascii="CMR10" w:hAnsi="CMR10"/>
          <w:sz w:val="20"/>
          <w:szCs w:val="20"/>
        </w:rPr>
        <w:t>0</w:t>
      </w:r>
      <w:r w:rsidR="00C243DA" w:rsidRPr="00A05C26">
        <w:rPr>
          <w:rFonts w:ascii="CMR10" w:hAnsi="CMR10"/>
          <w:sz w:val="20"/>
          <w:szCs w:val="20"/>
        </w:rPr>
        <w:t xml:space="preserve">, </w:t>
      </w:r>
      <w:r w:rsidR="00C243DA" w:rsidRPr="00B80389">
        <w:rPr>
          <w:rFonts w:ascii="CMR10" w:hAnsi="CMR10"/>
          <w:sz w:val="20"/>
          <w:szCs w:val="20"/>
        </w:rPr>
        <w:t>Q(</w:t>
      </w:r>
      <w:r w:rsidR="00C243DA" w:rsidRPr="00B80389">
        <w:rPr>
          <w:rFonts w:ascii="CMR10" w:hAnsi="CMR10"/>
          <w:i/>
          <w:iCs/>
          <w:sz w:val="20"/>
          <w:szCs w:val="20"/>
        </w:rPr>
        <w:t>a</w:t>
      </w:r>
      <w:r w:rsidR="00C243DA" w:rsidRPr="00A05C26">
        <w:rPr>
          <w:rFonts w:ascii="CMR10" w:hAnsi="CMR10"/>
          <w:i/>
          <w:iCs/>
          <w:sz w:val="20"/>
          <w:szCs w:val="20"/>
          <w:vertAlign w:val="subscript"/>
        </w:rPr>
        <w:t>2</w:t>
      </w:r>
      <w:r w:rsidR="00C243DA" w:rsidRPr="00B80389">
        <w:rPr>
          <w:rFonts w:ascii="CMR10" w:hAnsi="CMR10"/>
          <w:sz w:val="20"/>
          <w:szCs w:val="20"/>
        </w:rPr>
        <w:t>)</w:t>
      </w:r>
      <w:r w:rsidR="00C243DA" w:rsidRPr="00A05C26">
        <w:rPr>
          <w:rFonts w:ascii="CMR10" w:hAnsi="CMR10"/>
          <w:sz w:val="20"/>
          <w:szCs w:val="20"/>
        </w:rPr>
        <w:t xml:space="preserve"> = 1</w:t>
      </w:r>
      <w:r w:rsidR="00C243DA" w:rsidRPr="00B80389">
        <w:rPr>
          <w:rFonts w:ascii="CMR10" w:hAnsi="CMR10"/>
          <w:sz w:val="20"/>
          <w:szCs w:val="20"/>
        </w:rPr>
        <w:t xml:space="preserve"> at this point</w:t>
      </w:r>
      <w:r w:rsidRPr="00B80389">
        <w:rPr>
          <w:rFonts w:ascii="CMR10" w:hAnsi="CMR10"/>
          <w:sz w:val="20"/>
          <w:szCs w:val="20"/>
        </w:rPr>
        <w:t>, so choosing A</w:t>
      </w:r>
      <w:r w:rsidRPr="00B80389">
        <w:rPr>
          <w:rFonts w:ascii="CMR10" w:hAnsi="CMR10"/>
          <w:sz w:val="20"/>
          <w:szCs w:val="20"/>
          <w:vertAlign w:val="subscript"/>
        </w:rPr>
        <w:t>5</w:t>
      </w:r>
      <w:r w:rsidRPr="00B80389">
        <w:rPr>
          <w:rFonts w:ascii="CMR10" w:hAnsi="CMR10"/>
          <w:sz w:val="20"/>
          <w:szCs w:val="20"/>
        </w:rPr>
        <w:t> = 3 is necessarily a random decision, otherwise A</w:t>
      </w:r>
      <w:r w:rsidRPr="00B80389">
        <w:rPr>
          <w:rFonts w:ascii="CMR10" w:hAnsi="CMR10"/>
          <w:sz w:val="20"/>
          <w:szCs w:val="20"/>
          <w:vertAlign w:val="subscript"/>
        </w:rPr>
        <w:t>2</w:t>
      </w:r>
      <w:r w:rsidRPr="00B80389">
        <w:rPr>
          <w:rFonts w:ascii="CMR10" w:hAnsi="CMR10"/>
          <w:sz w:val="20"/>
          <w:szCs w:val="20"/>
        </w:rPr>
        <w:t> would have been chosen.</w:t>
      </w:r>
    </w:p>
    <w:p w14:paraId="7F64A997" w14:textId="77777777" w:rsidR="00A05C26" w:rsidRDefault="00A05C26">
      <w:pPr>
        <w:spacing w:line="259" w:lineRule="auto"/>
        <w:rPr>
          <w:rFonts w:ascii="CMTI10" w:hAnsi="CMTI10" w:cs="CMTI10"/>
          <w:i/>
          <w:iCs/>
          <w:kern w:val="0"/>
          <w:sz w:val="20"/>
          <w:szCs w:val="20"/>
        </w:rPr>
      </w:pPr>
      <w:r>
        <w:rPr>
          <w:rFonts w:ascii="CMTI10" w:hAnsi="CMTI10" w:cs="CMTI10"/>
          <w:i/>
          <w:iCs/>
          <w:kern w:val="0"/>
          <w:sz w:val="20"/>
          <w:szCs w:val="20"/>
        </w:rPr>
        <w:br w:type="page"/>
      </w:r>
    </w:p>
    <w:p w14:paraId="4C2D1957" w14:textId="4C695167" w:rsidR="00A05C26" w:rsidRDefault="00A05C26" w:rsidP="00A05C26">
      <w:pPr>
        <w:autoSpaceDE w:val="0"/>
        <w:autoSpaceDN w:val="0"/>
        <w:adjustRightInd w:val="0"/>
        <w:spacing w:after="0" w:line="240" w:lineRule="auto"/>
        <w:rPr>
          <w:rFonts w:ascii="CMR10" w:hAnsi="CMR10" w:cs="CMR10"/>
          <w:kern w:val="0"/>
          <w:sz w:val="20"/>
          <w:szCs w:val="20"/>
        </w:rPr>
      </w:pPr>
      <w:r w:rsidRPr="00A05C26">
        <w:rPr>
          <w:rFonts w:ascii="CMTI10" w:hAnsi="CMTI10" w:cs="CMTI10"/>
          <w:i/>
          <w:iCs/>
          <w:kern w:val="0"/>
          <w:sz w:val="20"/>
          <w:szCs w:val="20"/>
        </w:rPr>
        <w:lastRenderedPageBreak/>
        <w:t>Exercise 2.3:</w:t>
      </w:r>
      <w:r w:rsidRPr="00A05C26">
        <w:rPr>
          <w:rFonts w:ascii="CMTI10" w:hAnsi="CMTI10" w:cs="CMTI10"/>
          <w:b/>
          <w:bCs/>
          <w:i/>
          <w:iCs/>
          <w:kern w:val="0"/>
          <w:sz w:val="20"/>
          <w:szCs w:val="20"/>
        </w:rPr>
        <w:t xml:space="preserve"> </w:t>
      </w:r>
      <w:r w:rsidRPr="00A05C26">
        <w:rPr>
          <w:rFonts w:ascii="CMR10" w:hAnsi="CMR10" w:cs="CMR10"/>
          <w:kern w:val="0"/>
          <w:sz w:val="20"/>
          <w:szCs w:val="20"/>
        </w:rPr>
        <w:t xml:space="preserve">In the comparison of an algorithm with ε = 0.01 with another one with ε = 0.1, which method will perform best in the long </w:t>
      </w:r>
      <w:proofErr w:type="gramStart"/>
      <w:r w:rsidRPr="00A05C26">
        <w:rPr>
          <w:rFonts w:ascii="CMR10" w:hAnsi="CMR10" w:cs="CMR10"/>
          <w:kern w:val="0"/>
          <w:sz w:val="20"/>
          <w:szCs w:val="20"/>
        </w:rPr>
        <w:t>run in</w:t>
      </w:r>
      <w:proofErr w:type="gramEnd"/>
      <w:r w:rsidRPr="00A05C26">
        <w:rPr>
          <w:rFonts w:ascii="CMR10" w:hAnsi="CMR10" w:cs="CMR10"/>
          <w:kern w:val="0"/>
          <w:sz w:val="20"/>
          <w:szCs w:val="20"/>
        </w:rPr>
        <w:t xml:space="preserve"> terms of cumu</w:t>
      </w:r>
      <w:r>
        <w:rPr>
          <w:rFonts w:ascii="CMR10" w:hAnsi="CMR10" w:cs="CMR10"/>
          <w:kern w:val="0"/>
          <w:sz w:val="20"/>
          <w:szCs w:val="20"/>
        </w:rPr>
        <w:t>l</w:t>
      </w:r>
      <w:r w:rsidRPr="00A05C26">
        <w:rPr>
          <w:rFonts w:ascii="CMR10" w:hAnsi="CMR10" w:cs="CMR10"/>
          <w:kern w:val="0"/>
          <w:sz w:val="20"/>
          <w:szCs w:val="20"/>
        </w:rPr>
        <w:t>ative reward and probability of selecting the best act</w:t>
      </w:r>
      <w:r>
        <w:rPr>
          <w:rFonts w:ascii="CMR10" w:hAnsi="CMR10" w:cs="CMR10"/>
          <w:kern w:val="0"/>
          <w:sz w:val="20"/>
          <w:szCs w:val="20"/>
        </w:rPr>
        <w:t>i</w:t>
      </w:r>
      <w:r w:rsidRPr="00A05C26">
        <w:rPr>
          <w:rFonts w:ascii="CMR10" w:hAnsi="CMR10" w:cs="CMR10"/>
          <w:kern w:val="0"/>
          <w:sz w:val="20"/>
          <w:szCs w:val="20"/>
        </w:rPr>
        <w:t>on? How much better will it be? Express your answer quantitatively.</w:t>
      </w:r>
    </w:p>
    <w:p w14:paraId="74E4596F" w14:textId="77F19EA9" w:rsidR="00A05C26" w:rsidRDefault="00A05C26" w:rsidP="00A05C26">
      <w:pPr>
        <w:autoSpaceDE w:val="0"/>
        <w:autoSpaceDN w:val="0"/>
        <w:adjustRightInd w:val="0"/>
        <w:spacing w:after="0" w:line="240" w:lineRule="auto"/>
        <w:jc w:val="center"/>
        <w:rPr>
          <w:rFonts w:ascii="CMR10" w:hAnsi="CMR10" w:cs="CMR10"/>
          <w:kern w:val="0"/>
          <w:sz w:val="20"/>
          <w:szCs w:val="20"/>
        </w:rPr>
      </w:pPr>
      <w:r w:rsidRPr="00A05C26">
        <w:rPr>
          <w:rFonts w:ascii="CMR10" w:hAnsi="CMR10" w:cs="CMR10"/>
          <w:noProof/>
          <w:kern w:val="0"/>
          <w:sz w:val="20"/>
          <w:szCs w:val="20"/>
        </w:rPr>
        <w:drawing>
          <wp:inline distT="0" distB="0" distL="0" distR="0" wp14:anchorId="0B60C357" wp14:editId="187144CE">
            <wp:extent cx="3230894" cy="3032760"/>
            <wp:effectExtent l="0" t="0" r="7620" b="0"/>
            <wp:docPr id="580011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11974" name=""/>
                    <pic:cNvPicPr/>
                  </pic:nvPicPr>
                  <pic:blipFill>
                    <a:blip r:embed="rId7"/>
                    <a:stretch>
                      <a:fillRect/>
                    </a:stretch>
                  </pic:blipFill>
                  <pic:spPr>
                    <a:xfrm>
                      <a:off x="0" y="0"/>
                      <a:ext cx="3240366" cy="3041651"/>
                    </a:xfrm>
                    <a:prstGeom prst="rect">
                      <a:avLst/>
                    </a:prstGeom>
                  </pic:spPr>
                </pic:pic>
              </a:graphicData>
            </a:graphic>
          </wp:inline>
        </w:drawing>
      </w:r>
    </w:p>
    <w:p w14:paraId="712CCCE2" w14:textId="4B611DE5" w:rsidR="00A05C26" w:rsidRPr="00A05C26" w:rsidRDefault="00A05C26" w:rsidP="00A05C26">
      <w:pPr>
        <w:autoSpaceDE w:val="0"/>
        <w:autoSpaceDN w:val="0"/>
        <w:adjustRightInd w:val="0"/>
        <w:spacing w:after="0" w:line="240" w:lineRule="auto"/>
        <w:rPr>
          <w:rFonts w:ascii="CMR10" w:hAnsi="CMR10" w:cs="CMR10"/>
          <w:kern w:val="0"/>
          <w:sz w:val="20"/>
          <w:szCs w:val="20"/>
        </w:rPr>
      </w:pPr>
      <w:r>
        <w:rPr>
          <w:rFonts w:ascii="CMR10" w:hAnsi="CMR10" w:cs="CMR10"/>
          <w:i/>
          <w:iCs/>
          <w:kern w:val="0"/>
          <w:sz w:val="20"/>
          <w:szCs w:val="20"/>
        </w:rPr>
        <w:t>Solution</w:t>
      </w:r>
      <w:r>
        <w:rPr>
          <w:rFonts w:ascii="CMR10" w:hAnsi="CMR10" w:cs="CMR10"/>
          <w:kern w:val="0"/>
          <w:sz w:val="20"/>
          <w:szCs w:val="20"/>
        </w:rPr>
        <w:t xml:space="preserve">: </w:t>
      </w:r>
    </w:p>
    <w:p w14:paraId="45525C76" w14:textId="77777777" w:rsidR="00A05C26" w:rsidRDefault="00A05C26" w:rsidP="00A05C26">
      <w:pPr>
        <w:autoSpaceDE w:val="0"/>
        <w:autoSpaceDN w:val="0"/>
        <w:adjustRightInd w:val="0"/>
        <w:spacing w:after="0" w:line="240" w:lineRule="auto"/>
        <w:jc w:val="both"/>
        <w:rPr>
          <w:rFonts w:ascii="CMR10" w:hAnsi="CMR10" w:cs="CMR10"/>
          <w:kern w:val="0"/>
          <w:sz w:val="20"/>
          <w:szCs w:val="20"/>
        </w:rPr>
      </w:pPr>
      <w:r w:rsidRPr="00A05C26">
        <w:rPr>
          <w:rFonts w:ascii="CMR10" w:hAnsi="CMR10" w:cs="CMR10"/>
          <w:kern w:val="0"/>
          <w:sz w:val="20"/>
          <w:szCs w:val="20"/>
        </w:rPr>
        <w:t xml:space="preserve">The method that will perform best in the long run is ε-greedy with ε = 0.01. Though it seems like the ε-greedy method with ε = 0.1 works better for 1000 steps, in the long run ε = 0.01 should outperform it. </w:t>
      </w:r>
    </w:p>
    <w:p w14:paraId="5DDD2BBA" w14:textId="77777777" w:rsidR="00A05C26" w:rsidRDefault="00A05C26" w:rsidP="00A05C26">
      <w:pPr>
        <w:autoSpaceDE w:val="0"/>
        <w:autoSpaceDN w:val="0"/>
        <w:adjustRightInd w:val="0"/>
        <w:spacing w:after="0" w:line="240" w:lineRule="auto"/>
        <w:jc w:val="both"/>
        <w:rPr>
          <w:rFonts w:ascii="CMR10" w:hAnsi="CMR10" w:cs="CMR10"/>
          <w:kern w:val="0"/>
          <w:sz w:val="20"/>
          <w:szCs w:val="20"/>
        </w:rPr>
      </w:pPr>
      <w:r w:rsidRPr="00A05C26">
        <w:rPr>
          <w:rFonts w:ascii="CMR10" w:hAnsi="CMR10" w:cs="CMR10"/>
          <w:kern w:val="0"/>
          <w:sz w:val="20"/>
          <w:szCs w:val="20"/>
        </w:rPr>
        <w:t xml:space="preserve">This is true because in the limit when steps tend to </w:t>
      </w:r>
      <w:proofErr w:type="gramStart"/>
      <w:r w:rsidRPr="00A05C26">
        <w:rPr>
          <w:rFonts w:ascii="CMR10" w:hAnsi="CMR10" w:cs="CMR10"/>
          <w:kern w:val="0"/>
          <w:sz w:val="20"/>
          <w:szCs w:val="20"/>
        </w:rPr>
        <w:t>infinity</w:t>
      </w:r>
      <w:proofErr w:type="gramEnd"/>
      <w:r w:rsidRPr="00A05C26">
        <w:rPr>
          <w:rFonts w:ascii="CMR10" w:hAnsi="CMR10" w:cs="CMR10"/>
          <w:kern w:val="0"/>
          <w:sz w:val="20"/>
          <w:szCs w:val="20"/>
        </w:rPr>
        <w:t xml:space="preserve">, both methods will have the expected rewards converge to the true reward value. </w:t>
      </w:r>
      <w:r w:rsidRPr="00A05C26">
        <w:rPr>
          <w:rFonts w:ascii="CMR10" w:hAnsi="CMR10" w:cs="CMR10"/>
          <w:i/>
          <w:iCs/>
          <w:kern w:val="0"/>
          <w:sz w:val="20"/>
          <w:szCs w:val="20"/>
          <w:u w:val="single"/>
        </w:rPr>
        <w:t>Since ε = 0.01 has a lower degree of randomness, it will capture a higher amount of reward</w:t>
      </w:r>
      <w:r w:rsidRPr="00A05C26">
        <w:rPr>
          <w:rFonts w:ascii="CMR10" w:hAnsi="CMR10" w:cs="CMR10"/>
          <w:kern w:val="0"/>
          <w:sz w:val="20"/>
          <w:szCs w:val="20"/>
        </w:rPr>
        <w:t xml:space="preserve">. </w:t>
      </w:r>
    </w:p>
    <w:p w14:paraId="145EEA59" w14:textId="77777777" w:rsidR="00A05C26" w:rsidRDefault="00A05C26" w:rsidP="00A05C26">
      <w:pPr>
        <w:autoSpaceDE w:val="0"/>
        <w:autoSpaceDN w:val="0"/>
        <w:adjustRightInd w:val="0"/>
        <w:spacing w:after="0" w:line="240" w:lineRule="auto"/>
        <w:jc w:val="both"/>
        <w:rPr>
          <w:rFonts w:ascii="CMR10" w:hAnsi="CMR10" w:cs="CMR10"/>
          <w:kern w:val="0"/>
          <w:sz w:val="20"/>
          <w:szCs w:val="20"/>
        </w:rPr>
      </w:pPr>
    </w:p>
    <w:p w14:paraId="766B8B88" w14:textId="64A78957" w:rsidR="00A05C26" w:rsidRDefault="00A05C26" w:rsidP="00A05C26">
      <w:pPr>
        <w:autoSpaceDE w:val="0"/>
        <w:autoSpaceDN w:val="0"/>
        <w:adjustRightInd w:val="0"/>
        <w:spacing w:after="0" w:line="240" w:lineRule="auto"/>
        <w:jc w:val="both"/>
        <w:rPr>
          <w:rFonts w:ascii="CMR10" w:hAnsi="CMR10" w:cs="CMR10"/>
          <w:kern w:val="0"/>
          <w:sz w:val="20"/>
          <w:szCs w:val="20"/>
        </w:rPr>
      </w:pPr>
      <w:r w:rsidRPr="00A05C26">
        <w:rPr>
          <w:rFonts w:ascii="CMR10" w:hAnsi="CMR10" w:cs="CMR10"/>
          <w:kern w:val="0"/>
          <w:sz w:val="20"/>
          <w:szCs w:val="20"/>
        </w:rPr>
        <w:t>In either case any method will have an infinite reward, though the area under the curve will be bigger for ε = 0.01 if we were to select a given step much bigger than 1000 and evaluate the curve until that timestamp.</w:t>
      </w:r>
    </w:p>
    <w:p w14:paraId="3CC9BBB6" w14:textId="77777777" w:rsidR="00A05C26" w:rsidRDefault="00A05C26" w:rsidP="00A05C26">
      <w:pPr>
        <w:autoSpaceDE w:val="0"/>
        <w:autoSpaceDN w:val="0"/>
        <w:adjustRightInd w:val="0"/>
        <w:spacing w:after="0" w:line="240" w:lineRule="auto"/>
        <w:jc w:val="both"/>
        <w:rPr>
          <w:rFonts w:ascii="CMR10" w:hAnsi="CMR10" w:cs="CMR10"/>
          <w:kern w:val="0"/>
          <w:sz w:val="20"/>
          <w:szCs w:val="20"/>
        </w:rPr>
      </w:pPr>
    </w:p>
    <w:p w14:paraId="00210DC4" w14:textId="77777777" w:rsidR="00A05C26" w:rsidRDefault="00A05C26" w:rsidP="00A05C26">
      <w:pPr>
        <w:autoSpaceDE w:val="0"/>
        <w:autoSpaceDN w:val="0"/>
        <w:adjustRightInd w:val="0"/>
        <w:spacing w:after="0" w:line="240" w:lineRule="auto"/>
        <w:jc w:val="both"/>
        <w:rPr>
          <w:rFonts w:ascii="CMR10" w:hAnsi="CMR10" w:cs="CMR10"/>
          <w:kern w:val="0"/>
          <w:sz w:val="20"/>
          <w:szCs w:val="20"/>
        </w:rPr>
      </w:pPr>
      <w:r w:rsidRPr="00A05C26">
        <w:rPr>
          <w:rFonts w:ascii="CMR10" w:hAnsi="CMR10" w:cs="CMR10"/>
          <w:kern w:val="0"/>
          <w:sz w:val="20"/>
          <w:szCs w:val="20"/>
        </w:rPr>
        <w:t>Quantitatively, we can estimate the reward obtained in each step by calculating the expected reward knowing q</w:t>
      </w:r>
      <w:r w:rsidRPr="00A05C26">
        <w:rPr>
          <w:rFonts w:ascii="CMR10" w:hAnsi="CMR10" w:cs="CMR10"/>
          <w:kern w:val="0"/>
          <w:sz w:val="20"/>
          <w:szCs w:val="20"/>
          <w:vertAlign w:val="subscript"/>
        </w:rPr>
        <w:t>*</w:t>
      </w:r>
      <w:r w:rsidRPr="00A05C26">
        <w:rPr>
          <w:rFonts w:ascii="CMR10" w:hAnsi="CMR10" w:cs="CMR10"/>
          <w:kern w:val="0"/>
          <w:sz w:val="20"/>
          <w:szCs w:val="20"/>
        </w:rPr>
        <w:t xml:space="preserve">(a) (the real value for each action). </w:t>
      </w:r>
    </w:p>
    <w:p w14:paraId="6D652FD6" w14:textId="77777777" w:rsidR="00A05C26" w:rsidRDefault="00A05C26" w:rsidP="00A05C26">
      <w:pPr>
        <w:autoSpaceDE w:val="0"/>
        <w:autoSpaceDN w:val="0"/>
        <w:adjustRightInd w:val="0"/>
        <w:spacing w:after="0" w:line="240" w:lineRule="auto"/>
        <w:jc w:val="both"/>
        <w:rPr>
          <w:rFonts w:ascii="CMR10" w:hAnsi="CMR10" w:cs="CMR10"/>
          <w:kern w:val="0"/>
          <w:sz w:val="20"/>
          <w:szCs w:val="20"/>
        </w:rPr>
      </w:pPr>
    </w:p>
    <w:p w14:paraId="5293E4B9" w14:textId="77777777" w:rsidR="00A05C26" w:rsidRDefault="00A05C26" w:rsidP="00A05C26">
      <w:pPr>
        <w:autoSpaceDE w:val="0"/>
        <w:autoSpaceDN w:val="0"/>
        <w:adjustRightInd w:val="0"/>
        <w:spacing w:after="0" w:line="240" w:lineRule="auto"/>
        <w:jc w:val="both"/>
        <w:rPr>
          <w:rFonts w:ascii="CMR10" w:hAnsi="CMR10" w:cs="CMR10"/>
          <w:kern w:val="0"/>
          <w:sz w:val="20"/>
          <w:szCs w:val="20"/>
        </w:rPr>
      </w:pPr>
      <w:r w:rsidRPr="00A05C26">
        <w:rPr>
          <w:rFonts w:ascii="CMR10" w:hAnsi="CMR10" w:cs="CMR10"/>
          <w:kern w:val="0"/>
          <w:sz w:val="20"/>
          <w:szCs w:val="20"/>
        </w:rPr>
        <w:t xml:space="preserve">The expected reward value of a random guess is approximately 0, which means that a random guess' expected reward is 0. </w:t>
      </w:r>
    </w:p>
    <w:p w14:paraId="0AD05937" w14:textId="5DE919E9" w:rsidR="00A05C26" w:rsidRDefault="00A05C26" w:rsidP="00A05C26">
      <w:pPr>
        <w:autoSpaceDE w:val="0"/>
        <w:autoSpaceDN w:val="0"/>
        <w:adjustRightInd w:val="0"/>
        <w:spacing w:after="0" w:line="240" w:lineRule="auto"/>
        <w:jc w:val="both"/>
        <w:rPr>
          <w:rFonts w:ascii="CMR10" w:hAnsi="CMR10" w:cs="CMR10"/>
          <w:kern w:val="0"/>
          <w:sz w:val="20"/>
          <w:szCs w:val="20"/>
        </w:rPr>
      </w:pPr>
      <w:r w:rsidRPr="00A05C26">
        <w:rPr>
          <w:rFonts w:ascii="CMR10" w:hAnsi="CMR10" w:cs="CMR10"/>
          <w:kern w:val="0"/>
          <w:sz w:val="20"/>
          <w:szCs w:val="20"/>
        </w:rPr>
        <w:t>For ε = 0.1, there's a 90% chance of having a 1.5 reward value, and a .1% of having a random guess, which means a 0 reward. This results in an expected reward of 1.5 * .9 = 1.35.</w:t>
      </w:r>
    </w:p>
    <w:p w14:paraId="1BBA9FB7" w14:textId="77777777" w:rsidR="00A05C26" w:rsidRPr="00A05C26" w:rsidRDefault="00A05C26" w:rsidP="00A05C26">
      <w:pPr>
        <w:autoSpaceDE w:val="0"/>
        <w:autoSpaceDN w:val="0"/>
        <w:adjustRightInd w:val="0"/>
        <w:spacing w:after="0" w:line="240" w:lineRule="auto"/>
        <w:jc w:val="both"/>
        <w:rPr>
          <w:rFonts w:ascii="CMR10" w:hAnsi="CMR10" w:cs="CMR10"/>
          <w:kern w:val="0"/>
          <w:sz w:val="20"/>
          <w:szCs w:val="20"/>
        </w:rPr>
      </w:pPr>
    </w:p>
    <w:p w14:paraId="44A085F8" w14:textId="77777777" w:rsidR="000D169C" w:rsidRDefault="00A05C26" w:rsidP="00A05C26">
      <w:pPr>
        <w:autoSpaceDE w:val="0"/>
        <w:autoSpaceDN w:val="0"/>
        <w:adjustRightInd w:val="0"/>
        <w:spacing w:after="0" w:line="240" w:lineRule="auto"/>
        <w:rPr>
          <w:rFonts w:ascii="CMR10" w:hAnsi="CMR10" w:cs="CMR10"/>
          <w:kern w:val="0"/>
          <w:sz w:val="20"/>
          <w:szCs w:val="20"/>
        </w:rPr>
      </w:pPr>
      <w:r w:rsidRPr="00A05C26">
        <w:rPr>
          <w:rFonts w:ascii="CMR10" w:hAnsi="CMR10" w:cs="CMR10"/>
          <w:kern w:val="0"/>
          <w:sz w:val="20"/>
          <w:szCs w:val="20"/>
        </w:rPr>
        <w:t xml:space="preserve">We can estimate the reward for ε = 0.01 in a similar way. For ε = 0.01, there's a </w:t>
      </w:r>
      <w:r w:rsidRPr="00A05C26">
        <w:rPr>
          <w:rFonts w:ascii="CMR10" w:hAnsi="CMR10" w:cs="CMR10"/>
          <w:b/>
          <w:bCs/>
          <w:kern w:val="0"/>
          <w:sz w:val="20"/>
          <w:szCs w:val="20"/>
        </w:rPr>
        <w:t>99% chance</w:t>
      </w:r>
      <w:r w:rsidRPr="00A05C26">
        <w:rPr>
          <w:rFonts w:ascii="CMR10" w:hAnsi="CMR10" w:cs="CMR10"/>
          <w:kern w:val="0"/>
          <w:sz w:val="20"/>
          <w:szCs w:val="20"/>
        </w:rPr>
        <w:t xml:space="preserve"> of having a 1.5 reward value, and a </w:t>
      </w:r>
      <w:r w:rsidRPr="00A05C26">
        <w:rPr>
          <w:rFonts w:ascii="CMR10" w:hAnsi="CMR10" w:cs="CMR10"/>
          <w:b/>
          <w:bCs/>
          <w:kern w:val="0"/>
          <w:sz w:val="20"/>
          <w:szCs w:val="20"/>
        </w:rPr>
        <w:t>.01% chance</w:t>
      </w:r>
      <w:r>
        <w:rPr>
          <w:rFonts w:ascii="CMR10" w:hAnsi="CMR10" w:cs="CMR10"/>
          <w:kern w:val="0"/>
          <w:sz w:val="20"/>
          <w:szCs w:val="20"/>
        </w:rPr>
        <w:t xml:space="preserve"> </w:t>
      </w:r>
      <w:r w:rsidRPr="00A05C26">
        <w:rPr>
          <w:rFonts w:ascii="CMR10" w:hAnsi="CMR10" w:cs="CMR10"/>
          <w:kern w:val="0"/>
          <w:sz w:val="20"/>
          <w:szCs w:val="20"/>
        </w:rPr>
        <w:t xml:space="preserve">of having a random guess with 0 reward. </w:t>
      </w:r>
    </w:p>
    <w:p w14:paraId="50A8AEC9" w14:textId="77777777" w:rsidR="00F27E13" w:rsidRDefault="00F27E13" w:rsidP="00A05C26">
      <w:pPr>
        <w:autoSpaceDE w:val="0"/>
        <w:autoSpaceDN w:val="0"/>
        <w:adjustRightInd w:val="0"/>
        <w:spacing w:after="0" w:line="240" w:lineRule="auto"/>
        <w:rPr>
          <w:rFonts w:ascii="CMR10" w:hAnsi="CMR10" w:cs="CMR10"/>
          <w:kern w:val="0"/>
          <w:sz w:val="20"/>
          <w:szCs w:val="20"/>
        </w:rPr>
      </w:pPr>
    </w:p>
    <w:p w14:paraId="75FB3A77" w14:textId="59E1C071" w:rsidR="00A05C26" w:rsidRPr="00A05C26" w:rsidRDefault="00A05C26" w:rsidP="00A05C26">
      <w:pPr>
        <w:autoSpaceDE w:val="0"/>
        <w:autoSpaceDN w:val="0"/>
        <w:adjustRightInd w:val="0"/>
        <w:spacing w:after="0" w:line="240" w:lineRule="auto"/>
        <w:rPr>
          <w:rFonts w:ascii="CMR10" w:hAnsi="CMR10" w:cs="CMR10"/>
          <w:kern w:val="0"/>
          <w:sz w:val="20"/>
          <w:szCs w:val="20"/>
        </w:rPr>
      </w:pPr>
      <w:r w:rsidRPr="00A05C26">
        <w:rPr>
          <w:rFonts w:ascii="CMR10" w:hAnsi="CMR10" w:cs="CMR10"/>
          <w:kern w:val="0"/>
          <w:sz w:val="20"/>
          <w:szCs w:val="20"/>
        </w:rPr>
        <w:t>This results in an expected reward of 1.5 * .99 = 1.485. Thus, ε-greedy with ε = 0.01 results in an expected reward value which is 0.135 units higher than ε-greedy with ε = 0.1.</w:t>
      </w:r>
    </w:p>
    <w:p w14:paraId="537856D7" w14:textId="39273182" w:rsidR="00495CE6" w:rsidRDefault="00495CE6">
      <w:pPr>
        <w:spacing w:line="259" w:lineRule="auto"/>
        <w:rPr>
          <w:rFonts w:ascii="CMR10" w:hAnsi="CMR10" w:cs="CMR10"/>
          <w:kern w:val="0"/>
          <w:sz w:val="20"/>
          <w:szCs w:val="20"/>
        </w:rPr>
      </w:pPr>
      <w:r>
        <w:rPr>
          <w:rFonts w:ascii="CMR10" w:hAnsi="CMR10" w:cs="CMR10"/>
          <w:kern w:val="0"/>
          <w:sz w:val="20"/>
          <w:szCs w:val="20"/>
        </w:rPr>
        <w:br w:type="page"/>
      </w:r>
    </w:p>
    <w:p w14:paraId="2FA30FB6" w14:textId="1F5E5A40" w:rsidR="00937B03" w:rsidRDefault="00495CE6" w:rsidP="00495CE6">
      <w:pPr>
        <w:pStyle w:val="Heading2"/>
      </w:pPr>
      <w:r>
        <w:lastRenderedPageBreak/>
        <w:t>The action-value methods we have discussed so far</w:t>
      </w:r>
      <w:r w:rsidR="007E13F7">
        <w:t>,</w:t>
      </w:r>
      <w:r>
        <w:t xml:space="preserve"> all </w:t>
      </w:r>
      <w:r w:rsidRPr="00495CE6">
        <w:rPr>
          <w:b/>
          <w:bCs/>
          <w:u w:val="single"/>
        </w:rPr>
        <w:t>estimate action values as sample</w:t>
      </w:r>
      <w:r w:rsidRPr="00495CE6">
        <w:rPr>
          <w:b/>
          <w:bCs/>
          <w:u w:val="single"/>
        </w:rPr>
        <w:t xml:space="preserve"> </w:t>
      </w:r>
      <w:r w:rsidRPr="00495CE6">
        <w:rPr>
          <w:b/>
          <w:bCs/>
          <w:u w:val="single"/>
        </w:rPr>
        <w:t>averages of observed rewards</w:t>
      </w:r>
      <w:r>
        <w:t>.</w:t>
      </w:r>
    </w:p>
    <w:p w14:paraId="798D1EE6" w14:textId="77777777" w:rsidR="00495CE6" w:rsidRDefault="00495CE6" w:rsidP="00495CE6"/>
    <w:p w14:paraId="30B01E26" w14:textId="77777777" w:rsidR="007E13F7" w:rsidRDefault="007E13F7" w:rsidP="00495CE6"/>
    <w:p w14:paraId="075DF4BA" w14:textId="77777777" w:rsidR="00495CE6" w:rsidRPr="00495CE6" w:rsidRDefault="00495CE6" w:rsidP="00495CE6"/>
    <w:sectPr w:rsidR="00495CE6" w:rsidRPr="00495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0">
    <w:altName w:val="Calibri"/>
    <w:panose1 w:val="00000000000000000000"/>
    <w:charset w:val="00"/>
    <w:family w:val="swiss"/>
    <w:notTrueType/>
    <w:pitch w:val="default"/>
    <w:sig w:usb0="00000003" w:usb1="00000000" w:usb2="00000000" w:usb3="00000000" w:csb0="00000001" w:csb1="00000000"/>
  </w:font>
  <w:font w:name="CMTI10">
    <w:altName w:val="Calibri"/>
    <w:panose1 w:val="00000000000000000000"/>
    <w:charset w:val="00"/>
    <w:family w:val="swiss"/>
    <w:notTrueType/>
    <w:pitch w:val="default"/>
    <w:sig w:usb0="00000003" w:usb1="00000000" w:usb2="00000000" w:usb3="00000000" w:csb0="00000001" w:csb1="00000000"/>
  </w:font>
  <w:font w:name="CMBX12">
    <w:altName w:val="Calibri"/>
    <w:panose1 w:val="00000000000000000000"/>
    <w:charset w:val="00"/>
    <w:family w:val="swiss"/>
    <w:notTrueType/>
    <w:pitch w:val="default"/>
    <w:sig w:usb0="00000003" w:usb1="00000000" w:usb2="00000000" w:usb3="00000000" w:csb0="00000001" w:csb1="00000000"/>
  </w:font>
  <w:font w:name="CMMI10">
    <w:altName w:val="Calibri"/>
    <w:panose1 w:val="00000000000000000000"/>
    <w:charset w:val="00"/>
    <w:family w:val="swiss"/>
    <w:notTrueType/>
    <w:pitch w:val="default"/>
    <w:sig w:usb0="00000003" w:usb1="09060000" w:usb2="00000010" w:usb3="00000000" w:csb0="00080001" w:csb1="00000000"/>
  </w:font>
  <w:font w:name="CMMI7">
    <w:altName w:val="Calibri"/>
    <w:panose1 w:val="00000000000000000000"/>
    <w:charset w:val="00"/>
    <w:family w:val="swiss"/>
    <w:notTrueType/>
    <w:pitch w:val="default"/>
    <w:sig w:usb0="00000003" w:usb1="00000000" w:usb2="00000000" w:usb3="00000000" w:csb0="00000001" w:csb1="00000000"/>
  </w:font>
  <w:font w:name="CMR7">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MSY10">
    <w:altName w:val="Malgun Gothic"/>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CMTI7">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D03D1"/>
    <w:multiLevelType w:val="multilevel"/>
    <w:tmpl w:val="18EEDBD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722768C"/>
    <w:multiLevelType w:val="hybridMultilevel"/>
    <w:tmpl w:val="663EE6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103A2A"/>
    <w:multiLevelType w:val="hybridMultilevel"/>
    <w:tmpl w:val="87E01F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3D0A751B"/>
    <w:multiLevelType w:val="multilevel"/>
    <w:tmpl w:val="A9B2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217B6F"/>
    <w:multiLevelType w:val="hybridMultilevel"/>
    <w:tmpl w:val="18B4F1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9837764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6025768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72187003">
    <w:abstractNumId w:val="3"/>
  </w:num>
  <w:num w:numId="4" w16cid:durableId="708800454">
    <w:abstractNumId w:val="0"/>
  </w:num>
  <w:num w:numId="5" w16cid:durableId="2089185176">
    <w:abstractNumId w:val="2"/>
  </w:num>
  <w:num w:numId="6" w16cid:durableId="98061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4AE"/>
    <w:rsid w:val="000D169C"/>
    <w:rsid w:val="00131915"/>
    <w:rsid w:val="001A425E"/>
    <w:rsid w:val="001B2CC6"/>
    <w:rsid w:val="00304BA6"/>
    <w:rsid w:val="003C1757"/>
    <w:rsid w:val="004734BE"/>
    <w:rsid w:val="00495CE6"/>
    <w:rsid w:val="00600538"/>
    <w:rsid w:val="006013B5"/>
    <w:rsid w:val="00620419"/>
    <w:rsid w:val="0065715C"/>
    <w:rsid w:val="007E13F7"/>
    <w:rsid w:val="00937B03"/>
    <w:rsid w:val="009D24AE"/>
    <w:rsid w:val="00A05C26"/>
    <w:rsid w:val="00A126C1"/>
    <w:rsid w:val="00A16FC1"/>
    <w:rsid w:val="00A25577"/>
    <w:rsid w:val="00A72786"/>
    <w:rsid w:val="00B80389"/>
    <w:rsid w:val="00BD37D5"/>
    <w:rsid w:val="00BF7D1D"/>
    <w:rsid w:val="00C243DA"/>
    <w:rsid w:val="00C631BD"/>
    <w:rsid w:val="00C77860"/>
    <w:rsid w:val="00CA0600"/>
    <w:rsid w:val="00D2188B"/>
    <w:rsid w:val="00D73C6A"/>
    <w:rsid w:val="00E140BF"/>
    <w:rsid w:val="00E829DD"/>
    <w:rsid w:val="00E919D0"/>
    <w:rsid w:val="00EB11B3"/>
    <w:rsid w:val="00F27E13"/>
    <w:rsid w:val="00F92A34"/>
    <w:rsid w:val="00FA0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2ACF3"/>
  <w15:chartTrackingRefBased/>
  <w15:docId w15:val="{72864308-6787-41C6-937A-CF523AE6A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C26"/>
    <w:pPr>
      <w:spacing w:line="256" w:lineRule="auto"/>
    </w:pPr>
  </w:style>
  <w:style w:type="paragraph" w:styleId="Heading2">
    <w:name w:val="heading 2"/>
    <w:basedOn w:val="Normal"/>
    <w:next w:val="Normal"/>
    <w:link w:val="Heading2Char"/>
    <w:uiPriority w:val="9"/>
    <w:unhideWhenUsed/>
    <w:qFormat/>
    <w:rsid w:val="00304B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05C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4BA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04BA6"/>
    <w:pPr>
      <w:ind w:left="720"/>
      <w:contextualSpacing/>
    </w:pPr>
  </w:style>
  <w:style w:type="table" w:styleId="TableGrid">
    <w:name w:val="Table Grid"/>
    <w:basedOn w:val="TableNormal"/>
    <w:uiPriority w:val="39"/>
    <w:rsid w:val="00304BA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243DA"/>
    <w:rPr>
      <w:i/>
      <w:iCs/>
    </w:rPr>
  </w:style>
  <w:style w:type="character" w:customStyle="1" w:styleId="Heading3Char">
    <w:name w:val="Heading 3 Char"/>
    <w:basedOn w:val="DefaultParagraphFont"/>
    <w:link w:val="Heading3"/>
    <w:uiPriority w:val="9"/>
    <w:semiHidden/>
    <w:rsid w:val="00A05C2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05C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05C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954383">
      <w:bodyDiv w:val="1"/>
      <w:marLeft w:val="0"/>
      <w:marRight w:val="0"/>
      <w:marTop w:val="0"/>
      <w:marBottom w:val="0"/>
      <w:divBdr>
        <w:top w:val="none" w:sz="0" w:space="0" w:color="auto"/>
        <w:left w:val="none" w:sz="0" w:space="0" w:color="auto"/>
        <w:bottom w:val="none" w:sz="0" w:space="0" w:color="auto"/>
        <w:right w:val="none" w:sz="0" w:space="0" w:color="auto"/>
      </w:divBdr>
    </w:div>
    <w:div w:id="1073818053">
      <w:bodyDiv w:val="1"/>
      <w:marLeft w:val="0"/>
      <w:marRight w:val="0"/>
      <w:marTop w:val="0"/>
      <w:marBottom w:val="0"/>
      <w:divBdr>
        <w:top w:val="none" w:sz="0" w:space="0" w:color="auto"/>
        <w:left w:val="none" w:sz="0" w:space="0" w:color="auto"/>
        <w:bottom w:val="none" w:sz="0" w:space="0" w:color="auto"/>
        <w:right w:val="none" w:sz="0" w:space="0" w:color="auto"/>
      </w:divBdr>
    </w:div>
    <w:div w:id="1406730928">
      <w:bodyDiv w:val="1"/>
      <w:marLeft w:val="0"/>
      <w:marRight w:val="0"/>
      <w:marTop w:val="0"/>
      <w:marBottom w:val="0"/>
      <w:divBdr>
        <w:top w:val="none" w:sz="0" w:space="0" w:color="auto"/>
        <w:left w:val="none" w:sz="0" w:space="0" w:color="auto"/>
        <w:bottom w:val="none" w:sz="0" w:space="0" w:color="auto"/>
        <w:right w:val="none" w:sz="0" w:space="0" w:color="auto"/>
      </w:divBdr>
    </w:div>
    <w:div w:id="150812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2055</Words>
  <Characters>11715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pillai manoj(ＴＳＩＰ TTEC_MFP)</dc:creator>
  <cp:keywords/>
  <dc:description/>
  <cp:lastModifiedBy>pillai manoj(ＴＳＩＰ TTEC_MFP)</cp:lastModifiedBy>
  <cp:revision>7</cp:revision>
  <dcterms:created xsi:type="dcterms:W3CDTF">2023-06-08T07:11:00Z</dcterms:created>
  <dcterms:modified xsi:type="dcterms:W3CDTF">2023-06-08T07:22:00Z</dcterms:modified>
</cp:coreProperties>
</file>