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1D0" w:rsidRPr="001B51D0" w:rsidRDefault="001B51D0">
      <w:pPr>
        <w:rPr>
          <w:b/>
          <w:sz w:val="28"/>
        </w:rPr>
      </w:pPr>
      <w:r w:rsidRPr="001B51D0">
        <w:rPr>
          <w:b/>
          <w:sz w:val="28"/>
        </w:rPr>
        <w:t xml:space="preserve">2023 </w:t>
      </w:r>
      <w:proofErr w:type="spellStart"/>
      <w:r w:rsidRPr="001B51D0">
        <w:rPr>
          <w:b/>
          <w:sz w:val="28"/>
        </w:rPr>
        <w:t>WiSe</w:t>
      </w:r>
      <w:proofErr w:type="spellEnd"/>
      <w:r w:rsidRPr="001B51D0">
        <w:rPr>
          <w:b/>
          <w:sz w:val="28"/>
        </w:rPr>
        <w:t xml:space="preserve"> Reinforcement Learning – Final Examination – Coding Task</w:t>
      </w:r>
    </w:p>
    <w:p w:rsidR="00657C86" w:rsidRPr="001463E5" w:rsidRDefault="001B51D0">
      <w:pPr>
        <w:rPr>
          <w:b/>
          <w:sz w:val="24"/>
        </w:rPr>
      </w:pPr>
      <w:r w:rsidRPr="001B51D0">
        <w:rPr>
          <w:noProof/>
          <w:sz w:val="24"/>
          <w:lang w:eastAsia="en-GB"/>
        </w:rPr>
        <w:drawing>
          <wp:anchor distT="36195" distB="36195" distL="36195" distR="36195" simplePos="0" relativeHeight="251658240" behindDoc="0" locked="0" layoutInCell="1" allowOverlap="1" wp14:anchorId="3ED6B6F0" wp14:editId="4E34E85B">
            <wp:simplePos x="0" y="0"/>
            <wp:positionH relativeFrom="column">
              <wp:posOffset>3180080</wp:posOffset>
            </wp:positionH>
            <wp:positionV relativeFrom="paragraph">
              <wp:posOffset>167640</wp:posOffset>
            </wp:positionV>
            <wp:extent cx="2584450" cy="2584450"/>
            <wp:effectExtent l="0" t="0" r="6350" b="6350"/>
            <wp:wrapSquare wrapText="bothSides"/>
            <wp:docPr id="1" name="Grafik 1" descr="Universal Robots UR3 &amp; UR3e | MYBOTSHOP.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al Robots UR3 &amp; UR3e | MYBOTSHOP.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4450" cy="258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C86" w:rsidRPr="001463E5">
        <w:rPr>
          <w:b/>
          <w:sz w:val="24"/>
        </w:rPr>
        <w:t>6-axis Robot</w:t>
      </w:r>
    </w:p>
    <w:p w:rsidR="0044060C" w:rsidRDefault="00657C86" w:rsidP="0044060C">
      <w:r>
        <w:t xml:space="preserve">The inverse kinematics of a robot with six axes is to be trained by means of a Reinforcement Learning Agent. </w:t>
      </w:r>
      <w:r w:rsidR="0044060C">
        <w:t>The robot is to be considered to be the Environment, with the joint variables as input. The Environment is fully deterministic, i.e. there aren’t any external factors that influence the robot’s response to the input.</w:t>
      </w:r>
    </w:p>
    <w:p w:rsidR="0044060C" w:rsidRDefault="0044060C" w:rsidP="0044060C">
      <w:r>
        <w:t xml:space="preserve">The state of the Environment is observed as the coordinates of the Tool </w:t>
      </w:r>
      <w:proofErr w:type="spellStart"/>
      <w:r>
        <w:t>Center</w:t>
      </w:r>
      <w:proofErr w:type="spellEnd"/>
      <w:r>
        <w:t xml:space="preserve"> Point (TCP) </w:t>
      </w:r>
      <w:r w:rsidR="009F2E3A">
        <w:t xml:space="preserve">and its orientation </w:t>
      </w:r>
      <w:r>
        <w:t xml:space="preserve">in a 3D space, i.e. </w:t>
      </w:r>
      <m:oMath>
        <m:r>
          <w:rPr>
            <w:rFonts w:ascii="Cambria Math" w:hAnsi="Cambria Math"/>
          </w:rPr>
          <m:t>(x</m:t>
        </m:r>
        <m:r>
          <m:rPr>
            <m:sty m:val="p"/>
          </m:rPr>
          <w:rPr>
            <w:rFonts w:ascii="Cambria Math" w:hAnsi="Cambria Math"/>
          </w:rPr>
          <m:t>,</m:t>
        </m:r>
        <m:r>
          <w:rPr>
            <w:rFonts w:ascii="Cambria Math" w:hAnsi="Cambria Math"/>
          </w:rPr>
          <m:t xml:space="preserve"> y,</m:t>
        </m:r>
        <m:r>
          <m:rPr>
            <m:sty m:val="p"/>
          </m:rPr>
          <w:rPr>
            <w:rFonts w:ascii="Cambria Math" w:hAnsi="Cambria Math"/>
          </w:rPr>
          <m:t xml:space="preserve"> </m:t>
        </m:r>
        <m:r>
          <w:rPr>
            <w:rFonts w:ascii="Cambria Math" w:hAnsi="Cambria Math"/>
          </w:rPr>
          <m:t>z</m:t>
        </m:r>
        <m:r>
          <w:rPr>
            <w:rFonts w:ascii="Cambria Math" w:hAnsi="Cambria Math"/>
          </w:rPr>
          <m:t>, α, β, γ</m:t>
        </m:r>
        <m:r>
          <w:rPr>
            <w:rFonts w:ascii="Cambria Math" w:hAnsi="Cambria Math"/>
          </w:rPr>
          <m:t>)</m:t>
        </m:r>
      </m:oMath>
      <w:r>
        <w:rPr>
          <w:rFonts w:eastAsiaTheme="minorEastAsia"/>
        </w:rPr>
        <w:t xml:space="preserve"> which can be calculated from the Direct Kinematics when the six joint</w:t>
      </w:r>
      <w:r w:rsidR="009F2E3A">
        <w:rPr>
          <w:rFonts w:eastAsiaTheme="minorEastAsia"/>
        </w:rPr>
        <w:t xml:space="preserve"> angles are known.</w:t>
      </w:r>
      <w:r>
        <w:rPr>
          <w:rFonts w:eastAsiaTheme="minorEastAsia"/>
        </w:rPr>
        <w:t>.</w:t>
      </w:r>
    </w:p>
    <w:p w:rsidR="000840C4" w:rsidRDefault="00657C86">
      <w:r>
        <w:t>All</w:t>
      </w:r>
      <w:r w:rsidR="001463E5">
        <w:t xml:space="preserve"> joints of the robot are rotary</w:t>
      </w:r>
      <w:r w:rsidR="00DC0B7D">
        <w:t>. T</w:t>
      </w:r>
      <w:r w:rsidR="000D3F9D">
        <w:t>he joint variables are the joint angles</w:t>
      </w:r>
      <w:r w:rsidR="001463E5">
        <w:t xml:space="preserve">. The </w:t>
      </w:r>
      <w:proofErr w:type="spellStart"/>
      <w:r w:rsidR="001463E5">
        <w:t>Denavit-Hartenberg</w:t>
      </w:r>
      <w:proofErr w:type="spellEnd"/>
      <w:r w:rsidR="001463E5">
        <w:t xml:space="preserve"> matrix for the Direct Kinematics </w:t>
      </w:r>
      <w:r w:rsidR="000D3F9D">
        <w:t xml:space="preserve">of the robot </w:t>
      </w:r>
      <w:r w:rsidR="001463E5">
        <w:t>is as follows:</w:t>
      </w:r>
    </w:p>
    <w:tbl>
      <w:tblPr>
        <w:tblStyle w:val="EinfacheTabelle3"/>
        <w:tblW w:w="0" w:type="auto"/>
        <w:tblLook w:val="04A0" w:firstRow="1" w:lastRow="0" w:firstColumn="1" w:lastColumn="0" w:noHBand="0" w:noVBand="1"/>
      </w:tblPr>
      <w:tblGrid>
        <w:gridCol w:w="1992"/>
        <w:gridCol w:w="1767"/>
        <w:gridCol w:w="1763"/>
        <w:gridCol w:w="1789"/>
        <w:gridCol w:w="1761"/>
      </w:tblGrid>
      <w:tr w:rsidR="001463E5" w:rsidTr="000D3F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1463E5" w:rsidRDefault="001463E5" w:rsidP="001463E5">
            <w:pPr>
              <w:jc w:val="center"/>
            </w:pPr>
            <w:r>
              <w:t>Joint Transformation</w:t>
            </w:r>
          </w:p>
        </w:tc>
        <w:tc>
          <w:tcPr>
            <w:tcW w:w="1812" w:type="dxa"/>
          </w:tcPr>
          <w:p w:rsidR="001463E5" w:rsidRDefault="00A953B5" w:rsidP="001463E5">
            <w:pPr>
              <w:jc w:val="center"/>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b w:val="0"/>
                      <w:bCs w:val="0"/>
                      <w:i/>
                      <w:caps w:val="0"/>
                    </w:rPr>
                  </m:ctrlPr>
                </m:sSubPr>
                <m:e>
                  <m:r>
                    <m:rPr>
                      <m:sty m:val="bi"/>
                    </m:rPr>
                    <w:rPr>
                      <w:rFonts w:ascii="Cambria Math" w:hAnsi="Cambria Math"/>
                    </w:rPr>
                    <m:t>a</m:t>
                  </m:r>
                </m:e>
                <m:sub>
                  <m:r>
                    <m:rPr>
                      <m:sty m:val="bi"/>
                    </m:rPr>
                    <w:rPr>
                      <w:rFonts w:ascii="Cambria Math" w:hAnsi="Cambria Math"/>
                    </w:rPr>
                    <m:t>i</m:t>
                  </m:r>
                </m:sub>
              </m:sSub>
            </m:oMath>
            <w:r w:rsidR="001463E5">
              <w:t xml:space="preserve"> [m]</w:t>
            </w:r>
            <w:r w:rsidR="001463E5">
              <w:br/>
              <w:t>(Link length)</w:t>
            </w:r>
          </w:p>
        </w:tc>
        <w:tc>
          <w:tcPr>
            <w:tcW w:w="1812" w:type="dxa"/>
          </w:tcPr>
          <w:p w:rsidR="001463E5" w:rsidRDefault="00A953B5" w:rsidP="001463E5">
            <w:pPr>
              <w:jc w:val="center"/>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b w:val="0"/>
                      <w:bCs w:val="0"/>
                      <w:i/>
                      <w:caps w:val="0"/>
                    </w:rPr>
                  </m:ctrlPr>
                </m:sSubPr>
                <m:e>
                  <m:r>
                    <m:rPr>
                      <m:sty m:val="bi"/>
                    </m:rPr>
                    <w:rPr>
                      <w:rFonts w:ascii="Cambria Math" w:hAnsi="Cambria Math"/>
                    </w:rPr>
                    <m:t>d</m:t>
                  </m:r>
                </m:e>
                <m:sub>
                  <m:r>
                    <m:rPr>
                      <m:sty m:val="bi"/>
                    </m:rPr>
                    <w:rPr>
                      <w:rFonts w:ascii="Cambria Math" w:hAnsi="Cambria Math"/>
                    </w:rPr>
                    <m:t>i</m:t>
                  </m:r>
                </m:sub>
              </m:sSub>
            </m:oMath>
            <w:r w:rsidR="001463E5">
              <w:t xml:space="preserve"> [m]</w:t>
            </w:r>
            <w:r w:rsidR="001463E5">
              <w:br/>
              <w:t>(Link offset)</w:t>
            </w:r>
          </w:p>
        </w:tc>
        <w:tc>
          <w:tcPr>
            <w:tcW w:w="1813" w:type="dxa"/>
          </w:tcPr>
          <w:p w:rsidR="001463E5" w:rsidRDefault="00A953B5" w:rsidP="001463E5">
            <w:pPr>
              <w:jc w:val="center"/>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b w:val="0"/>
                      <w:bCs w:val="0"/>
                      <w:i/>
                      <w:caps w:val="0"/>
                    </w:rPr>
                  </m:ctrlPr>
                </m:sSubPr>
                <m:e>
                  <m:r>
                    <m:rPr>
                      <m:sty m:val="bi"/>
                    </m:rPr>
                    <w:rPr>
                      <w:rFonts w:ascii="Cambria Math" w:hAnsi="Cambria Math"/>
                    </w:rPr>
                    <m:t>α</m:t>
                  </m:r>
                </m:e>
                <m:sub>
                  <m:r>
                    <m:rPr>
                      <m:sty m:val="bi"/>
                    </m:rPr>
                    <w:rPr>
                      <w:rFonts w:ascii="Cambria Math" w:hAnsi="Cambria Math"/>
                    </w:rPr>
                    <m:t>i</m:t>
                  </m:r>
                </m:sub>
              </m:sSub>
            </m:oMath>
            <w:r w:rsidR="001463E5">
              <w:t xml:space="preserve"> [rad]</w:t>
            </w:r>
            <w:r w:rsidR="001463E5">
              <w:br/>
              <w:t>(Link twist)</w:t>
            </w:r>
          </w:p>
        </w:tc>
        <w:tc>
          <w:tcPr>
            <w:tcW w:w="1813" w:type="dxa"/>
          </w:tcPr>
          <w:p w:rsidR="001463E5" w:rsidRDefault="00A953B5" w:rsidP="001463E5">
            <w:pPr>
              <w:jc w:val="center"/>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b w:val="0"/>
                      <w:bCs w:val="0"/>
                      <w:i/>
                      <w:caps w:val="0"/>
                    </w:rPr>
                  </m:ctrlPr>
                </m:sSubPr>
                <m:e>
                  <m:r>
                    <m:rPr>
                      <m:sty m:val="bi"/>
                    </m:rPr>
                    <w:rPr>
                      <w:rFonts w:ascii="Cambria Math" w:hAnsi="Cambria Math"/>
                    </w:rPr>
                    <m:t>θ</m:t>
                  </m:r>
                </m:e>
                <m:sub>
                  <m:r>
                    <m:rPr>
                      <m:sty m:val="bi"/>
                    </m:rPr>
                    <w:rPr>
                      <w:rFonts w:ascii="Cambria Math" w:hAnsi="Cambria Math"/>
                    </w:rPr>
                    <m:t>i</m:t>
                  </m:r>
                </m:sub>
              </m:sSub>
            </m:oMath>
            <w:r w:rsidR="001463E5">
              <w:t xml:space="preserve"> [rad]</w:t>
            </w:r>
            <w:r w:rsidR="001463E5">
              <w:br/>
              <w:t>(Joint angle)</w:t>
            </w:r>
          </w:p>
        </w:tc>
      </w:tr>
      <w:tr w:rsidR="001463E5" w:rsidTr="000D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1463E5" w:rsidRDefault="001463E5" w:rsidP="001463E5">
            <w:pPr>
              <w:jc w:val="center"/>
            </w:pPr>
            <w:r>
              <w:t>1</w:t>
            </w:r>
          </w:p>
        </w:tc>
        <w:tc>
          <w:tcPr>
            <w:tcW w:w="1812"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0</w:t>
            </w:r>
          </w:p>
        </w:tc>
        <w:tc>
          <w:tcPr>
            <w:tcW w:w="1812"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0.15185</w:t>
            </w:r>
          </w:p>
        </w:tc>
        <w:tc>
          <w:tcPr>
            <w:tcW w:w="1813"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1.570796327</w:t>
            </w:r>
          </w:p>
        </w:tc>
        <w:tc>
          <w:tcPr>
            <w:tcW w:w="1813" w:type="dxa"/>
          </w:tcPr>
          <w:p w:rsidR="001463E5" w:rsidRDefault="00A953B5" w:rsidP="001463E5">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1463E5" w:rsidTr="000D3F9D">
        <w:tc>
          <w:tcPr>
            <w:cnfStyle w:val="001000000000" w:firstRow="0" w:lastRow="0" w:firstColumn="1" w:lastColumn="0" w:oddVBand="0" w:evenVBand="0" w:oddHBand="0" w:evenHBand="0" w:firstRowFirstColumn="0" w:firstRowLastColumn="0" w:lastRowFirstColumn="0" w:lastRowLastColumn="0"/>
            <w:tcW w:w="1812" w:type="dxa"/>
          </w:tcPr>
          <w:p w:rsidR="001463E5" w:rsidRDefault="001463E5" w:rsidP="001463E5">
            <w:pPr>
              <w:jc w:val="center"/>
            </w:pPr>
            <w:r>
              <w:t>2</w:t>
            </w:r>
          </w:p>
        </w:tc>
        <w:tc>
          <w:tcPr>
            <w:tcW w:w="1812" w:type="dxa"/>
          </w:tcPr>
          <w:p w:rsidR="001463E5" w:rsidRPr="00632BB0"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-0.24355</w:t>
            </w:r>
          </w:p>
        </w:tc>
        <w:tc>
          <w:tcPr>
            <w:tcW w:w="1812" w:type="dxa"/>
          </w:tcPr>
          <w:p w:rsidR="001463E5" w:rsidRPr="00632BB0"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0</w:t>
            </w:r>
          </w:p>
        </w:tc>
        <w:tc>
          <w:tcPr>
            <w:tcW w:w="1813" w:type="dxa"/>
          </w:tcPr>
          <w:p w:rsidR="001463E5" w:rsidRPr="00632BB0"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0</w:t>
            </w:r>
          </w:p>
        </w:tc>
        <w:tc>
          <w:tcPr>
            <w:tcW w:w="1813" w:type="dxa"/>
          </w:tcPr>
          <w:p w:rsidR="001463E5" w:rsidRDefault="00A953B5" w:rsidP="001463E5">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r>
      <w:tr w:rsidR="001463E5" w:rsidTr="000D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1463E5" w:rsidRDefault="001463E5" w:rsidP="001463E5">
            <w:pPr>
              <w:jc w:val="center"/>
            </w:pPr>
            <w:r>
              <w:t>3</w:t>
            </w:r>
          </w:p>
        </w:tc>
        <w:tc>
          <w:tcPr>
            <w:tcW w:w="1812"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-0.2132</w:t>
            </w:r>
          </w:p>
        </w:tc>
        <w:tc>
          <w:tcPr>
            <w:tcW w:w="1812"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0</w:t>
            </w:r>
          </w:p>
        </w:tc>
        <w:tc>
          <w:tcPr>
            <w:tcW w:w="1813"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0</w:t>
            </w:r>
          </w:p>
        </w:tc>
        <w:tc>
          <w:tcPr>
            <w:tcW w:w="1813" w:type="dxa"/>
          </w:tcPr>
          <w:p w:rsidR="001463E5" w:rsidRDefault="00A953B5" w:rsidP="001463E5">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r>
      <w:tr w:rsidR="001463E5" w:rsidTr="000D3F9D">
        <w:tc>
          <w:tcPr>
            <w:cnfStyle w:val="001000000000" w:firstRow="0" w:lastRow="0" w:firstColumn="1" w:lastColumn="0" w:oddVBand="0" w:evenVBand="0" w:oddHBand="0" w:evenHBand="0" w:firstRowFirstColumn="0" w:firstRowLastColumn="0" w:lastRowFirstColumn="0" w:lastRowLastColumn="0"/>
            <w:tcW w:w="1812" w:type="dxa"/>
          </w:tcPr>
          <w:p w:rsidR="001463E5" w:rsidRDefault="001463E5" w:rsidP="001463E5">
            <w:pPr>
              <w:jc w:val="center"/>
            </w:pPr>
            <w:r>
              <w:t>4</w:t>
            </w:r>
          </w:p>
        </w:tc>
        <w:tc>
          <w:tcPr>
            <w:tcW w:w="1812" w:type="dxa"/>
          </w:tcPr>
          <w:p w:rsidR="001463E5" w:rsidRPr="00632BB0"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0</w:t>
            </w:r>
          </w:p>
        </w:tc>
        <w:tc>
          <w:tcPr>
            <w:tcW w:w="1812" w:type="dxa"/>
          </w:tcPr>
          <w:p w:rsidR="001463E5" w:rsidRPr="00632BB0"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0.13105</w:t>
            </w:r>
          </w:p>
        </w:tc>
        <w:tc>
          <w:tcPr>
            <w:tcW w:w="1813" w:type="dxa"/>
          </w:tcPr>
          <w:p w:rsidR="001463E5" w:rsidRPr="00632BB0"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1.570796327</w:t>
            </w:r>
          </w:p>
        </w:tc>
        <w:tc>
          <w:tcPr>
            <w:tcW w:w="1813" w:type="dxa"/>
          </w:tcPr>
          <w:p w:rsidR="001463E5" w:rsidRDefault="00A953B5" w:rsidP="001463E5">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1463E5" w:rsidTr="000D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1463E5" w:rsidRDefault="001463E5" w:rsidP="001463E5">
            <w:pPr>
              <w:jc w:val="center"/>
            </w:pPr>
            <w:r>
              <w:t>5</w:t>
            </w:r>
          </w:p>
        </w:tc>
        <w:tc>
          <w:tcPr>
            <w:tcW w:w="1812"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0</w:t>
            </w:r>
          </w:p>
        </w:tc>
        <w:tc>
          <w:tcPr>
            <w:tcW w:w="1812"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0.08535</w:t>
            </w:r>
          </w:p>
        </w:tc>
        <w:tc>
          <w:tcPr>
            <w:tcW w:w="1813"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-1.570796327</w:t>
            </w:r>
          </w:p>
        </w:tc>
        <w:tc>
          <w:tcPr>
            <w:tcW w:w="1813" w:type="dxa"/>
          </w:tcPr>
          <w:p w:rsidR="001463E5" w:rsidRDefault="00A953B5" w:rsidP="001463E5">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oMath>
            </m:oMathPara>
          </w:p>
        </w:tc>
      </w:tr>
      <w:tr w:rsidR="001463E5" w:rsidTr="000D3F9D">
        <w:tc>
          <w:tcPr>
            <w:cnfStyle w:val="001000000000" w:firstRow="0" w:lastRow="0" w:firstColumn="1" w:lastColumn="0" w:oddVBand="0" w:evenVBand="0" w:oddHBand="0" w:evenHBand="0" w:firstRowFirstColumn="0" w:firstRowLastColumn="0" w:lastRowFirstColumn="0" w:lastRowLastColumn="0"/>
            <w:tcW w:w="1812" w:type="dxa"/>
          </w:tcPr>
          <w:p w:rsidR="001463E5" w:rsidRDefault="001463E5" w:rsidP="001463E5">
            <w:pPr>
              <w:jc w:val="center"/>
            </w:pPr>
            <w:r>
              <w:t>6</w:t>
            </w:r>
          </w:p>
        </w:tc>
        <w:tc>
          <w:tcPr>
            <w:tcW w:w="1812" w:type="dxa"/>
          </w:tcPr>
          <w:p w:rsidR="001463E5" w:rsidRPr="00632BB0"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0</w:t>
            </w:r>
          </w:p>
        </w:tc>
        <w:tc>
          <w:tcPr>
            <w:tcW w:w="1812" w:type="dxa"/>
          </w:tcPr>
          <w:p w:rsidR="001463E5" w:rsidRPr="00632BB0"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0.0921</w:t>
            </w:r>
          </w:p>
        </w:tc>
        <w:tc>
          <w:tcPr>
            <w:tcW w:w="1813" w:type="dxa"/>
          </w:tcPr>
          <w:p w:rsidR="001463E5"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0</w:t>
            </w:r>
          </w:p>
        </w:tc>
        <w:tc>
          <w:tcPr>
            <w:tcW w:w="1813" w:type="dxa"/>
          </w:tcPr>
          <w:p w:rsidR="001463E5" w:rsidRDefault="00A953B5" w:rsidP="001463E5">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θ</m:t>
                    </m:r>
                  </m:e>
                  <m:sub>
                    <m:r>
                      <w:rPr>
                        <w:rFonts w:ascii="Cambria Math" w:hAnsi="Cambria Math"/>
                      </w:rPr>
                      <m:t>6</m:t>
                    </m:r>
                  </m:sub>
                </m:sSub>
              </m:oMath>
            </m:oMathPara>
          </w:p>
        </w:tc>
      </w:tr>
    </w:tbl>
    <w:p w:rsidR="001463E5" w:rsidRDefault="001463E5"/>
    <w:p w:rsidR="000D3F9D" w:rsidRDefault="000D3F9D">
      <w:r>
        <w:t>The Agent has the following action possibilities for each joint angle</w:t>
      </w:r>
      <w:r w:rsidR="00D7793C">
        <w:t xml:space="preserve"> separately</w:t>
      </w:r>
      <w:r>
        <w:t>:</w:t>
      </w:r>
    </w:p>
    <w:tbl>
      <w:tblPr>
        <w:tblStyle w:val="EinfacheTabelle3"/>
        <w:tblW w:w="0" w:type="auto"/>
        <w:tblInd w:w="2526" w:type="dxa"/>
        <w:tblLook w:val="04A0" w:firstRow="1" w:lastRow="0" w:firstColumn="1" w:lastColumn="0" w:noHBand="0" w:noVBand="1"/>
      </w:tblPr>
      <w:tblGrid>
        <w:gridCol w:w="2098"/>
        <w:gridCol w:w="1928"/>
      </w:tblGrid>
      <w:tr w:rsidR="00D7793C" w:rsidTr="003559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8" w:type="dxa"/>
          </w:tcPr>
          <w:p w:rsidR="000D3F9D" w:rsidRDefault="000D3F9D" w:rsidP="00355990">
            <w:pPr>
              <w:jc w:val="center"/>
            </w:pPr>
            <w:r>
              <w:t xml:space="preserve">Action </w:t>
            </w:r>
            <w:r w:rsidR="00D7793C">
              <w:t>pro joint</w:t>
            </w:r>
          </w:p>
        </w:tc>
        <w:tc>
          <w:tcPr>
            <w:tcW w:w="1928" w:type="dxa"/>
          </w:tcPr>
          <w:p w:rsidR="000D3F9D" w:rsidRDefault="00A953B5" w:rsidP="00355990">
            <w:pPr>
              <w:jc w:val="center"/>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b w:val="0"/>
                      <w:bCs w:val="0"/>
                      <w:i/>
                      <w:caps w:val="0"/>
                    </w:rPr>
                  </m:ctrlPr>
                </m:sSubPr>
                <m:e>
                  <m:r>
                    <m:rPr>
                      <m:sty m:val="bi"/>
                    </m:rPr>
                    <w:rPr>
                      <w:rFonts w:ascii="Cambria Math" w:hAnsi="Cambria Math"/>
                    </w:rPr>
                    <m:t>δθ</m:t>
                  </m:r>
                </m:e>
                <m:sub>
                  <m:r>
                    <m:rPr>
                      <m:sty m:val="bi"/>
                    </m:rPr>
                    <w:rPr>
                      <w:rFonts w:ascii="Cambria Math" w:hAnsi="Cambria Math"/>
                    </w:rPr>
                    <m:t>i</m:t>
                  </m:r>
                </m:sub>
              </m:sSub>
            </m:oMath>
            <w:r w:rsidR="000D3F9D">
              <w:t xml:space="preserve"> [Degree]</w:t>
            </w:r>
          </w:p>
        </w:tc>
      </w:tr>
      <w:tr w:rsidR="00D7793C" w:rsidTr="0035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0D3F9D" w:rsidRDefault="000D3F9D" w:rsidP="00355990">
            <w:pPr>
              <w:jc w:val="center"/>
            </w:pPr>
            <w:r>
              <w:t>Decrease</w:t>
            </w:r>
          </w:p>
        </w:tc>
        <w:tc>
          <w:tcPr>
            <w:tcW w:w="1928" w:type="dxa"/>
          </w:tcPr>
          <w:p w:rsidR="000D3F9D" w:rsidRDefault="000D3F9D" w:rsidP="00355990">
            <w:pPr>
              <w:jc w:val="center"/>
              <w:cnfStyle w:val="000000100000" w:firstRow="0" w:lastRow="0" w:firstColumn="0" w:lastColumn="0" w:oddVBand="0" w:evenVBand="0" w:oddHBand="1" w:evenHBand="0" w:firstRowFirstColumn="0" w:firstRowLastColumn="0" w:lastRowFirstColumn="0" w:lastRowLastColumn="0"/>
            </w:pPr>
            <w:r>
              <w:t>- 0.1°</w:t>
            </w:r>
          </w:p>
        </w:tc>
      </w:tr>
      <w:tr w:rsidR="00D7793C" w:rsidTr="00355990">
        <w:tc>
          <w:tcPr>
            <w:cnfStyle w:val="001000000000" w:firstRow="0" w:lastRow="0" w:firstColumn="1" w:lastColumn="0" w:oddVBand="0" w:evenVBand="0" w:oddHBand="0" w:evenHBand="0" w:firstRowFirstColumn="0" w:firstRowLastColumn="0" w:lastRowFirstColumn="0" w:lastRowLastColumn="0"/>
            <w:tcW w:w="2098" w:type="dxa"/>
          </w:tcPr>
          <w:p w:rsidR="000D3F9D" w:rsidRDefault="000D3F9D" w:rsidP="00355990">
            <w:pPr>
              <w:jc w:val="center"/>
            </w:pPr>
            <w:r>
              <w:t>Keep</w:t>
            </w:r>
          </w:p>
        </w:tc>
        <w:tc>
          <w:tcPr>
            <w:tcW w:w="1928" w:type="dxa"/>
          </w:tcPr>
          <w:p w:rsidR="000D3F9D" w:rsidRDefault="000D3F9D" w:rsidP="00355990">
            <w:pPr>
              <w:jc w:val="center"/>
              <w:cnfStyle w:val="000000000000" w:firstRow="0" w:lastRow="0" w:firstColumn="0" w:lastColumn="0" w:oddVBand="0" w:evenVBand="0" w:oddHBand="0" w:evenHBand="0" w:firstRowFirstColumn="0" w:firstRowLastColumn="0" w:lastRowFirstColumn="0" w:lastRowLastColumn="0"/>
            </w:pPr>
            <w:r>
              <w:t>0.0°</w:t>
            </w:r>
          </w:p>
        </w:tc>
      </w:tr>
      <w:tr w:rsidR="00D7793C" w:rsidTr="0035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0D3F9D" w:rsidRDefault="000D3F9D" w:rsidP="00355990">
            <w:pPr>
              <w:jc w:val="center"/>
            </w:pPr>
            <w:r>
              <w:t>Increase</w:t>
            </w:r>
          </w:p>
        </w:tc>
        <w:tc>
          <w:tcPr>
            <w:tcW w:w="1928" w:type="dxa"/>
          </w:tcPr>
          <w:p w:rsidR="000D3F9D" w:rsidRDefault="000D3F9D" w:rsidP="00355990">
            <w:pPr>
              <w:jc w:val="center"/>
              <w:cnfStyle w:val="000000100000" w:firstRow="0" w:lastRow="0" w:firstColumn="0" w:lastColumn="0" w:oddVBand="0" w:evenVBand="0" w:oddHBand="1" w:evenHBand="0" w:firstRowFirstColumn="0" w:firstRowLastColumn="0" w:lastRowFirstColumn="0" w:lastRowLastColumn="0"/>
            </w:pPr>
            <w:r>
              <w:t>+ 0.1°</w:t>
            </w:r>
          </w:p>
        </w:tc>
      </w:tr>
    </w:tbl>
    <w:p w:rsidR="00355990" w:rsidRDefault="00355990"/>
    <w:p w:rsidR="00D7793C" w:rsidRDefault="00355990">
      <w:pPr>
        <w:rPr>
          <w:rFonts w:eastAsiaTheme="minorEastAsia"/>
        </w:rPr>
      </w:pPr>
      <w:r>
        <w:t>Please observe that the actions are given as “deltas”</w:t>
      </w:r>
      <w:r w:rsidR="0044060C">
        <w:t xml:space="preserve"> and not as absolute angles for the joints</w:t>
      </w:r>
      <w:r>
        <w:t xml:space="preserve">, that means </w:t>
      </w:r>
      <w:r w:rsidR="0044060C">
        <w:t>that the Agent must decide if the angles increase, decrease</w:t>
      </w:r>
      <w:r>
        <w:t xml:space="preserve"> or </w:t>
      </w:r>
      <w:r w:rsidR="0044060C">
        <w:t>keep</w:t>
      </w:r>
      <w:r>
        <w:t xml:space="preserve"> a joint angle. However, that must be defined for all six joints, meaning that</w:t>
      </w:r>
      <w:r w:rsidR="00D7793C">
        <w:t xml:space="preserve"> t</w:t>
      </w:r>
      <w:r w:rsidR="00DC0B7D">
        <w:t>he Agent can take</w:t>
      </w:r>
      <w:r w:rsidR="00D7793C">
        <w:t xml:space="preserve"> at every Time Stamp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rsidR="00D7793C">
        <w:rPr>
          <w:rFonts w:eastAsiaTheme="minorEastAsia"/>
        </w:rPr>
        <w:t xml:space="preserve"> possible Actions</w:t>
      </w:r>
      <w:r w:rsidR="00667CBF">
        <w:rPr>
          <w:rFonts w:eastAsiaTheme="minorEastAsia"/>
        </w:rPr>
        <w:t xml:space="preserve"> (= </w:t>
      </w:r>
      <w:r w:rsidR="009F2E3A">
        <w:rPr>
          <w:rFonts w:eastAsiaTheme="minorEastAsia"/>
        </w:rPr>
        <w:t>729</w:t>
      </w:r>
      <w:r w:rsidR="00667CBF">
        <w:rPr>
          <w:rFonts w:eastAsiaTheme="minorEastAsia"/>
        </w:rPr>
        <w:t>)</w:t>
      </w:r>
      <w:r w:rsidR="00D7793C">
        <w:rPr>
          <w:rFonts w:eastAsiaTheme="minorEastAsia"/>
        </w:rPr>
        <w:t>!</w:t>
      </w:r>
      <w:r w:rsidR="0044060C">
        <w:rPr>
          <w:rFonts w:eastAsiaTheme="minorEastAsia"/>
        </w:rPr>
        <w:t xml:space="preserve"> Every joint angle is bounded to </w:t>
      </w:r>
      <m:oMath>
        <m:r>
          <w:rPr>
            <w:rFonts w:ascii="Cambria Math" w:eastAsiaTheme="minorEastAsia" w:hAnsi="Cambria Math"/>
          </w:rPr>
          <m:t>-180°&lt;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&lt;+180°</m:t>
        </m:r>
        <m:r>
          <w:rPr>
            <w:rFonts w:ascii="Cambria Math" w:eastAsiaTheme="minorEastAsia" w:hAnsi="Cambria Math"/>
          </w:rPr>
          <m:t xml:space="preserve">  ∀i∈[1,2,3,4,5,6]</m:t>
        </m:r>
      </m:oMath>
      <w:r w:rsidR="0044060C">
        <w:rPr>
          <w:rFonts w:eastAsiaTheme="minorEastAsia"/>
        </w:rPr>
        <w:t>.</w:t>
      </w:r>
    </w:p>
    <w:p w:rsidR="00355990" w:rsidRDefault="00355990">
      <w:pPr>
        <w:rPr>
          <w:rFonts w:eastAsiaTheme="minorEastAsia"/>
        </w:rPr>
      </w:pPr>
      <w:r>
        <w:rPr>
          <w:rFonts w:eastAsiaTheme="minorEastAsia"/>
        </w:rPr>
        <w:t>The Agent has to learn to p</w:t>
      </w:r>
      <w:r w:rsidR="00667CBF">
        <w:rPr>
          <w:rFonts w:eastAsiaTheme="minorEastAsia"/>
        </w:rPr>
        <w:t xml:space="preserve">erform a 3D trajectory in space, i.e. the trajectory may not be only on a the </w:t>
      </w:r>
      <w:proofErr w:type="spellStart"/>
      <w:r w:rsidR="00667CBF">
        <w:rPr>
          <w:rFonts w:eastAsiaTheme="minorEastAsia"/>
        </w:rPr>
        <w:t>xy</w:t>
      </w:r>
      <w:proofErr w:type="spellEnd"/>
      <w:r w:rsidR="00667CBF">
        <w:rPr>
          <w:rFonts w:eastAsiaTheme="minorEastAsia"/>
        </w:rPr>
        <w:t xml:space="preserve">-plane, or the </w:t>
      </w:r>
      <w:proofErr w:type="spellStart"/>
      <w:r w:rsidR="00667CBF">
        <w:rPr>
          <w:rFonts w:eastAsiaTheme="minorEastAsia"/>
        </w:rPr>
        <w:t>yz</w:t>
      </w:r>
      <w:proofErr w:type="spellEnd"/>
      <w:r w:rsidR="00667CBF">
        <w:rPr>
          <w:rFonts w:eastAsiaTheme="minorEastAsia"/>
        </w:rPr>
        <w:t xml:space="preserve">-plane nor on the </w:t>
      </w:r>
      <w:proofErr w:type="spellStart"/>
      <w:r w:rsidR="00667CBF">
        <w:rPr>
          <w:rFonts w:eastAsiaTheme="minorEastAsia"/>
        </w:rPr>
        <w:t>zx</w:t>
      </w:r>
      <w:proofErr w:type="spellEnd"/>
      <w:r w:rsidR="00667CBF">
        <w:rPr>
          <w:rFonts w:eastAsiaTheme="minorEastAsia"/>
        </w:rPr>
        <w:t>-plan: The trajectory must show to change all three coordinates.</w:t>
      </w:r>
    </w:p>
    <w:p w:rsidR="001B51D0" w:rsidRDefault="00DC0B7D">
      <w:pPr>
        <w:rPr>
          <w:rFonts w:eastAsiaTheme="minorEastAsia"/>
        </w:rPr>
      </w:pPr>
      <w:r>
        <w:rPr>
          <w:rFonts w:eastAsiaTheme="minorEastAsia"/>
        </w:rPr>
        <w:t xml:space="preserve">Your Agent should be trained using </w:t>
      </w:r>
      <w:r w:rsidR="00A953B5">
        <w:rPr>
          <w:rFonts w:eastAsiaTheme="minorEastAsia"/>
          <w:highlight w:val="cyan"/>
        </w:rPr>
        <w:t>3-step Bootstrapping</w:t>
      </w:r>
      <w:r>
        <w:rPr>
          <w:rFonts w:eastAsiaTheme="minorEastAsia"/>
        </w:rPr>
        <w:t xml:space="preserve"> to learn a trajectory. The trajectory th</w:t>
      </w:r>
      <w:r w:rsidR="002D4EBC">
        <w:rPr>
          <w:rFonts w:eastAsiaTheme="minorEastAsia"/>
        </w:rPr>
        <w:t xml:space="preserve">at your Agent has to learn is </w:t>
      </w:r>
      <w:r w:rsidR="009F2E3A">
        <w:rPr>
          <w:rFonts w:eastAsiaTheme="minorEastAsia"/>
          <w:highlight w:val="cyan"/>
        </w:rPr>
        <w:t>a</w:t>
      </w:r>
      <w:r w:rsidR="00A953B5">
        <w:rPr>
          <w:rFonts w:eastAsiaTheme="minorEastAsia"/>
          <w:highlight w:val="cyan"/>
        </w:rPr>
        <w:t xml:space="preserve"> Helix with a radius of 3 cm a</w:t>
      </w:r>
      <w:bookmarkStart w:id="0" w:name="_GoBack"/>
      <w:bookmarkEnd w:id="0"/>
      <w:r w:rsidR="00A953B5">
        <w:rPr>
          <w:rFonts w:eastAsiaTheme="minorEastAsia"/>
          <w:highlight w:val="cyan"/>
        </w:rPr>
        <w:t>nd 2 turns</w:t>
      </w:r>
      <w:r w:rsidR="009F2E3A">
        <w:rPr>
          <w:rFonts w:eastAsiaTheme="minorEastAsia"/>
        </w:rPr>
        <w:t xml:space="preserve">. The robot has to keep the same orientation which travelling through the trajectory: You can define the orientation but you have to keep it constant all the time! </w:t>
      </w:r>
      <w:r w:rsidR="00AC5CD6">
        <w:rPr>
          <w:rFonts w:eastAsiaTheme="minorEastAsia"/>
        </w:rPr>
        <w:t xml:space="preserve">It is free for you to decide where </w:t>
      </w:r>
      <w:r>
        <w:rPr>
          <w:rFonts w:eastAsiaTheme="minorEastAsia"/>
        </w:rPr>
        <w:t xml:space="preserve">the </w:t>
      </w:r>
      <w:r w:rsidR="00355990">
        <w:rPr>
          <w:rFonts w:eastAsiaTheme="minorEastAsia"/>
        </w:rPr>
        <w:t xml:space="preserve">trajectory </w:t>
      </w:r>
      <w:r w:rsidR="00AC5CD6">
        <w:rPr>
          <w:rFonts w:eastAsiaTheme="minorEastAsia"/>
        </w:rPr>
        <w:t>is in the 3D-space</w:t>
      </w:r>
      <w:r>
        <w:rPr>
          <w:rFonts w:eastAsiaTheme="minorEastAsia"/>
        </w:rPr>
        <w:t>.</w:t>
      </w:r>
      <w:r w:rsidR="00355990">
        <w:rPr>
          <w:rFonts w:eastAsiaTheme="minorEastAsia"/>
        </w:rPr>
        <w:t xml:space="preserve"> The Environment of a robot like this is huge, and therefore, </w:t>
      </w:r>
      <w:r w:rsidR="0044060C">
        <w:rPr>
          <w:rFonts w:eastAsiaTheme="minorEastAsia"/>
        </w:rPr>
        <w:t>you need to define a voxel in the 3D-space where the task will be solved: That voxel will be the</w:t>
      </w:r>
      <w:r w:rsidR="00AC5CD6">
        <w:rPr>
          <w:rFonts w:eastAsiaTheme="minorEastAsia"/>
        </w:rPr>
        <w:t xml:space="preserve"> Observation Space.</w:t>
      </w:r>
      <w:r w:rsidR="00667CBF" w:rsidRPr="00667CBF">
        <w:rPr>
          <w:rFonts w:eastAsiaTheme="minorEastAsia"/>
        </w:rPr>
        <w:t xml:space="preserve"> </w:t>
      </w:r>
      <w:r w:rsidR="00667CBF">
        <w:rPr>
          <w:rFonts w:eastAsiaTheme="minorEastAsia"/>
        </w:rPr>
        <w:t xml:space="preserve">The voxel has to be large </w:t>
      </w:r>
      <w:r w:rsidR="00667CBF">
        <w:rPr>
          <w:rFonts w:eastAsiaTheme="minorEastAsia"/>
        </w:rPr>
        <w:lastRenderedPageBreak/>
        <w:t>enough to create boundaries for the learning processes, … but not too large to blow the computer’s memory space!</w:t>
      </w:r>
    </w:p>
    <w:p w:rsidR="00667CBF" w:rsidRDefault="0044060C">
      <w:pPr>
        <w:rPr>
          <w:rFonts w:eastAsiaTheme="minorEastAsia"/>
        </w:rPr>
      </w:pPr>
      <w:r>
        <w:rPr>
          <w:rFonts w:eastAsiaTheme="minorEastAsia"/>
        </w:rPr>
        <w:t>Your team has to</w:t>
      </w:r>
      <w:r w:rsidR="00667CBF">
        <w:rPr>
          <w:rFonts w:eastAsiaTheme="minorEastAsia"/>
        </w:rPr>
        <w:t>:</w:t>
      </w:r>
    </w:p>
    <w:p w:rsidR="00667CBF" w:rsidRDefault="00667CBF" w:rsidP="00667CBF">
      <w:pPr>
        <w:pStyle w:val="Listenabsatz"/>
        <w:numPr>
          <w:ilvl w:val="0"/>
          <w:numId w:val="1"/>
        </w:numPr>
        <w:rPr>
          <w:rFonts w:eastAsiaTheme="minorEastAsia"/>
        </w:rPr>
      </w:pPr>
      <w:r>
        <w:rPr>
          <w:rFonts w:eastAsiaTheme="minorEastAsia"/>
        </w:rPr>
        <w:t>Define t</w:t>
      </w:r>
      <w:r w:rsidR="001B51D0">
        <w:rPr>
          <w:rFonts w:eastAsiaTheme="minorEastAsia"/>
        </w:rPr>
        <w:t>he 3D-trajectory mathematically.</w:t>
      </w:r>
    </w:p>
    <w:p w:rsidR="00667CBF" w:rsidRDefault="00667CBF" w:rsidP="00667CBF">
      <w:pPr>
        <w:pStyle w:val="Listenabsatz"/>
        <w:numPr>
          <w:ilvl w:val="0"/>
          <w:numId w:val="1"/>
        </w:numPr>
        <w:rPr>
          <w:rFonts w:eastAsiaTheme="minorEastAsia"/>
        </w:rPr>
      </w:pPr>
      <w:r>
        <w:rPr>
          <w:rFonts w:eastAsiaTheme="minorEastAsia"/>
        </w:rPr>
        <w:t>Define the Observation Space in the form of the voxel</w:t>
      </w:r>
      <w:r w:rsidR="00010D18">
        <w:rPr>
          <w:rFonts w:eastAsiaTheme="minorEastAsia"/>
        </w:rPr>
        <w:t xml:space="preserve"> where the trajectory will be.</w:t>
      </w:r>
    </w:p>
    <w:p w:rsidR="00667CBF" w:rsidRPr="00667CBF" w:rsidRDefault="00667CBF" w:rsidP="00667CBF">
      <w:pPr>
        <w:pStyle w:val="Listenabsatz"/>
        <w:numPr>
          <w:ilvl w:val="0"/>
          <w:numId w:val="1"/>
        </w:numPr>
        <w:rPr>
          <w:rFonts w:eastAsiaTheme="minorEastAsia"/>
        </w:rPr>
      </w:pPr>
      <w:r>
        <w:rPr>
          <w:rFonts w:eastAsiaTheme="minorEastAsia"/>
        </w:rPr>
        <w:t xml:space="preserve">Code the Environment with the given direct kinematics and the constraints of the join angles and the chosen voxel. </w:t>
      </w:r>
      <w:r w:rsidRPr="00667CBF">
        <w:rPr>
          <w:rFonts w:eastAsiaTheme="minorEastAsia"/>
        </w:rPr>
        <w:t>Define a suitable Reward Function for the Agent</w:t>
      </w:r>
      <w:r w:rsidR="00E62763">
        <w:rPr>
          <w:rFonts w:eastAsiaTheme="minorEastAsia"/>
        </w:rPr>
        <w:t>, as well as the strategy how to deal with occasions where the TCP leaves the trajectory and/or the voxel</w:t>
      </w:r>
      <w:r w:rsidRPr="00667CBF">
        <w:rPr>
          <w:rFonts w:eastAsiaTheme="minorEastAsia"/>
        </w:rPr>
        <w:t>.</w:t>
      </w:r>
    </w:p>
    <w:p w:rsidR="00DC0B7D" w:rsidRDefault="00667CBF" w:rsidP="00010D18">
      <w:pPr>
        <w:pStyle w:val="Listenabsatz"/>
        <w:numPr>
          <w:ilvl w:val="0"/>
          <w:numId w:val="1"/>
        </w:numPr>
        <w:rPr>
          <w:rFonts w:eastAsiaTheme="minorEastAsia"/>
        </w:rPr>
      </w:pPr>
      <w:r>
        <w:rPr>
          <w:rFonts w:eastAsiaTheme="minorEastAsia"/>
        </w:rPr>
        <w:t>Code the defined algorithm to come to an optimal Policy.</w:t>
      </w:r>
    </w:p>
    <w:p w:rsidR="00010D18" w:rsidRDefault="00010D18" w:rsidP="00010D18">
      <w:pPr>
        <w:pStyle w:val="Listenabsatz"/>
        <w:numPr>
          <w:ilvl w:val="0"/>
          <w:numId w:val="1"/>
        </w:numPr>
        <w:rPr>
          <w:rFonts w:eastAsiaTheme="minorEastAsia"/>
        </w:rPr>
      </w:pPr>
      <w:r>
        <w:rPr>
          <w:rFonts w:eastAsiaTheme="minorEastAsia"/>
        </w:rPr>
        <w:t>Verify the performance vs. time of the Learning process showing that your Agent is in fact learning and the decisions are becoming “better” after each training.</w:t>
      </w:r>
    </w:p>
    <w:p w:rsidR="00010D18" w:rsidRDefault="00010D18" w:rsidP="00010D18">
      <w:pPr>
        <w:pStyle w:val="Listenabsatz"/>
        <w:numPr>
          <w:ilvl w:val="0"/>
          <w:numId w:val="1"/>
        </w:numPr>
        <w:rPr>
          <w:rFonts w:eastAsiaTheme="minorEastAsia"/>
        </w:rPr>
      </w:pPr>
      <w:r>
        <w:rPr>
          <w:rFonts w:eastAsiaTheme="minorEastAsia"/>
        </w:rPr>
        <w:t>Once your Agent learned the optimal Policy, test the Policy showing that the robot’s TCP is indeed following the trajectory. Compute the mean square error (</w:t>
      </w:r>
      <w:proofErr w:type="spellStart"/>
      <w:r>
        <w:rPr>
          <w:rFonts w:eastAsiaTheme="minorEastAsia"/>
        </w:rPr>
        <w:t>MSE</w:t>
      </w:r>
      <w:proofErr w:type="spellEnd"/>
      <w:r>
        <w:rPr>
          <w:rFonts w:eastAsiaTheme="minorEastAsia"/>
        </w:rPr>
        <w:t>) from the ideal trajectory and what the Agent is doing in reality.</w:t>
      </w:r>
    </w:p>
    <w:p w:rsidR="00010D18" w:rsidRDefault="00010D18" w:rsidP="00010D18">
      <w:pPr>
        <w:pStyle w:val="Listenabsatz"/>
        <w:numPr>
          <w:ilvl w:val="0"/>
          <w:numId w:val="1"/>
        </w:numPr>
        <w:rPr>
          <w:rFonts w:eastAsiaTheme="minorEastAsia"/>
        </w:rPr>
      </w:pPr>
      <w:r>
        <w:rPr>
          <w:rFonts w:eastAsiaTheme="minorEastAsia"/>
        </w:rPr>
        <w:t xml:space="preserve">Propose new ideas how to reduce the </w:t>
      </w:r>
      <w:proofErr w:type="spellStart"/>
      <w:r>
        <w:rPr>
          <w:rFonts w:eastAsiaTheme="minorEastAsia"/>
        </w:rPr>
        <w:t>MSE</w:t>
      </w:r>
      <w:proofErr w:type="spellEnd"/>
      <w:r>
        <w:rPr>
          <w:rFonts w:eastAsiaTheme="minorEastAsia"/>
        </w:rPr>
        <w:t xml:space="preserve"> … you don’t need to code them, but your ideas must be plausible and realistic: Substantiate them! </w:t>
      </w:r>
    </w:p>
    <w:p w:rsidR="001B51D0" w:rsidRPr="00010D18" w:rsidRDefault="001B51D0" w:rsidP="00010D18">
      <w:pPr>
        <w:pStyle w:val="Listenabsatz"/>
        <w:numPr>
          <w:ilvl w:val="0"/>
          <w:numId w:val="1"/>
        </w:numPr>
        <w:rPr>
          <w:rFonts w:eastAsiaTheme="minorEastAsia"/>
        </w:rPr>
      </w:pPr>
      <w:r>
        <w:rPr>
          <w:rFonts w:eastAsiaTheme="minorEastAsia"/>
        </w:rPr>
        <w:t>Make sure that your code has some tools to allow for easy verification of the performance of your Agent.</w:t>
      </w:r>
    </w:p>
    <w:p w:rsidR="00DC0B7D" w:rsidRDefault="00DC0B7D">
      <w:pPr>
        <w:rPr>
          <w:rFonts w:eastAsiaTheme="minorEastAsia"/>
        </w:rPr>
      </w:pPr>
    </w:p>
    <w:p w:rsidR="00D7793C" w:rsidRDefault="00D7793C"/>
    <w:p w:rsidR="000D3F9D" w:rsidRDefault="000D3F9D"/>
    <w:p w:rsidR="000D3F9D" w:rsidRDefault="000D3F9D"/>
    <w:p w:rsidR="001463E5" w:rsidRPr="00657C86" w:rsidRDefault="001463E5"/>
    <w:sectPr w:rsidR="001463E5" w:rsidRPr="00657C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1D2971"/>
    <w:multiLevelType w:val="hybridMultilevel"/>
    <w:tmpl w:val="6E52A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86"/>
    <w:rsid w:val="00010D18"/>
    <w:rsid w:val="00036E5E"/>
    <w:rsid w:val="000D3F9D"/>
    <w:rsid w:val="001463E5"/>
    <w:rsid w:val="001B51D0"/>
    <w:rsid w:val="002D4EBC"/>
    <w:rsid w:val="00355990"/>
    <w:rsid w:val="003F7F26"/>
    <w:rsid w:val="0044060C"/>
    <w:rsid w:val="006527BD"/>
    <w:rsid w:val="00657C86"/>
    <w:rsid w:val="00667CBF"/>
    <w:rsid w:val="009F2E3A"/>
    <w:rsid w:val="00A953B5"/>
    <w:rsid w:val="00AC5CD6"/>
    <w:rsid w:val="00AD1809"/>
    <w:rsid w:val="00C6550C"/>
    <w:rsid w:val="00D0498E"/>
    <w:rsid w:val="00D7793C"/>
    <w:rsid w:val="00DA5FA1"/>
    <w:rsid w:val="00DC0B7D"/>
    <w:rsid w:val="00E31EE7"/>
    <w:rsid w:val="00E62763"/>
    <w:rsid w:val="00F27321"/>
    <w:rsid w:val="00FE2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8675"/>
  <w15:chartTrackingRefBased/>
  <w15:docId w15:val="{023AEC55-7CB9-4092-B336-1A7E1D2E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46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463E5"/>
    <w:rPr>
      <w:color w:val="808080"/>
    </w:rPr>
  </w:style>
  <w:style w:type="table" w:styleId="EinfacheTabelle1">
    <w:name w:val="Plain Table 1"/>
    <w:basedOn w:val="NormaleTabelle"/>
    <w:uiPriority w:val="41"/>
    <w:rsid w:val="000D3F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0D3F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enabsatz">
    <w:name w:val="List Paragraph"/>
    <w:basedOn w:val="Standard"/>
    <w:uiPriority w:val="34"/>
    <w:qFormat/>
    <w:rsid w:val="0066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3149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Morales Serrano</dc:creator>
  <cp:keywords/>
  <dc:description/>
  <cp:lastModifiedBy>Paco Morales Serrano</cp:lastModifiedBy>
  <cp:revision>2</cp:revision>
  <dcterms:created xsi:type="dcterms:W3CDTF">2024-02-19T12:36:00Z</dcterms:created>
  <dcterms:modified xsi:type="dcterms:W3CDTF">2024-02-19T12:36:00Z</dcterms:modified>
</cp:coreProperties>
</file>