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script is exclusively designed for Windows 11! Please check your system version before use, as it is currently incompatible with Windows 10.</w:t>
      </w:r>
      <w:bookmarkStart w:id="0" w:name="_GoBack"/>
      <w:bookmarkEnd w:id="0"/>
    </w:p>
    <w:p/>
    <w:p/>
    <w:p>
      <w:pPr>
        <w:widowControl w:val="0"/>
        <w:numPr>
          <w:ilvl w:val="0"/>
          <w:numId w:val="0"/>
        </w:numPr>
        <w:jc w:val="center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Enable the 1000Hz Polling Rate Script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Right-click on </w:t>
      </w:r>
      <w:r>
        <w:rPr>
          <w:rFonts w:hint="default"/>
          <w:i/>
          <w:iCs/>
          <w:lang w:val="en-US" w:eastAsia="zh-CN"/>
        </w:rPr>
        <w:t>Enable.bat</w:t>
      </w:r>
      <w:r>
        <w:rPr>
          <w:rFonts w:hint="default"/>
          <w:lang w:val="en-US" w:eastAsia="zh-CN"/>
        </w:rPr>
        <w:t xml:space="preserve"> and </w:t>
      </w:r>
      <w:r>
        <w:rPr>
          <w:rFonts w:hint="eastAsia"/>
          <w:lang w:val="en-US" w:eastAsia="zh-CN"/>
        </w:rPr>
        <w:t xml:space="preserve">select </w:t>
      </w:r>
      <w:r>
        <w:rPr>
          <w:rFonts w:hint="default"/>
          <w:lang w:val="en-US" w:eastAsia="zh-CN"/>
        </w:rPr>
        <w:t>“Run as administrator”.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639185" cy="2040890"/>
            <wp:effectExtent l="0" t="0" r="184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After receiving the successful operation prompt, a computer restart is required for the changes to take effect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ubsequent usage does not require restarting every time</w:t>
      </w:r>
      <w:r>
        <w:rPr>
          <w:rFonts w:hint="eastAsia"/>
          <w:lang w:val="en-US" w:eastAsia="zh-CN"/>
        </w:rPr>
        <w:t xml:space="preserve">; enabling the </w:t>
      </w:r>
      <w:r>
        <w:rPr>
          <w:rFonts w:hint="default"/>
          <w:lang w:val="en-US" w:eastAsia="zh-CN"/>
        </w:rPr>
        <w:t>1000Hz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setting</w:t>
      </w:r>
      <w:r>
        <w:rPr>
          <w:rFonts w:hint="eastAsia"/>
          <w:lang w:val="en-US" w:eastAsia="zh-CN"/>
        </w:rPr>
        <w:t xml:space="preserve"> in the GameSir </w:t>
      </w:r>
      <w:r>
        <w:rPr>
          <w:rFonts w:hint="default"/>
          <w:lang w:val="en-US" w:eastAsia="zh-CN"/>
        </w:rPr>
        <w:t xml:space="preserve">Nexus </w:t>
      </w:r>
      <w:r>
        <w:rPr>
          <w:rFonts w:hint="eastAsia"/>
          <w:lang w:val="en-US" w:eastAsia="zh-CN"/>
        </w:rPr>
        <w:t xml:space="preserve">software </w:t>
      </w:r>
      <w:r>
        <w:rPr>
          <w:rFonts w:hint="default"/>
          <w:lang w:val="en-US" w:eastAsia="zh-CN"/>
        </w:rPr>
        <w:t xml:space="preserve">will </w:t>
      </w:r>
      <w:r>
        <w:rPr>
          <w:rFonts w:hint="eastAsia"/>
          <w:lang w:val="en-US" w:eastAsia="zh-CN"/>
        </w:rPr>
        <w:t xml:space="preserve">make the script </w:t>
      </w:r>
      <w:r>
        <w:rPr>
          <w:rFonts w:hint="default"/>
          <w:lang w:val="en-US" w:eastAsia="zh-CN"/>
        </w:rPr>
        <w:t>take effect directly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)</w:t>
      </w:r>
    </w:p>
    <w:p>
      <w:r>
        <w:drawing>
          <wp:inline distT="0" distB="0" distL="114300" distR="114300">
            <wp:extent cx="2804795" cy="765810"/>
            <wp:effectExtent l="0" t="0" r="146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Disable the 1000Hz Polling Rate Script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Right-click on </w:t>
      </w:r>
      <w:r>
        <w:rPr>
          <w:rFonts w:hint="eastAsia"/>
          <w:i/>
          <w:iCs/>
          <w:lang w:val="en-US" w:eastAsia="zh-CN"/>
        </w:rPr>
        <w:t>Disable</w:t>
      </w:r>
      <w:r>
        <w:rPr>
          <w:rFonts w:hint="default"/>
          <w:i/>
          <w:iCs/>
          <w:lang w:val="en-US" w:eastAsia="zh-CN"/>
        </w:rPr>
        <w:t>.bat</w:t>
      </w:r>
      <w:r>
        <w:rPr>
          <w:rFonts w:hint="default"/>
          <w:lang w:val="en-US" w:eastAsia="zh-CN"/>
        </w:rPr>
        <w:t xml:space="preserve"> and </w:t>
      </w:r>
      <w:r>
        <w:rPr>
          <w:rFonts w:hint="eastAsia"/>
          <w:lang w:val="en-US" w:eastAsia="zh-CN"/>
        </w:rPr>
        <w:t xml:space="preserve">select </w:t>
      </w:r>
      <w:r>
        <w:rPr>
          <w:rFonts w:hint="default"/>
          <w:lang w:val="en-US" w:eastAsia="zh-CN"/>
        </w:rPr>
        <w:t>“Run as administrator”.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61080" cy="136906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After receiving the successful operation prompt, a computer restart is required for the changes to take effect</w:t>
      </w:r>
      <w:r>
        <w:rPr>
          <w:rFonts w:hint="eastAsia"/>
          <w:lang w:val="en-US" w:eastAsia="zh-CN"/>
        </w:rPr>
        <w:t>.</w:t>
      </w:r>
    </w:p>
    <w:p>
      <w:r>
        <w:drawing>
          <wp:inline distT="0" distB="0" distL="114300" distR="114300">
            <wp:extent cx="32099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DD935"/>
    <w:multiLevelType w:val="singleLevel"/>
    <w:tmpl w:val="254DD9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0958E7"/>
    <w:multiLevelType w:val="singleLevel"/>
    <w:tmpl w:val="3F0958E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2ZTQwMTgwNmI0YzA2NWZhYjQzMTc4MTExM2M3ODQifQ=="/>
  </w:docVars>
  <w:rsids>
    <w:rsidRoot w:val="00000000"/>
    <w:rsid w:val="275E2734"/>
    <w:rsid w:val="47FF1B6C"/>
    <w:rsid w:val="6CB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2024-01-12T08:25:00Z</dcterms:created>
  <dc:creator>Administrator</dc:creator>
  <cp:lastModifiedBy>雨中漫步</cp:lastModifiedBy>
  <dcterms:modified xsi:type="dcterms:W3CDTF">2024-01-25T09:03:37Z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1DD96173B5004FF2BFC24D61E15E5F2D_12</vt:lpwstr>
  </property>
</Properties>
</file>