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450" w:right="-720" w:firstLine="0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Seven Brooksby </w:t>
      </w:r>
    </w:p>
    <w:p w:rsidR="00000000" w:rsidDel="00000000" w:rsidP="00000000" w:rsidRDefault="00000000" w:rsidRPr="00000000" w14:paraId="00000002">
      <w:pPr>
        <w:widowControl w:val="0"/>
        <w:spacing w:before="35.067138671875" w:line="240" w:lineRule="auto"/>
        <w:rPr>
          <w:rFonts w:ascii="Open Sans" w:cs="Open Sans" w:eastAsia="Open Sans" w:hAnsi="Open Sans"/>
          <w:b w:val="1"/>
          <w:color w:val="2079c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rtl w:val="0"/>
        </w:rPr>
        <w:t xml:space="preserve">Phone: 435-668-0501 | email: 7Brooksby@gmail.com </w:t>
      </w:r>
    </w:p>
    <w:p w:rsidR="00000000" w:rsidDel="00000000" w:rsidP="00000000" w:rsidRDefault="00000000" w:rsidRPr="00000000" w14:paraId="00000003">
      <w:pPr>
        <w:widowControl w:val="0"/>
        <w:spacing w:before="246.0546875" w:line="251.29929542541504" w:lineRule="auto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 self-motivated, lifelong learner, and team player with strong time management and interpersonal skills. I am always looking to learn.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0"/>
        <w:spacing w:before="35.067138671875" w:line="240" w:lineRule="auto"/>
        <w:ind w:left="0" w:firstLine="0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5.067138671875" w:line="240" w:lineRule="auto"/>
        <w:ind w:left="360" w:firstLine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5.067138671875" w:line="240" w:lineRule="auto"/>
        <w:ind w:left="360" w:firstLine="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Atom Logistic LLC -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Amazon Driver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—Alpharetta, Georgia —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Aug 2023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- CURRENT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before="137.275390625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Multi-Top Driver Award Winner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Safely plan and execute delivery of 250+ packages daily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Consistently hit the top Amazon Fantastic Plus scores in Safety, Customer Satisfaction, and Delivery Metrics</w:t>
      </w:r>
    </w:p>
    <w:p w:rsidR="00000000" w:rsidDel="00000000" w:rsidP="00000000" w:rsidRDefault="00000000" w:rsidRPr="00000000" w14:paraId="0000000A">
      <w:pPr>
        <w:widowControl w:val="0"/>
        <w:spacing w:before="35.067138671875" w:line="240" w:lineRule="auto"/>
        <w:ind w:left="0" w:firstLine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5.067138671875" w:line="240" w:lineRule="auto"/>
        <w:ind w:left="360" w:firstLine="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Moxie Pest Control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Sales Representative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Norcross, Georgia —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Jan. 2023 - Aug 2023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before="137.275390625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Recruited and trained a summer sales team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before="0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Door-to-door meetings with prospective clients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Execution of unique pest control plans based on each client’s needs</w:t>
      </w:r>
    </w:p>
    <w:p w:rsidR="00000000" w:rsidDel="00000000" w:rsidP="00000000" w:rsidRDefault="00000000" w:rsidRPr="00000000" w14:paraId="0000000F">
      <w:pPr>
        <w:widowControl w:val="0"/>
        <w:spacing w:before="137.275390625" w:line="326.6887950897217" w:lineRule="auto"/>
        <w:ind w:left="360" w:firstLine="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Squeeze Media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Business Development Representative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Orem, Utah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Aug. 2021 - Jan.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before="137.2747802734375" w:line="326.6893100738525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Ranking in the top 2 percent among total leads cold contacted daily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before="0" w:line="326.6893100738525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Ranked number 1 among all BDR’s in SQL’s generated.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before="0" w:line="326.6893100738525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Proficient in Salesforce and Zoho CRM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before="0" w:line="326.6893100738525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Exceded daily, weekly, and monthly sales goals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0" w:line="326.6893100738525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Crafted sales scripts, original email templates, and industry lingo documents for myself and all team members for the Amerisave Wholesale campaign. </w:t>
      </w:r>
    </w:p>
    <w:p w:rsidR="00000000" w:rsidDel="00000000" w:rsidP="00000000" w:rsidRDefault="00000000" w:rsidRPr="00000000" w14:paraId="00000015">
      <w:pPr>
        <w:widowControl w:val="0"/>
        <w:spacing w:before="137.2747802734375" w:line="326.68931007385254" w:lineRule="auto"/>
        <w:ind w:left="360" w:firstLine="0"/>
        <w:rPr>
          <w:rFonts w:ascii="Open Sans" w:cs="Open Sans" w:eastAsia="Open Sans" w:hAnsi="Open Sans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Three Points Center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Youth Mentor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Hurricane, Utah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Nov. 2021 - May 2021</w:t>
      </w:r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0" w:before="21.485595703125" w:line="326.69002532958984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Planning daily activities for the youth to cultivate  genuine  relationships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before="0" w:line="326.69002532958984" w:lineRule="auto"/>
        <w:ind w:left="1440" w:hanging="36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Actively listening and  helping them develop relationships, conflict resolution, problem-solving, and time management skills with peers and family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21.485595703125" w:line="326.69002532958984" w:lineRule="auto"/>
        <w:ind w:left="360" w:firstLine="0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Proof. Pest Control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Sales Representative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—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May 2018 - Aug. 2018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before="137.27508544921875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Door-to-door, building relationships and a customer base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before="0" w:line="326.688795089721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Recruited a team of four sales reps and one technician to come along with me for the summer</w:t>
      </w:r>
    </w:p>
    <w:p w:rsidR="00000000" w:rsidDel="00000000" w:rsidP="00000000" w:rsidRDefault="00000000" w:rsidRPr="00000000" w14:paraId="0000001B">
      <w:pPr>
        <w:widowControl w:val="0"/>
        <w:spacing w:before="137.27508544921875" w:line="326.6887950897217" w:lineRule="auto"/>
        <w:ind w:left="360" w:firstLine="0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Stephen Wade Chevrolet Cadillac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—Sales Representative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—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June 2017 - Feb. 2018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before="21.490478515625" w:line="326.68993949890137" w:lineRule="auto"/>
        <w:ind w:left="1440" w:hanging="36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Exceeded sales goal of 9 cars per month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before="0" w:line="326.68993949890137" w:lineRule="auto"/>
        <w:ind w:left="1440" w:hanging="360"/>
        <w:rPr>
          <w:rFonts w:ascii="Merriweather" w:cs="Merriweather" w:eastAsia="Merriweather" w:hAnsi="Merriweather"/>
          <w:color w:val="666666"/>
          <w:sz w:val="18"/>
          <w:szCs w:val="1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Meeting and actively listening to potential car buyers, introducing them to potential car fits, and guiding them along the car buying process.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1.490478515625" w:line="326.68993949890137" w:lineRule="auto"/>
        <w:ind w:left="0" w:firstLine="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EDUCATION </w:t>
      </w:r>
    </w:p>
    <w:p w:rsidR="00000000" w:rsidDel="00000000" w:rsidP="00000000" w:rsidRDefault="00000000" w:rsidRPr="00000000" w14:paraId="0000001F">
      <w:pPr>
        <w:widowControl w:val="0"/>
        <w:spacing w:before="21.490478515625" w:line="326.68993949890137" w:lineRule="auto"/>
        <w:ind w:left="720" w:firstLine="0"/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Brigham Young University Idaho,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Rexburg, Idaho 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Business Analytics(BS)  -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Expected Graduation Date:  May 2024 </w:t>
      </w:r>
    </w:p>
    <w:p w:rsidR="00000000" w:rsidDel="00000000" w:rsidP="00000000" w:rsidRDefault="00000000" w:rsidRPr="00000000" w14:paraId="00000020">
      <w:pPr>
        <w:widowControl w:val="0"/>
        <w:spacing w:before="21.490478515625" w:line="326.68993949890137" w:lineRule="auto"/>
        <w:ind w:left="720" w:firstLine="0"/>
        <w:rPr>
          <w:rFonts w:ascii="Open Sans" w:cs="Open Sans" w:eastAsia="Open Sans" w:hAnsi="Open Sans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Desert Hills High,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Saint George, Utah —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High School Diploma -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Graduation Date: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1.490478515625" w:line="326.68993949890137" w:lineRule="auto"/>
        <w:ind w:left="0" w:firstLine="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SERVICE </w:t>
      </w:r>
    </w:p>
    <w:p w:rsidR="00000000" w:rsidDel="00000000" w:rsidP="00000000" w:rsidRDefault="00000000" w:rsidRPr="00000000" w14:paraId="00000022">
      <w:pPr>
        <w:widowControl w:val="0"/>
        <w:spacing w:before="21.490478515625" w:line="326.68993949890137" w:lineRule="auto"/>
        <w:ind w:left="720" w:firstLine="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Church of Jesus Christ of Latter-Day Saints,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Eugene, Oregon —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Missionary Nov. 2018 - Nov.2022 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Worked 65+ hours weekly for 24 months teaching individuals and families life improving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1.490478515625" w:line="326.68993949890137" w:lineRule="auto"/>
        <w:ind w:left="0" w:firstLine="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CERTIFICATES AND AWARDS </w:t>
      </w:r>
    </w:p>
    <w:p w:rsidR="00000000" w:rsidDel="00000000" w:rsidP="00000000" w:rsidRDefault="00000000" w:rsidRPr="00000000" w14:paraId="00000024">
      <w:pPr>
        <w:widowControl w:val="0"/>
        <w:spacing w:before="21.490478515625" w:line="326.68993949890137" w:lineRule="auto"/>
        <w:ind w:left="0" w:firstLine="720"/>
        <w:rPr>
          <w:rFonts w:ascii="Merriweather" w:cs="Merriweather" w:eastAsia="Merriweather" w:hAnsi="Merriweather"/>
          <w:b w:val="1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M.O.S 2013 Industry </w:t>
      </w:r>
    </w:p>
    <w:p w:rsidR="00000000" w:rsidDel="00000000" w:rsidP="00000000" w:rsidRDefault="00000000" w:rsidRPr="00000000" w14:paraId="00000025">
      <w:pPr>
        <w:widowControl w:val="0"/>
        <w:spacing w:before="84.07928466796875" w:line="326.6894817352295" w:lineRule="auto"/>
        <w:ind w:left="720" w:firstLine="0"/>
        <w:rPr>
          <w:rFonts w:ascii="Merriweather" w:cs="Merriweather" w:eastAsia="Merriweather" w:hAnsi="Merriweather"/>
          <w:b w:val="1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Certification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in Microsoft Word and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84.07806396484375" w:line="326.6901683807373" w:lineRule="auto"/>
        <w:ind w:left="720" w:firstLine="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Education Skill Certificates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 Sports &amp; Entertainment Marketing, Business Management, and  Entrepreneurship</w:t>
      </w:r>
    </w:p>
    <w:sectPr>
      <w:headerReference r:id="rId6" w:type="default"/>
      <w:pgSz w:h="15840" w:w="12240" w:orient="portrait"/>
      <w:pgMar w:bottom="450" w:top="720" w:left="90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