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1287D" w14:textId="0EF7FA7A" w:rsidR="00D56019" w:rsidRPr="0049539D" w:rsidRDefault="00D56019" w:rsidP="00D56019">
      <w:pPr>
        <w:rPr>
          <w:b/>
          <w:bCs/>
          <w:color w:val="002060"/>
          <w:sz w:val="56"/>
          <w:szCs w:val="56"/>
        </w:rPr>
      </w:pPr>
      <w:r>
        <w:rPr>
          <w:noProof/>
        </w:rPr>
        <w:drawing>
          <wp:inline distT="0" distB="0" distL="0" distR="0" wp14:anchorId="30B74F75" wp14:editId="037008FC">
            <wp:extent cx="800100" cy="12218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1_image.png"/>
                    <pic:cNvPicPr/>
                  </pic:nvPicPr>
                  <pic:blipFill>
                    <a:blip r:embed="rId8"/>
                    <a:stretch>
                      <a:fillRect/>
                    </a:stretch>
                  </pic:blipFill>
                  <pic:spPr>
                    <a:xfrm>
                      <a:off x="0" y="0"/>
                      <a:ext cx="809291" cy="1235854"/>
                    </a:xfrm>
                    <a:prstGeom prst="rect">
                      <a:avLst/>
                    </a:prstGeom>
                  </pic:spPr>
                </pic:pic>
              </a:graphicData>
            </a:graphic>
          </wp:inline>
        </w:drawing>
      </w:r>
      <w:r w:rsidRPr="00D56019">
        <w:t xml:space="preserve"> </w:t>
      </w:r>
      <w:r w:rsidRPr="0049539D">
        <w:rPr>
          <w:b/>
          <w:bCs/>
          <w:color w:val="002060"/>
          <w:sz w:val="56"/>
          <w:szCs w:val="56"/>
        </w:rPr>
        <w:t xml:space="preserve">Capstone Project </w:t>
      </w:r>
      <w:r>
        <w:rPr>
          <w:b/>
          <w:bCs/>
          <w:color w:val="002060"/>
          <w:sz w:val="56"/>
          <w:szCs w:val="56"/>
        </w:rPr>
        <w:t xml:space="preserve"> - Team 20</w:t>
      </w:r>
    </w:p>
    <w:p w14:paraId="6BBB305B" w14:textId="5793DF26" w:rsidR="00D56019" w:rsidRPr="00D56019" w:rsidRDefault="00D56019" w:rsidP="00D56019">
      <w:pPr>
        <w:rPr>
          <w:b/>
          <w:bCs/>
          <w:color w:val="FF0000"/>
          <w:sz w:val="56"/>
          <w:szCs w:val="56"/>
        </w:rPr>
      </w:pPr>
      <w:r w:rsidRPr="00D56019">
        <w:rPr>
          <w:b/>
          <w:bCs/>
          <w:color w:val="FF0000"/>
          <w:sz w:val="56"/>
          <w:szCs w:val="56"/>
        </w:rPr>
        <w:t>Early detection of Pulmonary fibrosis</w:t>
      </w:r>
    </w:p>
    <w:p w14:paraId="43E937D5" w14:textId="77777777" w:rsidR="00D56019" w:rsidRDefault="00D56019" w:rsidP="00D56019">
      <w:pPr>
        <w:spacing w:after="120"/>
      </w:pPr>
    </w:p>
    <w:p w14:paraId="29538A40" w14:textId="77777777" w:rsidR="00D56019" w:rsidRDefault="00D56019" w:rsidP="00D56019">
      <w:pPr>
        <w:spacing w:after="120"/>
      </w:pPr>
    </w:p>
    <w:p w14:paraId="57F03F25" w14:textId="77777777" w:rsidR="00D56019" w:rsidRDefault="00D56019" w:rsidP="00D56019">
      <w:pPr>
        <w:spacing w:after="120"/>
      </w:pPr>
    </w:p>
    <w:p w14:paraId="1883D156" w14:textId="77777777" w:rsidR="00D56019" w:rsidRDefault="00D56019" w:rsidP="00D56019">
      <w:pPr>
        <w:spacing w:after="120"/>
      </w:pPr>
    </w:p>
    <w:p w14:paraId="431EB201" w14:textId="77777777" w:rsidR="00D56019" w:rsidRDefault="00D56019" w:rsidP="00D56019">
      <w:pPr>
        <w:spacing w:after="120"/>
      </w:pPr>
    </w:p>
    <w:p w14:paraId="047A1F49" w14:textId="77777777" w:rsidR="00D56019" w:rsidRDefault="00D56019" w:rsidP="00D56019">
      <w:pPr>
        <w:spacing w:after="120"/>
      </w:pPr>
    </w:p>
    <w:p w14:paraId="43B4EB51" w14:textId="77777777" w:rsidR="00D56019" w:rsidRDefault="00D56019" w:rsidP="00D56019">
      <w:pPr>
        <w:spacing w:after="120"/>
      </w:pPr>
    </w:p>
    <w:p w14:paraId="377297D1" w14:textId="77777777" w:rsidR="00D56019" w:rsidRDefault="00D56019" w:rsidP="00D56019">
      <w:pPr>
        <w:spacing w:after="120"/>
      </w:pPr>
    </w:p>
    <w:p w14:paraId="53114A20" w14:textId="77777777" w:rsidR="00D56019" w:rsidRDefault="00D56019" w:rsidP="00D56019">
      <w:pPr>
        <w:spacing w:after="120"/>
      </w:pPr>
    </w:p>
    <w:p w14:paraId="43263BCA" w14:textId="77777777" w:rsidR="00D56019" w:rsidRDefault="00D56019" w:rsidP="00D56019">
      <w:pPr>
        <w:spacing w:after="120"/>
      </w:pPr>
    </w:p>
    <w:p w14:paraId="55BC6B99" w14:textId="77777777" w:rsidR="00D56019" w:rsidRDefault="00D56019" w:rsidP="00D56019">
      <w:pPr>
        <w:spacing w:after="120"/>
      </w:pPr>
    </w:p>
    <w:p w14:paraId="0736732E" w14:textId="77777777" w:rsidR="00D56019" w:rsidRDefault="00D56019" w:rsidP="00D56019">
      <w:pPr>
        <w:spacing w:after="120"/>
      </w:pPr>
    </w:p>
    <w:p w14:paraId="00BA8506" w14:textId="77777777" w:rsidR="00D56019" w:rsidRDefault="00D56019" w:rsidP="00D56019">
      <w:pPr>
        <w:spacing w:after="120"/>
      </w:pPr>
    </w:p>
    <w:p w14:paraId="4BDD0A3C" w14:textId="77777777" w:rsidR="00D56019" w:rsidRDefault="00D56019" w:rsidP="00D56019">
      <w:pPr>
        <w:spacing w:after="120"/>
      </w:pPr>
    </w:p>
    <w:p w14:paraId="674C0F9E" w14:textId="77777777" w:rsidR="00D56019" w:rsidRDefault="00D56019" w:rsidP="00D56019">
      <w:pPr>
        <w:spacing w:after="120"/>
      </w:pPr>
    </w:p>
    <w:p w14:paraId="2DE49B23" w14:textId="7B5B604D" w:rsidR="00D56019" w:rsidRPr="00D56019" w:rsidRDefault="00D56019" w:rsidP="00D56019">
      <w:pPr>
        <w:spacing w:after="120"/>
        <w:rPr>
          <w:sz w:val="40"/>
          <w:szCs w:val="40"/>
        </w:rPr>
      </w:pPr>
      <w:r w:rsidRPr="00D56019">
        <w:rPr>
          <w:sz w:val="40"/>
          <w:szCs w:val="40"/>
        </w:rPr>
        <w:t xml:space="preserve">Project Title   : Early detection of Pulmonary fibrosis with Machine Learning </w:t>
      </w:r>
      <w:r w:rsidRPr="00D56019">
        <w:rPr>
          <w:sz w:val="40"/>
          <w:szCs w:val="40"/>
        </w:rPr>
        <w:br/>
        <w:t>Project ID       : Capstone24; EC20</w:t>
      </w:r>
      <w:r w:rsidRPr="00D56019">
        <w:rPr>
          <w:sz w:val="40"/>
          <w:szCs w:val="40"/>
        </w:rPr>
        <w:br/>
        <w:t>Project Guide : Prof. Lakshmeesha Sir</w:t>
      </w:r>
    </w:p>
    <w:p w14:paraId="5C42330F" w14:textId="3620605D" w:rsidR="00BB3A75" w:rsidRDefault="00BB3A75" w:rsidP="00D56019">
      <w:pPr>
        <w:pStyle w:val="Title"/>
      </w:pPr>
    </w:p>
    <w:p w14:paraId="017FA8E0" w14:textId="3EC22874" w:rsidR="00BB3A75" w:rsidRPr="00D56019" w:rsidRDefault="00D56019">
      <w:pPr>
        <w:pStyle w:val="Heading1"/>
        <w:rPr>
          <w:sz w:val="60"/>
          <w:szCs w:val="60"/>
        </w:rPr>
      </w:pPr>
      <w:r w:rsidRPr="00D56019">
        <w:rPr>
          <w:sz w:val="60"/>
          <w:szCs w:val="60"/>
        </w:rPr>
        <w:lastRenderedPageBreak/>
        <w:t>Table of Contents</w:t>
      </w:r>
    </w:p>
    <w:p w14:paraId="1AFB4C24" w14:textId="77777777" w:rsidR="00D56019" w:rsidRDefault="00D56019" w:rsidP="00D56019">
      <w:pPr>
        <w:spacing w:after="120"/>
        <w:rPr>
          <w:i/>
          <w:iCs/>
          <w:sz w:val="32"/>
          <w:szCs w:val="32"/>
        </w:rPr>
      </w:pPr>
    </w:p>
    <w:p w14:paraId="12112A8C" w14:textId="6026F32D" w:rsidR="00D56019" w:rsidRPr="00D56019" w:rsidRDefault="006469DF" w:rsidP="00D56019">
      <w:pPr>
        <w:spacing w:after="120"/>
        <w:rPr>
          <w:i/>
          <w:iCs/>
          <w:sz w:val="32"/>
          <w:szCs w:val="32"/>
        </w:rPr>
      </w:pPr>
      <w:r>
        <w:rPr>
          <w:i/>
          <w:iCs/>
          <w:sz w:val="32"/>
          <w:szCs w:val="32"/>
        </w:rPr>
        <w:t>Abstract</w:t>
      </w:r>
    </w:p>
    <w:p w14:paraId="3CDF473F" w14:textId="77777777" w:rsidR="00253A33" w:rsidRDefault="00253A33" w:rsidP="00D56019">
      <w:pPr>
        <w:spacing w:after="120"/>
        <w:rPr>
          <w:i/>
          <w:iCs/>
          <w:sz w:val="32"/>
          <w:szCs w:val="32"/>
        </w:rPr>
      </w:pPr>
    </w:p>
    <w:p w14:paraId="5E4A82FB" w14:textId="6B4C317D" w:rsidR="00253A33" w:rsidRDefault="00253A33" w:rsidP="00D56019">
      <w:pPr>
        <w:spacing w:after="120"/>
        <w:rPr>
          <w:i/>
          <w:iCs/>
          <w:sz w:val="32"/>
          <w:szCs w:val="32"/>
        </w:rPr>
      </w:pPr>
      <w:r>
        <w:rPr>
          <w:i/>
          <w:iCs/>
          <w:sz w:val="32"/>
          <w:szCs w:val="32"/>
        </w:rPr>
        <w:t xml:space="preserve">Literature Survey </w:t>
      </w:r>
    </w:p>
    <w:p w14:paraId="294C71E8" w14:textId="72442F80" w:rsidR="00D56019" w:rsidRPr="00D56019" w:rsidRDefault="00000000" w:rsidP="00D56019">
      <w:pPr>
        <w:spacing w:after="120"/>
        <w:rPr>
          <w:i/>
          <w:iCs/>
          <w:sz w:val="32"/>
          <w:szCs w:val="32"/>
        </w:rPr>
      </w:pPr>
      <w:r w:rsidRPr="00D56019">
        <w:rPr>
          <w:i/>
          <w:iCs/>
          <w:sz w:val="32"/>
          <w:szCs w:val="32"/>
        </w:rPr>
        <w:br/>
      </w:r>
      <w:r w:rsidR="0050063D">
        <w:rPr>
          <w:i/>
          <w:iCs/>
          <w:sz w:val="32"/>
          <w:szCs w:val="32"/>
        </w:rPr>
        <w:t xml:space="preserve">Symptoms </w:t>
      </w:r>
    </w:p>
    <w:p w14:paraId="33A62B16" w14:textId="31F59720" w:rsidR="00D56019" w:rsidRPr="00D56019" w:rsidRDefault="00000000" w:rsidP="00D56019">
      <w:pPr>
        <w:spacing w:after="120"/>
        <w:rPr>
          <w:i/>
          <w:iCs/>
          <w:sz w:val="32"/>
          <w:szCs w:val="32"/>
        </w:rPr>
      </w:pPr>
      <w:r w:rsidRPr="00D56019">
        <w:rPr>
          <w:i/>
          <w:iCs/>
          <w:sz w:val="32"/>
          <w:szCs w:val="32"/>
        </w:rPr>
        <w:br/>
      </w:r>
      <w:r w:rsidR="00253A33" w:rsidRPr="00253A33">
        <w:rPr>
          <w:i/>
          <w:iCs/>
          <w:sz w:val="32"/>
          <w:szCs w:val="32"/>
        </w:rPr>
        <w:t>The Global Impact of IPF</w:t>
      </w:r>
    </w:p>
    <w:p w14:paraId="268DE7BE" w14:textId="7133E629" w:rsidR="00D56019" w:rsidRPr="00D56019" w:rsidRDefault="00000000" w:rsidP="00D56019">
      <w:pPr>
        <w:spacing w:after="120"/>
        <w:rPr>
          <w:i/>
          <w:iCs/>
          <w:sz w:val="32"/>
          <w:szCs w:val="32"/>
        </w:rPr>
      </w:pPr>
      <w:r w:rsidRPr="00D56019">
        <w:rPr>
          <w:i/>
          <w:iCs/>
          <w:sz w:val="32"/>
          <w:szCs w:val="32"/>
        </w:rPr>
        <w:br/>
      </w:r>
      <w:r w:rsidR="00253A33">
        <w:rPr>
          <w:i/>
          <w:iCs/>
          <w:sz w:val="32"/>
          <w:szCs w:val="32"/>
        </w:rPr>
        <w:t xml:space="preserve">Symptoms </w:t>
      </w:r>
      <w:r w:rsidRPr="00D56019">
        <w:rPr>
          <w:i/>
          <w:iCs/>
          <w:sz w:val="32"/>
          <w:szCs w:val="32"/>
        </w:rPr>
        <w:t xml:space="preserve"> </w:t>
      </w:r>
    </w:p>
    <w:p w14:paraId="79080A5B" w14:textId="1627D298" w:rsidR="00D56019" w:rsidRPr="00D56019" w:rsidRDefault="00000000" w:rsidP="00D56019">
      <w:pPr>
        <w:spacing w:after="120"/>
        <w:rPr>
          <w:i/>
          <w:iCs/>
          <w:sz w:val="32"/>
          <w:szCs w:val="32"/>
        </w:rPr>
      </w:pPr>
      <w:r w:rsidRPr="00D56019">
        <w:rPr>
          <w:i/>
          <w:iCs/>
          <w:sz w:val="32"/>
          <w:szCs w:val="32"/>
        </w:rPr>
        <w:br/>
      </w:r>
      <w:r w:rsidR="00253A33">
        <w:rPr>
          <w:i/>
          <w:iCs/>
          <w:sz w:val="32"/>
          <w:szCs w:val="32"/>
        </w:rPr>
        <w:t>Survival Insights</w:t>
      </w:r>
    </w:p>
    <w:p w14:paraId="54CA6B89" w14:textId="31D3ACFF" w:rsidR="00D56019" w:rsidRPr="00D56019" w:rsidRDefault="00000000" w:rsidP="00D56019">
      <w:pPr>
        <w:spacing w:after="120"/>
        <w:rPr>
          <w:i/>
          <w:iCs/>
          <w:sz w:val="32"/>
          <w:szCs w:val="32"/>
        </w:rPr>
      </w:pPr>
      <w:r w:rsidRPr="00D56019">
        <w:rPr>
          <w:i/>
          <w:iCs/>
          <w:sz w:val="32"/>
          <w:szCs w:val="32"/>
        </w:rPr>
        <w:br/>
      </w:r>
      <w:r w:rsidR="00253A33">
        <w:rPr>
          <w:i/>
          <w:iCs/>
          <w:sz w:val="32"/>
          <w:szCs w:val="32"/>
        </w:rPr>
        <w:t>Datasets</w:t>
      </w:r>
    </w:p>
    <w:p w14:paraId="0B9CB46A" w14:textId="77777777" w:rsidR="00D56019" w:rsidRPr="00D56019" w:rsidRDefault="00D56019" w:rsidP="00D56019">
      <w:pPr>
        <w:spacing w:after="120"/>
        <w:rPr>
          <w:i/>
          <w:iCs/>
          <w:sz w:val="32"/>
          <w:szCs w:val="32"/>
        </w:rPr>
      </w:pPr>
    </w:p>
    <w:p w14:paraId="42E81A3C" w14:textId="04987FEB" w:rsidR="00D56019" w:rsidRPr="00D56019" w:rsidRDefault="00000000" w:rsidP="00D56019">
      <w:pPr>
        <w:spacing w:after="120"/>
        <w:rPr>
          <w:i/>
          <w:iCs/>
          <w:sz w:val="32"/>
          <w:szCs w:val="32"/>
        </w:rPr>
      </w:pPr>
      <w:r w:rsidRPr="00D56019">
        <w:rPr>
          <w:i/>
          <w:iCs/>
          <w:sz w:val="32"/>
          <w:szCs w:val="32"/>
        </w:rPr>
        <w:t xml:space="preserve"> </w:t>
      </w:r>
    </w:p>
    <w:p w14:paraId="76CC2225" w14:textId="77777777" w:rsidR="00D56019" w:rsidRPr="00D56019" w:rsidRDefault="00000000" w:rsidP="00D56019">
      <w:pPr>
        <w:spacing w:after="120"/>
        <w:rPr>
          <w:i/>
          <w:iCs/>
          <w:sz w:val="32"/>
          <w:szCs w:val="32"/>
        </w:rPr>
      </w:pPr>
      <w:r w:rsidRPr="00D56019">
        <w:rPr>
          <w:i/>
          <w:iCs/>
          <w:sz w:val="32"/>
          <w:szCs w:val="32"/>
        </w:rPr>
        <w:br/>
        <w:t>Conclusion</w:t>
      </w:r>
    </w:p>
    <w:p w14:paraId="197E39F9" w14:textId="5D43381A" w:rsidR="00BB3A75" w:rsidRPr="00D56019" w:rsidRDefault="00000000" w:rsidP="00D56019">
      <w:pPr>
        <w:spacing w:after="120"/>
        <w:rPr>
          <w:i/>
          <w:iCs/>
          <w:sz w:val="32"/>
          <w:szCs w:val="32"/>
        </w:rPr>
      </w:pPr>
      <w:r w:rsidRPr="00D56019">
        <w:rPr>
          <w:i/>
          <w:iCs/>
          <w:sz w:val="32"/>
          <w:szCs w:val="32"/>
        </w:rPr>
        <w:br/>
        <w:t>References</w:t>
      </w:r>
    </w:p>
    <w:p w14:paraId="2411A518" w14:textId="7B8A5352" w:rsidR="00BB3A75" w:rsidRPr="00D56019" w:rsidRDefault="00BB3A75">
      <w:pPr>
        <w:spacing w:after="120"/>
        <w:rPr>
          <w:b/>
          <w:bCs/>
          <w:sz w:val="50"/>
          <w:szCs w:val="50"/>
        </w:rPr>
      </w:pPr>
    </w:p>
    <w:p w14:paraId="53F754E9" w14:textId="77777777" w:rsidR="00BB3A75" w:rsidRPr="00D56019" w:rsidRDefault="00000000">
      <w:pPr>
        <w:rPr>
          <w:b/>
          <w:bCs/>
          <w:sz w:val="50"/>
          <w:szCs w:val="50"/>
        </w:rPr>
      </w:pPr>
      <w:r w:rsidRPr="00D56019">
        <w:rPr>
          <w:b/>
          <w:bCs/>
          <w:sz w:val="50"/>
          <w:szCs w:val="50"/>
        </w:rPr>
        <w:br w:type="page"/>
      </w:r>
    </w:p>
    <w:p w14:paraId="1F3D7278" w14:textId="173AB4AD" w:rsidR="00D56019" w:rsidRPr="00746B3D" w:rsidRDefault="00D56019" w:rsidP="00D56019">
      <w:pPr>
        <w:pStyle w:val="Heading1"/>
        <w:rPr>
          <w:sz w:val="30"/>
          <w:szCs w:val="30"/>
        </w:rPr>
      </w:pPr>
      <w:r w:rsidRPr="00746B3D">
        <w:rPr>
          <w:sz w:val="30"/>
          <w:szCs w:val="30"/>
        </w:rPr>
        <w:lastRenderedPageBreak/>
        <w:t xml:space="preserve">Abstract </w:t>
      </w:r>
    </w:p>
    <w:p w14:paraId="1CE5D8E8" w14:textId="77777777" w:rsidR="00746B3D" w:rsidRPr="00746B3D" w:rsidRDefault="00746B3D" w:rsidP="00746B3D"/>
    <w:p w14:paraId="1DEAFB67" w14:textId="77777777" w:rsidR="00746B3D" w:rsidRPr="00746B3D" w:rsidRDefault="00746B3D" w:rsidP="00746B3D">
      <w:pPr>
        <w:spacing w:after="120"/>
        <w:rPr>
          <w:sz w:val="26"/>
          <w:szCs w:val="26"/>
        </w:rPr>
      </w:pPr>
      <w:r w:rsidRPr="00746B3D">
        <w:rPr>
          <w:sz w:val="26"/>
          <w:szCs w:val="26"/>
        </w:rPr>
        <w:t>Pulmonary fibrosis is a progressive and often fatal lung disease marked by excessive scarring of lung tissues, leading to compromised respiratory function. The condition, particularly idiopathic pulmonary fibrosis (IPF), is characterized by irreversible damage to the bronchioles and alveoli, the tiny structures responsible for efficient gas exchange. In normal lungs, alveoli are surrounded by a fine capillary network and supported by elastic connective tissue that facilitates optimal oxygen-carbon dioxide exchange. However, in IPF, these structures are replaced or thickened by fibrotic tissue, drastically reducing lung elasticity and gas diffusion capacity.</w:t>
      </w:r>
    </w:p>
    <w:p w14:paraId="5ABB65AC" w14:textId="77777777" w:rsidR="00746B3D" w:rsidRPr="00746B3D" w:rsidRDefault="00746B3D" w:rsidP="00746B3D">
      <w:pPr>
        <w:spacing w:after="120"/>
        <w:rPr>
          <w:sz w:val="26"/>
          <w:szCs w:val="26"/>
        </w:rPr>
      </w:pPr>
    </w:p>
    <w:p w14:paraId="31F1A245" w14:textId="77777777" w:rsidR="00746B3D" w:rsidRDefault="00746B3D" w:rsidP="00746B3D">
      <w:pPr>
        <w:spacing w:after="120"/>
        <w:rPr>
          <w:sz w:val="26"/>
          <w:szCs w:val="26"/>
        </w:rPr>
      </w:pPr>
      <w:r w:rsidRPr="00746B3D">
        <w:rPr>
          <w:sz w:val="26"/>
          <w:szCs w:val="26"/>
        </w:rPr>
        <w:t xml:space="preserve">On a histological level, fibrosis is a pathological process involving the accumulation of extracellular matrix (ECM) components such as collagen. In normal tissue, fibroblasts and stromal structures are balanced, ensuring tissue integrity and repair. In fibrotic tissue, this balance is disrupted, resulting in the presence of enlarged fibroblasts and dense, pink-staining collagen within a fibrotic stroma. </w:t>
      </w:r>
    </w:p>
    <w:p w14:paraId="7F09DBBF" w14:textId="0D05C8B6" w:rsidR="00BB3A75" w:rsidRPr="00746B3D" w:rsidRDefault="00000000" w:rsidP="00746B3D">
      <w:pPr>
        <w:spacing w:after="120"/>
        <w:rPr>
          <w:sz w:val="26"/>
          <w:szCs w:val="26"/>
        </w:rPr>
      </w:pPr>
      <w:r w:rsidRPr="00746B3D">
        <w:rPr>
          <w:sz w:val="26"/>
          <w:szCs w:val="26"/>
        </w:rPr>
        <w:br/>
      </w:r>
      <w:r w:rsidRPr="00746B3D">
        <w:rPr>
          <w:color w:val="92D050"/>
          <w:sz w:val="26"/>
          <w:szCs w:val="26"/>
        </w:rPr>
        <w:t xml:space="preserve">Note: </w:t>
      </w:r>
      <w:r w:rsidRPr="00746B3D">
        <w:rPr>
          <w:sz w:val="26"/>
          <w:szCs w:val="26"/>
        </w:rPr>
        <w:t>Scarring results in the thickening and stiffening of the affected tissue, leading to the disruption of normal structure and function.</w:t>
      </w:r>
    </w:p>
    <w:p w14:paraId="40B110D1" w14:textId="77777777" w:rsidR="00D56019" w:rsidRDefault="00D56019"/>
    <w:p w14:paraId="199CAF0F" w14:textId="41754809" w:rsidR="00BB3A75" w:rsidRDefault="00746B3D">
      <w:r>
        <w:rPr>
          <w:noProof/>
        </w:rPr>
        <w:drawing>
          <wp:inline distT="0" distB="0" distL="0" distR="0" wp14:anchorId="058EFFC2" wp14:editId="59F67BD5">
            <wp:extent cx="2630431" cy="24229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5_image.png"/>
                    <pic:cNvPicPr/>
                  </pic:nvPicPr>
                  <pic:blipFill>
                    <a:blip r:embed="rId9"/>
                    <a:stretch>
                      <a:fillRect/>
                    </a:stretch>
                  </pic:blipFill>
                  <pic:spPr>
                    <a:xfrm>
                      <a:off x="0" y="0"/>
                      <a:ext cx="2638508" cy="2430423"/>
                    </a:xfrm>
                    <a:prstGeom prst="rect">
                      <a:avLst/>
                    </a:prstGeom>
                  </pic:spPr>
                </pic:pic>
              </a:graphicData>
            </a:graphic>
          </wp:inline>
        </w:drawing>
      </w:r>
    </w:p>
    <w:p w14:paraId="2AF493A3" w14:textId="77777777" w:rsidR="00BB3A75" w:rsidRDefault="00000000">
      <w:pPr>
        <w:spacing w:after="120"/>
      </w:pPr>
      <w:r>
        <w:lastRenderedPageBreak/>
        <w:t>Idiopathic pulmonary fibrosis (IPF) is a serious chronic (long term) disease that affects the tissue surrounding the air sacs, or alveoli, in the lungs</w:t>
      </w:r>
      <w:r>
        <w:br/>
        <w:t>|--&gt; It  worsens over time.</w:t>
      </w:r>
    </w:p>
    <w:p w14:paraId="3F060777" w14:textId="77777777" w:rsidR="0050063D" w:rsidRDefault="0050063D" w:rsidP="0050063D">
      <w:pPr>
        <w:rPr>
          <w:lang w:val="en-IN"/>
        </w:rPr>
      </w:pPr>
    </w:p>
    <w:p w14:paraId="5CDB204A" w14:textId="4B5961B4" w:rsidR="0050063D" w:rsidRPr="0050063D" w:rsidRDefault="0050063D" w:rsidP="0050063D">
      <w:pPr>
        <w:rPr>
          <w:lang w:val="en-IN"/>
        </w:rPr>
      </w:pPr>
      <w:r w:rsidRPr="0050063D">
        <w:rPr>
          <w:lang w:val="en-IN"/>
        </w:rPr>
        <w:t xml:space="preserve">Our project introduces a </w:t>
      </w:r>
      <w:r w:rsidRPr="0050063D">
        <w:rPr>
          <w:b/>
          <w:bCs/>
          <w:lang w:val="en-IN"/>
        </w:rPr>
        <w:t>novel, multimodal diagnostic approach</w:t>
      </w:r>
      <w:r w:rsidRPr="0050063D">
        <w:rPr>
          <w:lang w:val="en-IN"/>
        </w:rPr>
        <w:t xml:space="preserve"> for detecting pulmonary fibrosis by combining:</w:t>
      </w:r>
    </w:p>
    <w:p w14:paraId="5D7295E4" w14:textId="286974FE" w:rsidR="0050063D" w:rsidRPr="0050063D" w:rsidRDefault="0050063D" w:rsidP="0050063D">
      <w:pPr>
        <w:numPr>
          <w:ilvl w:val="0"/>
          <w:numId w:val="22"/>
        </w:numPr>
        <w:rPr>
          <w:lang w:val="en-IN"/>
        </w:rPr>
      </w:pPr>
      <w:r w:rsidRPr="0050063D">
        <w:rPr>
          <w:b/>
          <w:bCs/>
          <w:lang w:val="en-IN"/>
        </w:rPr>
        <w:t>Lung Auscultation Sounds</w:t>
      </w:r>
      <w:r w:rsidRPr="0050063D">
        <w:rPr>
          <w:lang w:val="en-IN"/>
        </w:rPr>
        <w:t>: Subtle fibrotic crackles are often difficult to distinguish even for trained clinicians. By analysing lung sounds using machine learning models, we aim to detect fibrosis-specific acoustic patterns.</w:t>
      </w:r>
    </w:p>
    <w:p w14:paraId="0FED31F5" w14:textId="77777777" w:rsidR="0050063D" w:rsidRPr="0050063D" w:rsidRDefault="0050063D" w:rsidP="0050063D">
      <w:pPr>
        <w:numPr>
          <w:ilvl w:val="0"/>
          <w:numId w:val="22"/>
        </w:numPr>
        <w:rPr>
          <w:lang w:val="en-IN"/>
        </w:rPr>
      </w:pPr>
      <w:r w:rsidRPr="0050063D">
        <w:rPr>
          <w:b/>
          <w:bCs/>
          <w:lang w:val="en-IN"/>
        </w:rPr>
        <w:t>Chest X-ray Imaging</w:t>
      </w:r>
      <w:r w:rsidRPr="0050063D">
        <w:rPr>
          <w:lang w:val="en-IN"/>
        </w:rPr>
        <w:t>: We complement sound-based analysis with image-based diagnostics to identify structural changes such as reticulonodular opacities, honeycombing, and ground-glass opacities.</w:t>
      </w:r>
    </w:p>
    <w:p w14:paraId="19A24D96" w14:textId="77777777" w:rsidR="0050063D" w:rsidRPr="0050063D" w:rsidRDefault="0050063D" w:rsidP="0050063D">
      <w:pPr>
        <w:ind w:firstLine="720"/>
        <w:rPr>
          <w:lang w:val="en-IN"/>
        </w:rPr>
      </w:pPr>
      <w:r w:rsidRPr="0050063D">
        <w:rPr>
          <w:lang w:val="en-IN"/>
        </w:rPr>
        <w:t xml:space="preserve">This dual-modality system enhances diagnostic accuracy and provides a </w:t>
      </w:r>
      <w:r w:rsidRPr="0050063D">
        <w:rPr>
          <w:b/>
          <w:bCs/>
          <w:lang w:val="en-IN"/>
        </w:rPr>
        <w:t>non-invasive, early-stage fibrosis detection tool</w:t>
      </w:r>
      <w:r w:rsidRPr="0050063D">
        <w:rPr>
          <w:lang w:val="en-IN"/>
        </w:rPr>
        <w:t>, offering significant support in clinical decision-making.</w:t>
      </w:r>
    </w:p>
    <w:p w14:paraId="34B69BAF" w14:textId="77777777" w:rsidR="00061F9E" w:rsidRDefault="00746B3D" w:rsidP="00061F9E">
      <w:pPr>
        <w:ind w:firstLine="720"/>
      </w:pPr>
      <w:r w:rsidRPr="00746B3D">
        <w:rPr>
          <w:noProof/>
        </w:rPr>
        <w:drawing>
          <wp:inline distT="0" distB="0" distL="0" distR="0" wp14:anchorId="630916AD" wp14:editId="382E16A9">
            <wp:extent cx="4091940" cy="2157730"/>
            <wp:effectExtent l="0" t="0" r="3810" b="0"/>
            <wp:docPr id="33018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89911" name=""/>
                    <pic:cNvPicPr/>
                  </pic:nvPicPr>
                  <pic:blipFill>
                    <a:blip r:embed="rId10"/>
                    <a:stretch>
                      <a:fillRect/>
                    </a:stretch>
                  </pic:blipFill>
                  <pic:spPr>
                    <a:xfrm>
                      <a:off x="0" y="0"/>
                      <a:ext cx="4091940" cy="2157730"/>
                    </a:xfrm>
                    <a:prstGeom prst="rect">
                      <a:avLst/>
                    </a:prstGeom>
                  </pic:spPr>
                </pic:pic>
              </a:graphicData>
            </a:graphic>
          </wp:inline>
        </w:drawing>
      </w:r>
    </w:p>
    <w:p w14:paraId="1E8A8733" w14:textId="77777777" w:rsidR="00061F9E" w:rsidRDefault="00061F9E" w:rsidP="00061F9E">
      <w:pPr>
        <w:ind w:firstLine="720"/>
      </w:pPr>
    </w:p>
    <w:p w14:paraId="7103E29E" w14:textId="77777777" w:rsidR="00061F9E" w:rsidRDefault="00061F9E" w:rsidP="00061F9E">
      <w:pPr>
        <w:ind w:firstLine="720"/>
      </w:pPr>
    </w:p>
    <w:p w14:paraId="1F2E062A" w14:textId="77777777" w:rsidR="00061F9E" w:rsidRDefault="00061F9E" w:rsidP="00061F9E">
      <w:pPr>
        <w:ind w:firstLine="720"/>
      </w:pPr>
    </w:p>
    <w:p w14:paraId="3256D9D7" w14:textId="77777777" w:rsidR="00061F9E" w:rsidRDefault="00061F9E" w:rsidP="00061F9E">
      <w:pPr>
        <w:ind w:firstLine="720"/>
      </w:pPr>
    </w:p>
    <w:p w14:paraId="35CC4B7A" w14:textId="77777777" w:rsidR="00061F9E" w:rsidRDefault="00061F9E" w:rsidP="00061F9E">
      <w:pPr>
        <w:ind w:firstLine="720"/>
      </w:pPr>
    </w:p>
    <w:p w14:paraId="1790B1F6" w14:textId="77777777" w:rsidR="00061F9E" w:rsidRDefault="00061F9E" w:rsidP="00061F9E">
      <w:pPr>
        <w:ind w:firstLine="720"/>
      </w:pPr>
    </w:p>
    <w:p w14:paraId="3B2F699F" w14:textId="77777777" w:rsidR="00061F9E" w:rsidRDefault="00061F9E" w:rsidP="00061F9E">
      <w:pPr>
        <w:ind w:firstLine="720"/>
      </w:pPr>
    </w:p>
    <w:p w14:paraId="3972E927" w14:textId="77777777" w:rsidR="00061F9E" w:rsidRDefault="00061F9E" w:rsidP="00061F9E">
      <w:pPr>
        <w:ind w:firstLine="720"/>
      </w:pPr>
    </w:p>
    <w:p w14:paraId="046416FA" w14:textId="74E2C2F9" w:rsidR="00061F9E" w:rsidRDefault="00061F9E" w:rsidP="00061F9E">
      <w:pPr>
        <w:pStyle w:val="Heading1"/>
        <w:rPr>
          <w:sz w:val="30"/>
          <w:szCs w:val="30"/>
        </w:rPr>
      </w:pPr>
      <w:r>
        <w:rPr>
          <w:sz w:val="30"/>
          <w:szCs w:val="30"/>
        </w:rPr>
        <w:lastRenderedPageBreak/>
        <w:t xml:space="preserve">Literature Survey </w:t>
      </w:r>
    </w:p>
    <w:tbl>
      <w:tblPr>
        <w:tblW w:w="12389" w:type="dxa"/>
        <w:tblInd w:w="-1800" w:type="dxa"/>
        <w:tblCellMar>
          <w:left w:w="0" w:type="dxa"/>
          <w:right w:w="0" w:type="dxa"/>
        </w:tblCellMar>
        <w:tblLook w:val="0420" w:firstRow="1" w:lastRow="0" w:firstColumn="0" w:lastColumn="0" w:noHBand="0" w:noVBand="1"/>
      </w:tblPr>
      <w:tblGrid>
        <w:gridCol w:w="2269"/>
        <w:gridCol w:w="3278"/>
        <w:gridCol w:w="3690"/>
        <w:gridCol w:w="3152"/>
      </w:tblGrid>
      <w:tr w:rsidR="00061F9E" w:rsidRPr="00061F9E" w14:paraId="74044CE3" w14:textId="77777777" w:rsidTr="00061F9E">
        <w:trPr>
          <w:trHeight w:val="168"/>
        </w:trPr>
        <w:tc>
          <w:tcPr>
            <w:tcW w:w="2269"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547998DF" w14:textId="77777777" w:rsidR="00061F9E" w:rsidRPr="00061F9E" w:rsidRDefault="00061F9E" w:rsidP="00061F9E">
            <w:pPr>
              <w:rPr>
                <w:lang w:val="en-IN"/>
              </w:rPr>
            </w:pPr>
            <w:r w:rsidRPr="00061F9E">
              <w:rPr>
                <w:b/>
                <w:bCs/>
                <w:lang w:val="en-IN"/>
              </w:rPr>
              <w:t>Paper Details</w:t>
            </w:r>
          </w:p>
        </w:tc>
        <w:tc>
          <w:tcPr>
            <w:tcW w:w="3278"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57EA8325" w14:textId="77777777" w:rsidR="00061F9E" w:rsidRPr="00061F9E" w:rsidRDefault="00061F9E" w:rsidP="00061F9E">
            <w:pPr>
              <w:rPr>
                <w:lang w:val="en-IN"/>
              </w:rPr>
            </w:pPr>
            <w:r w:rsidRPr="00061F9E">
              <w:rPr>
                <w:b/>
                <w:bCs/>
                <w:lang w:val="en-IN"/>
              </w:rPr>
              <w:t>Objective of paper, Techniques/Methods</w:t>
            </w:r>
          </w:p>
        </w:tc>
        <w:tc>
          <w:tcPr>
            <w:tcW w:w="369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5AB5FE01" w14:textId="77777777" w:rsidR="00061F9E" w:rsidRPr="00061F9E" w:rsidRDefault="00061F9E" w:rsidP="00061F9E">
            <w:pPr>
              <w:rPr>
                <w:lang w:val="en-IN"/>
              </w:rPr>
            </w:pPr>
            <w:r w:rsidRPr="00061F9E">
              <w:rPr>
                <w:b/>
                <w:bCs/>
                <w:lang w:val="en-IN"/>
              </w:rPr>
              <w:t>Advantages</w:t>
            </w:r>
          </w:p>
        </w:tc>
        <w:tc>
          <w:tcPr>
            <w:tcW w:w="3152"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12DE44DB" w14:textId="77777777" w:rsidR="00061F9E" w:rsidRPr="00061F9E" w:rsidRDefault="00061F9E" w:rsidP="00061F9E">
            <w:pPr>
              <w:rPr>
                <w:lang w:val="en-IN"/>
              </w:rPr>
            </w:pPr>
            <w:r w:rsidRPr="00061F9E">
              <w:rPr>
                <w:b/>
                <w:bCs/>
                <w:lang w:val="en-IN"/>
              </w:rPr>
              <w:t>Limitations</w:t>
            </w:r>
          </w:p>
        </w:tc>
      </w:tr>
      <w:tr w:rsidR="00061F9E" w:rsidRPr="00061F9E" w14:paraId="0B9162CB" w14:textId="77777777" w:rsidTr="00061F9E">
        <w:trPr>
          <w:trHeight w:val="479"/>
        </w:trPr>
        <w:tc>
          <w:tcPr>
            <w:tcW w:w="2269"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4069DAB" w14:textId="77777777" w:rsidR="00061F9E" w:rsidRPr="00061F9E" w:rsidRDefault="00061F9E" w:rsidP="00061F9E">
            <w:pPr>
              <w:rPr>
                <w:lang w:val="en-IN"/>
              </w:rPr>
            </w:pPr>
            <w:r w:rsidRPr="00061F9E">
              <w:rPr>
                <w:lang w:val="en-IN"/>
              </w:rPr>
              <w:t>Computer-Aided Diagnosis System for Lung Fibrosis: From the Effect of Radiomic Features and Multi-Layer-Perceptron Mixers to Pre-Clinical Evaluation</w:t>
            </w:r>
          </w:p>
        </w:tc>
        <w:tc>
          <w:tcPr>
            <w:tcW w:w="3278"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CDB970A" w14:textId="77777777" w:rsidR="00061F9E" w:rsidRPr="00061F9E" w:rsidRDefault="00061F9E" w:rsidP="00061F9E">
            <w:pPr>
              <w:numPr>
                <w:ilvl w:val="0"/>
                <w:numId w:val="23"/>
              </w:numPr>
              <w:rPr>
                <w:lang w:val="en-IN"/>
              </w:rPr>
            </w:pPr>
            <w:r w:rsidRPr="00061F9E">
              <w:rPr>
                <w:lang w:val="en-IN"/>
              </w:rPr>
              <w:t>High resolution CT</w:t>
            </w:r>
          </w:p>
          <w:p w14:paraId="3F3E4661" w14:textId="77777777" w:rsidR="00061F9E" w:rsidRPr="00061F9E" w:rsidRDefault="00061F9E" w:rsidP="00061F9E">
            <w:pPr>
              <w:numPr>
                <w:ilvl w:val="0"/>
                <w:numId w:val="23"/>
              </w:numPr>
              <w:rPr>
                <w:lang w:val="en-IN"/>
              </w:rPr>
            </w:pPr>
            <w:r w:rsidRPr="00061F9E">
              <w:rPr>
                <w:lang w:val="en-IN"/>
              </w:rPr>
              <w:t xml:space="preserve">2D,3D </w:t>
            </w:r>
            <w:proofErr w:type="gramStart"/>
            <w:r w:rsidRPr="00061F9E">
              <w:rPr>
                <w:lang w:val="en-IN"/>
              </w:rPr>
              <w:t>x-ray</w:t>
            </w:r>
            <w:proofErr w:type="gramEnd"/>
          </w:p>
          <w:p w14:paraId="531ED8DE" w14:textId="77777777" w:rsidR="00061F9E" w:rsidRPr="00061F9E" w:rsidRDefault="00061F9E" w:rsidP="00061F9E">
            <w:pPr>
              <w:numPr>
                <w:ilvl w:val="0"/>
                <w:numId w:val="23"/>
              </w:numPr>
              <w:rPr>
                <w:lang w:val="en-IN"/>
              </w:rPr>
            </w:pPr>
            <w:r w:rsidRPr="00061F9E">
              <w:rPr>
                <w:lang w:val="en-IN"/>
              </w:rPr>
              <w:t>Computer vision(to compare with human readings)</w:t>
            </w:r>
          </w:p>
        </w:tc>
        <w:tc>
          <w:tcPr>
            <w:tcW w:w="369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172B07C" w14:textId="77777777" w:rsidR="00061F9E" w:rsidRPr="00061F9E" w:rsidRDefault="00061F9E" w:rsidP="00061F9E">
            <w:pPr>
              <w:numPr>
                <w:ilvl w:val="0"/>
                <w:numId w:val="23"/>
              </w:numPr>
              <w:rPr>
                <w:lang w:val="en-IN"/>
              </w:rPr>
            </w:pPr>
            <w:r w:rsidRPr="00061F9E">
              <w:rPr>
                <w:lang w:val="en-IN"/>
              </w:rPr>
              <w:t>Comparative study btw humans and computer vision(clinical validation is performed)</w:t>
            </w:r>
          </w:p>
          <w:p w14:paraId="07E97E36" w14:textId="77777777" w:rsidR="00061F9E" w:rsidRPr="00061F9E" w:rsidRDefault="00061F9E" w:rsidP="00061F9E">
            <w:pPr>
              <w:numPr>
                <w:ilvl w:val="0"/>
                <w:numId w:val="23"/>
              </w:numPr>
              <w:rPr>
                <w:lang w:val="en-IN"/>
              </w:rPr>
            </w:pPr>
            <w:r w:rsidRPr="00061F9E">
              <w:rPr>
                <w:lang w:val="en-IN"/>
              </w:rPr>
              <w:t>Highly accurate</w:t>
            </w:r>
          </w:p>
          <w:p w14:paraId="239B8615" w14:textId="77777777" w:rsidR="00061F9E" w:rsidRPr="00061F9E" w:rsidRDefault="00061F9E" w:rsidP="00061F9E">
            <w:pPr>
              <w:numPr>
                <w:ilvl w:val="0"/>
                <w:numId w:val="23"/>
              </w:numPr>
              <w:rPr>
                <w:lang w:val="en-IN"/>
              </w:rPr>
            </w:pPr>
            <w:r w:rsidRPr="00061F9E">
              <w:rPr>
                <w:lang w:val="en-IN"/>
              </w:rPr>
              <w:t>Multi-feature integration</w:t>
            </w:r>
          </w:p>
        </w:tc>
        <w:tc>
          <w:tcPr>
            <w:tcW w:w="3152"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0738A67" w14:textId="77777777" w:rsidR="00061F9E" w:rsidRPr="00061F9E" w:rsidRDefault="00061F9E" w:rsidP="00061F9E">
            <w:pPr>
              <w:numPr>
                <w:ilvl w:val="0"/>
                <w:numId w:val="23"/>
              </w:numPr>
              <w:rPr>
                <w:lang w:val="en-IN"/>
              </w:rPr>
            </w:pPr>
            <w:r w:rsidRPr="00061F9E">
              <w:rPr>
                <w:lang w:val="en-IN"/>
              </w:rPr>
              <w:t>Presence of misclassification</w:t>
            </w:r>
          </w:p>
        </w:tc>
      </w:tr>
      <w:tr w:rsidR="00061F9E" w:rsidRPr="00061F9E" w14:paraId="21E40F41" w14:textId="77777777" w:rsidTr="00061F9E">
        <w:trPr>
          <w:trHeight w:val="707"/>
        </w:trPr>
        <w:tc>
          <w:tcPr>
            <w:tcW w:w="226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387C343" w14:textId="77777777" w:rsidR="00061F9E" w:rsidRPr="00061F9E" w:rsidRDefault="00061F9E" w:rsidP="00061F9E">
            <w:pPr>
              <w:rPr>
                <w:lang w:val="en-IN"/>
              </w:rPr>
            </w:pPr>
            <w:r w:rsidRPr="00061F9E">
              <w:rPr>
                <w:lang w:val="en-IN"/>
              </w:rPr>
              <w:t xml:space="preserve">Lung Sound Classification </w:t>
            </w:r>
            <w:proofErr w:type="gramStart"/>
            <w:r w:rsidRPr="00061F9E">
              <w:rPr>
                <w:lang w:val="en-IN"/>
              </w:rPr>
              <w:t>With</w:t>
            </w:r>
            <w:proofErr w:type="gramEnd"/>
            <w:r w:rsidRPr="00061F9E">
              <w:rPr>
                <w:lang w:val="en-IN"/>
              </w:rPr>
              <w:t xml:space="preserve"> Multi-Feature Integration Utilizing Lightweight CNN Model</w:t>
            </w:r>
          </w:p>
          <w:p w14:paraId="6A5AC00C" w14:textId="77777777" w:rsidR="00061F9E" w:rsidRPr="00061F9E" w:rsidRDefault="00061F9E" w:rsidP="00061F9E">
            <w:pPr>
              <w:rPr>
                <w:lang w:val="en-IN"/>
              </w:rPr>
            </w:pPr>
            <w:r w:rsidRPr="00061F9E">
              <w:rPr>
                <w:lang w:val="en-IN"/>
              </w:rPr>
              <w:t xml:space="preserve">By T. </w:t>
            </w:r>
            <w:proofErr w:type="spellStart"/>
            <w:r w:rsidRPr="00061F9E">
              <w:rPr>
                <w:lang w:val="en-IN"/>
              </w:rPr>
              <w:t>Wanasinghe</w:t>
            </w:r>
            <w:proofErr w:type="spellEnd"/>
            <w:r w:rsidRPr="00061F9E">
              <w:rPr>
                <w:lang w:val="en-IN"/>
              </w:rPr>
              <w:t xml:space="preserve">; S. Bandara; S. Madusanka; D. </w:t>
            </w:r>
            <w:proofErr w:type="spellStart"/>
            <w:r w:rsidRPr="00061F9E">
              <w:rPr>
                <w:lang w:val="en-IN"/>
              </w:rPr>
              <w:t>Meedeniya</w:t>
            </w:r>
            <w:proofErr w:type="spellEnd"/>
            <w:r w:rsidRPr="00061F9E">
              <w:rPr>
                <w:lang w:val="en-IN"/>
              </w:rPr>
              <w:t xml:space="preserve">; M. Bandara; I. D. L. T. </w:t>
            </w:r>
            <w:proofErr w:type="spellStart"/>
            <w:r w:rsidRPr="00061F9E">
              <w:rPr>
                <w:lang w:val="en-IN"/>
              </w:rPr>
              <w:t>DÃ</w:t>
            </w:r>
            <w:r w:rsidRPr="00061F9E">
              <w:rPr>
                <w:lang w:val="en-IN"/>
              </w:rPr>
              <w:softHyphen/>
              <w:t>ez</w:t>
            </w:r>
            <w:proofErr w:type="spellEnd"/>
          </w:p>
        </w:tc>
        <w:tc>
          <w:tcPr>
            <w:tcW w:w="3278"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6867CFA" w14:textId="77777777" w:rsidR="00061F9E" w:rsidRPr="00061F9E" w:rsidRDefault="00061F9E" w:rsidP="00061F9E">
            <w:pPr>
              <w:rPr>
                <w:lang w:val="en-IN"/>
              </w:rPr>
            </w:pPr>
            <w:r w:rsidRPr="00061F9E">
              <w:rPr>
                <w:lang w:val="en-IN"/>
              </w:rPr>
              <w:t xml:space="preserve">Lightweight CNN model for lung sound classification using multiple audio-specific features &amp; </w:t>
            </w:r>
            <w:r w:rsidRPr="00061F9E">
              <w:rPr>
                <w:b/>
                <w:bCs/>
                <w:lang w:val="en-IN"/>
              </w:rPr>
              <w:t xml:space="preserve">Mel spectrograms, MFCCs, and </w:t>
            </w:r>
            <w:proofErr w:type="spellStart"/>
            <w:r w:rsidRPr="00061F9E">
              <w:rPr>
                <w:b/>
                <w:bCs/>
                <w:lang w:val="en-IN"/>
              </w:rPr>
              <w:t>Chromagram</w:t>
            </w:r>
            <w:proofErr w:type="spellEnd"/>
            <w:r w:rsidRPr="00061F9E">
              <w:rPr>
                <w:b/>
                <w:bCs/>
                <w:lang w:val="en-IN"/>
              </w:rPr>
              <w:t xml:space="preserve"> features</w:t>
            </w:r>
            <w:r w:rsidRPr="00061F9E">
              <w:rPr>
                <w:lang w:val="en-IN"/>
              </w:rPr>
              <w:t xml:space="preserve"> from lung sounds.</w:t>
            </w:r>
          </w:p>
        </w:tc>
        <w:tc>
          <w:tcPr>
            <w:tcW w:w="369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0755CE2" w14:textId="77777777" w:rsidR="00061F9E" w:rsidRPr="00061F9E" w:rsidRDefault="00061F9E" w:rsidP="00061F9E">
            <w:pPr>
              <w:numPr>
                <w:ilvl w:val="0"/>
                <w:numId w:val="24"/>
              </w:numPr>
              <w:rPr>
                <w:lang w:val="en-IN"/>
              </w:rPr>
            </w:pPr>
            <w:r w:rsidRPr="00061F9E">
              <w:rPr>
                <w:lang w:val="en-IN"/>
              </w:rPr>
              <w:t>High Accuracy</w:t>
            </w:r>
          </w:p>
          <w:p w14:paraId="117930AE" w14:textId="77777777" w:rsidR="00061F9E" w:rsidRPr="00061F9E" w:rsidRDefault="00061F9E" w:rsidP="00061F9E">
            <w:pPr>
              <w:numPr>
                <w:ilvl w:val="0"/>
                <w:numId w:val="24"/>
              </w:numPr>
              <w:rPr>
                <w:lang w:val="en-IN"/>
              </w:rPr>
            </w:pPr>
            <w:r w:rsidRPr="00061F9E">
              <w:rPr>
                <w:lang w:val="en-IN"/>
              </w:rPr>
              <w:t>Multi-Feature Integration</w:t>
            </w:r>
          </w:p>
          <w:p w14:paraId="714D503C" w14:textId="77777777" w:rsidR="00061F9E" w:rsidRPr="00061F9E" w:rsidRDefault="00061F9E" w:rsidP="00061F9E">
            <w:pPr>
              <w:numPr>
                <w:ilvl w:val="0"/>
                <w:numId w:val="24"/>
              </w:numPr>
              <w:rPr>
                <w:lang w:val="en-IN"/>
              </w:rPr>
            </w:pPr>
            <w:r w:rsidRPr="00061F9E">
              <w:rPr>
                <w:lang w:val="en-IN"/>
              </w:rPr>
              <w:t>Explainability</w:t>
            </w:r>
          </w:p>
        </w:tc>
        <w:tc>
          <w:tcPr>
            <w:tcW w:w="315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E0C0382" w14:textId="77777777" w:rsidR="00061F9E" w:rsidRPr="00061F9E" w:rsidRDefault="00061F9E" w:rsidP="00061F9E">
            <w:pPr>
              <w:numPr>
                <w:ilvl w:val="0"/>
                <w:numId w:val="24"/>
              </w:numPr>
              <w:rPr>
                <w:lang w:val="en-IN"/>
              </w:rPr>
            </w:pPr>
            <w:r w:rsidRPr="00061F9E">
              <w:rPr>
                <w:lang w:val="en-IN"/>
              </w:rPr>
              <w:t>Data Imbalance</w:t>
            </w:r>
          </w:p>
          <w:p w14:paraId="6DEF79DA" w14:textId="77777777" w:rsidR="00061F9E" w:rsidRPr="00061F9E" w:rsidRDefault="00061F9E" w:rsidP="00061F9E">
            <w:pPr>
              <w:numPr>
                <w:ilvl w:val="0"/>
                <w:numId w:val="24"/>
              </w:numPr>
              <w:rPr>
                <w:lang w:val="en-IN"/>
              </w:rPr>
            </w:pPr>
            <w:r w:rsidRPr="00061F9E">
              <w:rPr>
                <w:lang w:val="en-IN"/>
              </w:rPr>
              <w:t>Lack of Clinical Validation</w:t>
            </w:r>
          </w:p>
          <w:p w14:paraId="1722820E" w14:textId="77777777" w:rsidR="00061F9E" w:rsidRPr="00061F9E" w:rsidRDefault="00061F9E" w:rsidP="00061F9E">
            <w:pPr>
              <w:numPr>
                <w:ilvl w:val="0"/>
                <w:numId w:val="24"/>
              </w:numPr>
              <w:rPr>
                <w:lang w:val="en-IN"/>
              </w:rPr>
            </w:pPr>
            <w:r w:rsidRPr="00061F9E">
              <w:rPr>
                <w:lang w:val="en-IN"/>
              </w:rPr>
              <w:t>Limited Generalization</w:t>
            </w:r>
          </w:p>
        </w:tc>
      </w:tr>
      <w:tr w:rsidR="00061F9E" w:rsidRPr="00061F9E" w14:paraId="067E1978" w14:textId="77777777" w:rsidTr="00061F9E">
        <w:trPr>
          <w:trHeight w:val="99"/>
        </w:trPr>
        <w:tc>
          <w:tcPr>
            <w:tcW w:w="226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52A04FC" w14:textId="77777777" w:rsidR="00061F9E" w:rsidRPr="00061F9E" w:rsidRDefault="00061F9E" w:rsidP="00061F9E">
            <w:pPr>
              <w:rPr>
                <w:lang w:val="en-IN"/>
              </w:rPr>
            </w:pPr>
          </w:p>
        </w:tc>
        <w:tc>
          <w:tcPr>
            <w:tcW w:w="3278"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80DFF40" w14:textId="77777777" w:rsidR="00061F9E" w:rsidRPr="00061F9E" w:rsidRDefault="00061F9E" w:rsidP="00061F9E">
            <w:pPr>
              <w:rPr>
                <w:lang w:val="en-IN"/>
              </w:rPr>
            </w:pPr>
          </w:p>
        </w:tc>
        <w:tc>
          <w:tcPr>
            <w:tcW w:w="369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C0633EF" w14:textId="77777777" w:rsidR="00061F9E" w:rsidRPr="00061F9E" w:rsidRDefault="00061F9E" w:rsidP="00061F9E">
            <w:pPr>
              <w:rPr>
                <w:lang w:val="en-IN"/>
              </w:rPr>
            </w:pPr>
          </w:p>
        </w:tc>
        <w:tc>
          <w:tcPr>
            <w:tcW w:w="315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5033111" w14:textId="77777777" w:rsidR="00061F9E" w:rsidRPr="00061F9E" w:rsidRDefault="00061F9E" w:rsidP="00061F9E">
            <w:pPr>
              <w:rPr>
                <w:lang w:val="en-IN"/>
              </w:rPr>
            </w:pPr>
          </w:p>
        </w:tc>
      </w:tr>
    </w:tbl>
    <w:p w14:paraId="5FABBD12" w14:textId="7F3E761B" w:rsidR="00061F9E" w:rsidRPr="00061F9E" w:rsidRDefault="00061F9E" w:rsidP="00061F9E">
      <w:r w:rsidRPr="00061F9E">
        <w:rPr>
          <w:noProof/>
        </w:rPr>
        <mc:AlternateContent>
          <mc:Choice Requires="wps">
            <w:drawing>
              <wp:anchor distT="0" distB="0" distL="114300" distR="114300" simplePos="0" relativeHeight="251658752" behindDoc="0" locked="0" layoutInCell="1" allowOverlap="1" wp14:anchorId="6F71B59E" wp14:editId="05CDCDC0">
                <wp:simplePos x="0" y="0"/>
                <wp:positionH relativeFrom="column">
                  <wp:posOffset>0</wp:posOffset>
                </wp:positionH>
                <wp:positionV relativeFrom="paragraph">
                  <wp:posOffset>320675</wp:posOffset>
                </wp:positionV>
                <wp:extent cx="3566160" cy="373380"/>
                <wp:effectExtent l="0" t="0" r="0" b="0"/>
                <wp:wrapNone/>
                <wp:docPr id="6" name="TextBox 5">
                  <a:hlinkClick xmlns:a="http://schemas.openxmlformats.org/drawingml/2006/main" r:id="rId11" action="ppaction://hlinkfile"/>
                  <a:extLst xmlns:a="http://schemas.openxmlformats.org/drawingml/2006/main">
                    <a:ext uri="{FF2B5EF4-FFF2-40B4-BE49-F238E27FC236}">
                      <a16:creationId xmlns:a16="http://schemas.microsoft.com/office/drawing/2014/main" id="{0EE9CF9F-C61E-57FA-E954-9E795E38A493}"/>
                    </a:ext>
                  </a:extLst>
                </wp:docPr>
                <wp:cNvGraphicFramePr/>
                <a:graphic xmlns:a="http://schemas.openxmlformats.org/drawingml/2006/main">
                  <a:graphicData uri="http://schemas.microsoft.com/office/word/2010/wordprocessingShape">
                    <wps:wsp>
                      <wps:cNvSpPr txBox="1"/>
                      <wps:spPr>
                        <a:xfrm>
                          <a:off x="0" y="0"/>
                          <a:ext cx="3566160" cy="373380"/>
                        </a:xfrm>
                        <a:prstGeom prst="rect">
                          <a:avLst/>
                        </a:prstGeom>
                        <a:noFill/>
                      </wps:spPr>
                      <wps:txbx>
                        <w:txbxContent>
                          <w:p w14:paraId="22877DF3" w14:textId="77777777" w:rsidR="00061F9E" w:rsidRPr="00061F9E" w:rsidRDefault="00061F9E" w:rsidP="00061F9E">
                            <w:pPr>
                              <w:rPr>
                                <w:rFonts w:asciiTheme="minorHAnsi" w:hAnsi="Cambria"/>
                                <w:kern w:val="24"/>
                                <w:sz w:val="36"/>
                                <w:szCs w:val="36"/>
                              </w:rPr>
                            </w:pPr>
                            <w:r w:rsidRPr="00061F9E">
                              <w:rPr>
                                <w:rFonts w:asciiTheme="minorHAnsi" w:hAnsi="Cambria"/>
                                <w:kern w:val="24"/>
                                <w:sz w:val="36"/>
                                <w:szCs w:val="36"/>
                              </w:rPr>
                              <w:t>Link for Excel Spread Sheet:</w:t>
                            </w:r>
                          </w:p>
                          <w:p w14:paraId="7C15FBE3" w14:textId="77777777" w:rsidR="00061F9E" w:rsidRDefault="00061F9E"/>
                        </w:txbxContent>
                      </wps:txbx>
                      <wps:bodyPr wrap="square" rtlCol="0">
                        <a:noAutofit/>
                      </wps:bodyPr>
                    </wps:wsp>
                  </a:graphicData>
                </a:graphic>
                <wp14:sizeRelV relativeFrom="margin">
                  <wp14:pctHeight>0</wp14:pctHeight>
                </wp14:sizeRelV>
              </wp:anchor>
            </w:drawing>
          </mc:Choice>
          <mc:Fallback>
            <w:pict>
              <v:shapetype w14:anchorId="6F71B59E" id="_x0000_t202" coordsize="21600,21600" o:spt="202" path="m,l,21600r21600,l21600,xe">
                <v:stroke joinstyle="miter"/>
                <v:path gradientshapeok="t" o:connecttype="rect"/>
              </v:shapetype>
              <v:shape id="TextBox 5" o:spid="_x0000_s1026" type="#_x0000_t202" href="Lung_fibrosis_IEEE_28Jan25_11am_export2025.01.28-00.52.25.xlsx" style="position:absolute;margin-left:0;margin-top:25.25pt;width:280.8pt;height:29.4pt;z-index:25165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" o:button="t" filled="f" stroked="f">
                <v:fill o:detectmouseclick="t"/>
                <v:textbox>
                  <w:txbxContent>
                    <w:p w14:paraId="22877DF3" w14:textId="77777777" w:rsidR="00061F9E" w:rsidRPr="00061F9E" w:rsidRDefault="00061F9E" w:rsidP="00061F9E">
                      <w:pPr>
                        <w:rPr>
                          <w:rFonts w:asciiTheme="minorHAnsi" w:hAnsi="Cambria"/>
                          <w:kern w:val="24"/>
                          <w:sz w:val="36"/>
                          <w:szCs w:val="36"/>
                        </w:rPr>
                      </w:pPr>
                      <w:r w:rsidRPr="00061F9E">
                        <w:rPr>
                          <w:rFonts w:asciiTheme="minorHAnsi" w:hAnsi="Cambria"/>
                          <w:kern w:val="24"/>
                          <w:sz w:val="36"/>
                          <w:szCs w:val="36"/>
                        </w:rPr>
                        <w:t>Link for Excel Spread Sheet:</w:t>
                      </w:r>
                    </w:p>
                    <w:p w14:paraId="7C15FBE3" w14:textId="77777777" w:rsidR="00061F9E" w:rsidRDefault="00061F9E"/>
                  </w:txbxContent>
                </v:textbox>
              </v:shape>
            </w:pict>
          </mc:Fallback>
        </mc:AlternateContent>
      </w:r>
    </w:p>
    <w:p w14:paraId="2811C144" w14:textId="02BBF1F8" w:rsidR="0050063D" w:rsidRDefault="00000000" w:rsidP="00061F9E">
      <w:pPr>
        <w:ind w:firstLine="720"/>
      </w:pPr>
      <w:r>
        <w:br w:type="page"/>
      </w:r>
    </w:p>
    <w:p w14:paraId="67996970" w14:textId="0649BA30" w:rsidR="00061F9E" w:rsidRDefault="00253A33" w:rsidP="00061F9E">
      <w:pPr>
        <w:pStyle w:val="Heading1"/>
      </w:pPr>
      <w:bookmarkStart w:id="0" w:name="_Hlk196164297"/>
      <w:r>
        <w:lastRenderedPageBreak/>
        <w:t xml:space="preserve"> </w:t>
      </w:r>
      <w:r w:rsidRPr="00253A33">
        <w:t>The Global Impact of IPF</w:t>
      </w:r>
      <w:bookmarkEnd w:id="0"/>
    </w:p>
    <w:p w14:paraId="036ED6AB" w14:textId="77777777" w:rsidR="00061F9E" w:rsidRDefault="00061F9E" w:rsidP="00061F9E">
      <w:r>
        <w:rPr>
          <w:noProof/>
        </w:rPr>
        <w:drawing>
          <wp:inline distT="0" distB="0" distL="0" distR="0" wp14:anchorId="17567574" wp14:editId="36066DF8">
            <wp:extent cx="3327400" cy="3303113"/>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9_image.jpg"/>
                    <pic:cNvPicPr/>
                  </pic:nvPicPr>
                  <pic:blipFill>
                    <a:blip r:embed="rId12"/>
                    <a:stretch>
                      <a:fillRect/>
                    </a:stretch>
                  </pic:blipFill>
                  <pic:spPr>
                    <a:xfrm>
                      <a:off x="0" y="0"/>
                      <a:ext cx="3332298" cy="3307976"/>
                    </a:xfrm>
                    <a:prstGeom prst="rect">
                      <a:avLst/>
                    </a:prstGeom>
                  </pic:spPr>
                </pic:pic>
              </a:graphicData>
            </a:graphic>
          </wp:inline>
        </w:drawing>
      </w:r>
    </w:p>
    <w:p w14:paraId="4E2DFD97" w14:textId="77777777" w:rsidR="00061F9E" w:rsidRDefault="00061F9E" w:rsidP="00061F9E">
      <w:r w:rsidRPr="00061F9E">
        <w:t xml:space="preserve">Pulmonary Fibrosis, particularly Idiopathic Pulmonary Fibrosis (IPF), is a </w:t>
      </w:r>
      <w:r w:rsidRPr="00061F9E">
        <w:rPr>
          <w:b/>
          <w:bCs/>
        </w:rPr>
        <w:t>growing global health concern</w:t>
      </w:r>
      <w:r w:rsidRPr="00061F9E">
        <w:t xml:space="preserve">, especially in </w:t>
      </w:r>
      <w:r w:rsidRPr="00061F9E">
        <w:rPr>
          <w:b/>
          <w:bCs/>
        </w:rPr>
        <w:t>developed countries</w:t>
      </w:r>
      <w:r w:rsidRPr="00061F9E">
        <w:t xml:space="preserve"> like those in </w:t>
      </w:r>
      <w:r w:rsidRPr="00061F9E">
        <w:rPr>
          <w:b/>
          <w:bCs/>
        </w:rPr>
        <w:t>North America, Europe, and Japan</w:t>
      </w:r>
      <w:r w:rsidRPr="00061F9E">
        <w:t xml:space="preserve">, where both incidence and prevalence rates are highest. </w:t>
      </w:r>
    </w:p>
    <w:p w14:paraId="55666EC8" w14:textId="77777777" w:rsidR="00061F9E" w:rsidRDefault="00061F9E" w:rsidP="00061F9E">
      <w:r w:rsidRPr="00061F9E">
        <w:t xml:space="preserve">As shown in the global maps, the number of new cases per 10,000 people is significantly higher in these regions, indicating not only better diagnostic capabilities but also higher exposure to risk factors such as pollution, aging populations, and occupational hazards. </w:t>
      </w:r>
    </w:p>
    <w:p w14:paraId="757FF059" w14:textId="77777777" w:rsidR="00253A33" w:rsidRDefault="00061F9E" w:rsidP="00061F9E">
      <w:r w:rsidRPr="00061F9E">
        <w:t xml:space="preserve">The increasing burden of IPF in these countries highlights the urgent need for </w:t>
      </w:r>
      <w:r w:rsidRPr="00061F9E">
        <w:rPr>
          <w:b/>
          <w:bCs/>
        </w:rPr>
        <w:t>early detection tools</w:t>
      </w:r>
      <w:r w:rsidRPr="00061F9E">
        <w:t xml:space="preserve"> and </w:t>
      </w:r>
      <w:r w:rsidRPr="00061F9E">
        <w:rPr>
          <w:b/>
          <w:bCs/>
        </w:rPr>
        <w:t>cost-effective diagnostic solutions</w:t>
      </w:r>
      <w:r w:rsidRPr="00061F9E">
        <w:t>—such as the dual-modality approach we propose—to reduce disease progression and improve patient outcomes globally.</w:t>
      </w:r>
    </w:p>
    <w:p w14:paraId="48348D48" w14:textId="77777777" w:rsidR="00253A33" w:rsidRPr="006469DF" w:rsidRDefault="00253A33" w:rsidP="00253A33">
      <w:pPr>
        <w:pStyle w:val="Heading1"/>
        <w:rPr>
          <w:sz w:val="30"/>
          <w:szCs w:val="30"/>
        </w:rPr>
      </w:pPr>
      <w:r w:rsidRPr="006469DF">
        <w:rPr>
          <w:sz w:val="30"/>
          <w:szCs w:val="30"/>
        </w:rPr>
        <w:t xml:space="preserve">Symptoms </w:t>
      </w:r>
    </w:p>
    <w:p w14:paraId="231CD2CF" w14:textId="77777777" w:rsidR="00253A33" w:rsidRDefault="00253A33" w:rsidP="00253A33">
      <w:pPr>
        <w:rPr>
          <w:b/>
          <w:bCs/>
          <w:noProof/>
        </w:rPr>
      </w:pPr>
      <w:r w:rsidRPr="00746B3D">
        <w:rPr>
          <w:b/>
          <w:bCs/>
        </w:rPr>
        <w:t xml:space="preserve"> </w:t>
      </w:r>
      <w:r w:rsidRPr="00746B3D">
        <w:rPr>
          <w:b/>
          <w:bCs/>
          <w:noProof/>
        </w:rPr>
        <w:t> Early diagnosis and treatment of IPF may increase lifespan and preserve quality of life.</w:t>
      </w:r>
    </w:p>
    <w:p w14:paraId="23D005E6" w14:textId="77777777" w:rsidR="00253A33" w:rsidRPr="00746B3D" w:rsidRDefault="00253A33" w:rsidP="00253A33">
      <w:pPr>
        <w:spacing w:before="100" w:beforeAutospacing="1" w:after="100" w:afterAutospacing="1" w:line="240" w:lineRule="auto"/>
        <w:outlineLvl w:val="2"/>
        <w:rPr>
          <w:rFonts w:ascii="Times New Roman" w:eastAsia="Times New Roman" w:hAnsi="Times New Roman" w:cs="Times New Roman"/>
          <w:b/>
          <w:bCs/>
          <w:color w:val="0070C0"/>
          <w:sz w:val="27"/>
          <w:szCs w:val="27"/>
          <w:lang w:val="en-IN" w:eastAsia="en-IN"/>
        </w:rPr>
      </w:pPr>
      <w:r w:rsidRPr="00746B3D">
        <w:rPr>
          <w:rFonts w:ascii="Times New Roman" w:eastAsia="Times New Roman" w:hAnsi="Times New Roman" w:cs="Times New Roman"/>
          <w:b/>
          <w:bCs/>
          <w:color w:val="0070C0"/>
          <w:sz w:val="27"/>
          <w:szCs w:val="27"/>
          <w:lang w:val="en-IN" w:eastAsia="en-IN"/>
        </w:rPr>
        <w:t>Clinical Presentation</w:t>
      </w:r>
    </w:p>
    <w:p w14:paraId="7E7F12F4" w14:textId="77777777" w:rsidR="00253A33" w:rsidRPr="00746B3D" w:rsidRDefault="00253A33" w:rsidP="00253A33">
      <w:pPr>
        <w:spacing w:before="100" w:beforeAutospacing="1" w:after="100" w:afterAutospacing="1" w:line="240" w:lineRule="auto"/>
        <w:rPr>
          <w:rFonts w:ascii="Times New Roman" w:eastAsia="Times New Roman" w:hAnsi="Times New Roman" w:cs="Times New Roman"/>
          <w:sz w:val="24"/>
          <w:szCs w:val="24"/>
          <w:lang w:val="en-IN" w:eastAsia="en-IN"/>
        </w:rPr>
      </w:pPr>
      <w:r w:rsidRPr="00746B3D">
        <w:rPr>
          <w:rFonts w:ascii="Times New Roman" w:eastAsia="Times New Roman" w:hAnsi="Times New Roman" w:cs="Times New Roman"/>
          <w:sz w:val="24"/>
          <w:szCs w:val="24"/>
          <w:lang w:val="en-IN" w:eastAsia="en-IN"/>
        </w:rPr>
        <w:t>Patients with pulmonary fibrosis may present with a variety of symptoms that develop slowly and persist over time:</w:t>
      </w:r>
    </w:p>
    <w:p w14:paraId="6C072901" w14:textId="77777777" w:rsidR="00253A33" w:rsidRPr="00746B3D" w:rsidRDefault="00253A33" w:rsidP="00253A33">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746B3D">
        <w:rPr>
          <w:rFonts w:ascii="Times New Roman" w:eastAsia="Times New Roman" w:hAnsi="Times New Roman" w:cs="Times New Roman"/>
          <w:b/>
          <w:bCs/>
          <w:sz w:val="24"/>
          <w:szCs w:val="24"/>
          <w:lang w:val="en-IN" w:eastAsia="en-IN"/>
        </w:rPr>
        <w:t>Shortness of Breath</w:t>
      </w:r>
      <w:r w:rsidRPr="00746B3D">
        <w:rPr>
          <w:rFonts w:ascii="Times New Roman" w:eastAsia="Times New Roman" w:hAnsi="Times New Roman" w:cs="Times New Roman"/>
          <w:sz w:val="24"/>
          <w:szCs w:val="24"/>
          <w:lang w:val="en-IN" w:eastAsia="en-IN"/>
        </w:rPr>
        <w:t>: Initially noticed after walking short distances and progressively worsening.</w:t>
      </w:r>
    </w:p>
    <w:p w14:paraId="69BCE9B2" w14:textId="77777777" w:rsidR="00253A33" w:rsidRPr="00746B3D" w:rsidRDefault="00253A33" w:rsidP="00253A33">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746B3D">
        <w:rPr>
          <w:rFonts w:ascii="Times New Roman" w:eastAsia="Times New Roman" w:hAnsi="Times New Roman" w:cs="Times New Roman"/>
          <w:b/>
          <w:bCs/>
          <w:sz w:val="24"/>
          <w:szCs w:val="24"/>
          <w:lang w:val="en-IN" w:eastAsia="en-IN"/>
        </w:rPr>
        <w:t>Dry Cough</w:t>
      </w:r>
      <w:r w:rsidRPr="00746B3D">
        <w:rPr>
          <w:rFonts w:ascii="Times New Roman" w:eastAsia="Times New Roman" w:hAnsi="Times New Roman" w:cs="Times New Roman"/>
          <w:sz w:val="24"/>
          <w:szCs w:val="24"/>
          <w:lang w:val="en-IN" w:eastAsia="en-IN"/>
        </w:rPr>
        <w:t>: Non-productive and persistent for several months to years.</w:t>
      </w:r>
    </w:p>
    <w:p w14:paraId="0F5E45E2" w14:textId="77777777" w:rsidR="00253A33" w:rsidRPr="00746B3D" w:rsidRDefault="00253A33" w:rsidP="00253A33">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746B3D">
        <w:rPr>
          <w:rFonts w:ascii="Times New Roman" w:eastAsia="Times New Roman" w:hAnsi="Times New Roman" w:cs="Times New Roman"/>
          <w:b/>
          <w:bCs/>
          <w:sz w:val="24"/>
          <w:szCs w:val="24"/>
          <w:lang w:val="en-IN" w:eastAsia="en-IN"/>
        </w:rPr>
        <w:lastRenderedPageBreak/>
        <w:t>Chest Discomfort</w:t>
      </w:r>
      <w:r w:rsidRPr="00746B3D">
        <w:rPr>
          <w:rFonts w:ascii="Times New Roman" w:eastAsia="Times New Roman" w:hAnsi="Times New Roman" w:cs="Times New Roman"/>
          <w:sz w:val="24"/>
          <w:szCs w:val="24"/>
          <w:lang w:val="en-IN" w:eastAsia="en-IN"/>
        </w:rPr>
        <w:t>: A vague sense of tightness or pain in the chest.</w:t>
      </w:r>
    </w:p>
    <w:p w14:paraId="2EAB9804" w14:textId="77777777" w:rsidR="00253A33" w:rsidRPr="00746B3D" w:rsidRDefault="00253A33" w:rsidP="00253A33">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746B3D">
        <w:rPr>
          <w:rFonts w:ascii="Times New Roman" w:eastAsia="Times New Roman" w:hAnsi="Times New Roman" w:cs="Times New Roman"/>
          <w:b/>
          <w:bCs/>
          <w:sz w:val="24"/>
          <w:szCs w:val="24"/>
          <w:lang w:val="en-IN" w:eastAsia="en-IN"/>
        </w:rPr>
        <w:t>Systemic Symptoms</w:t>
      </w:r>
      <w:r w:rsidRPr="00746B3D">
        <w:rPr>
          <w:rFonts w:ascii="Times New Roman" w:eastAsia="Times New Roman" w:hAnsi="Times New Roman" w:cs="Times New Roman"/>
          <w:sz w:val="24"/>
          <w:szCs w:val="24"/>
          <w:lang w:val="en-IN" w:eastAsia="en-IN"/>
        </w:rPr>
        <w:t>:</w:t>
      </w:r>
    </w:p>
    <w:p w14:paraId="07F38BAD" w14:textId="77777777" w:rsidR="00253A33" w:rsidRPr="00746B3D" w:rsidRDefault="00253A33" w:rsidP="00253A33">
      <w:pPr>
        <w:numPr>
          <w:ilvl w:val="1"/>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746B3D">
        <w:rPr>
          <w:rFonts w:ascii="Times New Roman" w:eastAsia="Times New Roman" w:hAnsi="Times New Roman" w:cs="Times New Roman"/>
          <w:b/>
          <w:bCs/>
          <w:sz w:val="24"/>
          <w:szCs w:val="24"/>
          <w:lang w:val="en-IN" w:eastAsia="en-IN"/>
        </w:rPr>
        <w:t>Aching muscles and joints</w:t>
      </w:r>
    </w:p>
    <w:p w14:paraId="2542247F" w14:textId="77777777" w:rsidR="00253A33" w:rsidRPr="00746B3D" w:rsidRDefault="00253A33" w:rsidP="00253A33">
      <w:pPr>
        <w:numPr>
          <w:ilvl w:val="1"/>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746B3D">
        <w:rPr>
          <w:rFonts w:ascii="Times New Roman" w:eastAsia="Times New Roman" w:hAnsi="Times New Roman" w:cs="Times New Roman"/>
          <w:b/>
          <w:bCs/>
          <w:sz w:val="24"/>
          <w:szCs w:val="24"/>
          <w:lang w:val="en-IN" w:eastAsia="en-IN"/>
        </w:rPr>
        <w:t>Loss of appetite</w:t>
      </w:r>
    </w:p>
    <w:p w14:paraId="757EDBE6" w14:textId="77777777" w:rsidR="00253A33" w:rsidRDefault="00253A33" w:rsidP="00253A33">
      <w:pPr>
        <w:numPr>
          <w:ilvl w:val="1"/>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746B3D">
        <w:rPr>
          <w:rFonts w:ascii="Times New Roman" w:eastAsia="Times New Roman" w:hAnsi="Times New Roman" w:cs="Times New Roman"/>
          <w:b/>
          <w:bCs/>
          <w:sz w:val="24"/>
          <w:szCs w:val="24"/>
          <w:lang w:val="en-IN" w:eastAsia="en-IN"/>
        </w:rPr>
        <w:t>Fatigue</w:t>
      </w:r>
    </w:p>
    <w:p w14:paraId="1EC6F680" w14:textId="77777777" w:rsidR="00253A33" w:rsidRPr="00746B3D" w:rsidRDefault="00253A33" w:rsidP="00253A33">
      <w:pPr>
        <w:pStyle w:val="ListParagraph"/>
        <w:numPr>
          <w:ilvl w:val="0"/>
          <w:numId w:val="14"/>
        </w:num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746B3D">
        <w:rPr>
          <w:b/>
          <w:bCs/>
        </w:rPr>
        <w:t>Auscultation Findings</w:t>
      </w:r>
    </w:p>
    <w:p w14:paraId="51EB4E5C" w14:textId="77777777" w:rsidR="00253A33" w:rsidRPr="00746B3D" w:rsidRDefault="00253A33" w:rsidP="00253A33">
      <w:pPr>
        <w:pStyle w:val="NormalWeb"/>
        <w:ind w:left="1440"/>
      </w:pPr>
      <w:r>
        <w:t>Crepitations (Crackles): Fine crackling or popping sounds, typically heard during inspiration, most prominent at the lung bases.</w:t>
      </w:r>
    </w:p>
    <w:p w14:paraId="4B2A12A9" w14:textId="77777777" w:rsidR="00253A33" w:rsidRPr="006469DF" w:rsidRDefault="00253A33" w:rsidP="00253A33">
      <w:pPr>
        <w:pStyle w:val="Heading3"/>
        <w:rPr>
          <w:rFonts w:ascii="Times New Roman" w:hAnsi="Times New Roman"/>
          <w:sz w:val="27"/>
          <w:szCs w:val="27"/>
        </w:rPr>
      </w:pPr>
      <w:r w:rsidRPr="006469DF">
        <w:rPr>
          <w:rStyle w:val="Strong"/>
          <w:b/>
          <w:bCs/>
          <w:color w:val="0070C0"/>
          <w:sz w:val="27"/>
          <w:szCs w:val="27"/>
        </w:rPr>
        <w:t>Radiological and Diagnostic Imaging Features</w:t>
      </w:r>
    </w:p>
    <w:p w14:paraId="281AC52C" w14:textId="77777777" w:rsidR="00253A33" w:rsidRDefault="00253A33" w:rsidP="00253A33">
      <w:pPr>
        <w:numPr>
          <w:ilvl w:val="0"/>
          <w:numId w:val="15"/>
        </w:numPr>
        <w:spacing w:before="100" w:beforeAutospacing="1" w:after="100" w:afterAutospacing="1" w:line="240" w:lineRule="auto"/>
      </w:pPr>
      <w:r>
        <w:rPr>
          <w:rStyle w:val="Strong"/>
        </w:rPr>
        <w:t>Reticulonodular Opacities</w:t>
      </w:r>
      <w:r>
        <w:t>: Appear as fine, web-like (reticular) patterns interspersed with small nodules across both lungs, reflecting interstitial thickening and fibrosis.</w:t>
      </w:r>
    </w:p>
    <w:p w14:paraId="260AF26A" w14:textId="77777777" w:rsidR="00253A33" w:rsidRDefault="00253A33" w:rsidP="00253A33">
      <w:pPr>
        <w:numPr>
          <w:ilvl w:val="0"/>
          <w:numId w:val="15"/>
        </w:numPr>
        <w:spacing w:before="100" w:beforeAutospacing="1" w:after="100" w:afterAutospacing="1" w:line="240" w:lineRule="auto"/>
      </w:pPr>
      <w:r>
        <w:rPr>
          <w:rStyle w:val="Strong"/>
        </w:rPr>
        <w:t>Honeycombing Pattern</w:t>
      </w:r>
      <w:r>
        <w:t>: A hallmark of advanced fibrosis, seen as clustered cystic air spaces with well-defined walls, indicating permanent architectural distortion.</w:t>
      </w:r>
    </w:p>
    <w:p w14:paraId="0D02A6A6" w14:textId="77777777" w:rsidR="00253A33" w:rsidRDefault="00253A33" w:rsidP="00253A33">
      <w:pPr>
        <w:numPr>
          <w:ilvl w:val="0"/>
          <w:numId w:val="15"/>
        </w:numPr>
        <w:spacing w:before="100" w:beforeAutospacing="1" w:after="100" w:afterAutospacing="1" w:line="240" w:lineRule="auto"/>
      </w:pPr>
      <w:r>
        <w:rPr>
          <w:rStyle w:val="Strong"/>
        </w:rPr>
        <w:t>Ground-Glass Opacities (GGO)</w:t>
      </w:r>
      <w:r>
        <w:t>: Hazy, cloud-like areas on imaging where the lung parenchyma is partially filled with fluid, inflammatory cells, or thickened interstitial, indicating active inflammation or early fibrosis.</w:t>
      </w:r>
    </w:p>
    <w:p w14:paraId="39BFF57D" w14:textId="77777777" w:rsidR="00253A33" w:rsidRDefault="00253A33" w:rsidP="00253A33">
      <w:pPr>
        <w:numPr>
          <w:ilvl w:val="0"/>
          <w:numId w:val="15"/>
        </w:numPr>
        <w:spacing w:before="100" w:beforeAutospacing="1" w:after="100" w:afterAutospacing="1" w:line="240" w:lineRule="auto"/>
      </w:pPr>
      <w:r>
        <w:rPr>
          <w:rStyle w:val="Strong"/>
        </w:rPr>
        <w:t>Lung Texture Changes</w:t>
      </w:r>
      <w:r>
        <w:t>: Progressive thickening and stiffness of lung tissue reduce elasticity and impair gas exchange</w:t>
      </w:r>
    </w:p>
    <w:p w14:paraId="621ECAE1" w14:textId="77777777" w:rsidR="00253A33" w:rsidRDefault="00253A33" w:rsidP="00253A33">
      <w:pPr>
        <w:pStyle w:val="Heading1"/>
      </w:pPr>
      <w:r>
        <w:t>Survival Insights</w:t>
      </w:r>
    </w:p>
    <w:p w14:paraId="525A0D80" w14:textId="77777777" w:rsidR="00253A33" w:rsidRDefault="00253A33" w:rsidP="00253A33">
      <w:pPr>
        <w:spacing w:after="120"/>
      </w:pPr>
      <w:r>
        <w:t xml:space="preserve"> </w:t>
      </w:r>
    </w:p>
    <w:p w14:paraId="63C4D9B0" w14:textId="77777777" w:rsidR="00253A33" w:rsidRPr="004977BD" w:rsidRDefault="00253A33" w:rsidP="00253A33">
      <w:pPr>
        <w:rPr>
          <w:lang w:val="en-IN"/>
        </w:rPr>
      </w:pPr>
      <w:r w:rsidRPr="004977BD">
        <w:rPr>
          <w:lang w:val="en-IN"/>
        </w:rPr>
        <w:t>The survival curve shows decreasing survival over time:</w:t>
      </w:r>
    </w:p>
    <w:p w14:paraId="11E02E40" w14:textId="77777777" w:rsidR="00253A33" w:rsidRPr="004977BD" w:rsidRDefault="00253A33" w:rsidP="00253A33">
      <w:pPr>
        <w:numPr>
          <w:ilvl w:val="0"/>
          <w:numId w:val="17"/>
        </w:numPr>
        <w:rPr>
          <w:lang w:val="en-IN"/>
        </w:rPr>
      </w:pPr>
      <w:r w:rsidRPr="004977BD">
        <w:rPr>
          <w:lang w:val="en-IN"/>
        </w:rPr>
        <w:t xml:space="preserve">Patients with </w:t>
      </w:r>
      <w:r w:rsidRPr="004977BD">
        <w:rPr>
          <w:b/>
          <w:bCs/>
          <w:lang w:val="en-IN"/>
        </w:rPr>
        <w:t>&lt;1 year since diagnosis</w:t>
      </w:r>
      <w:r w:rsidRPr="004977BD">
        <w:rPr>
          <w:lang w:val="en-IN"/>
        </w:rPr>
        <w:t xml:space="preserve"> have the best outcomes.</w:t>
      </w:r>
    </w:p>
    <w:p w14:paraId="605B03A5" w14:textId="77777777" w:rsidR="00253A33" w:rsidRPr="004977BD" w:rsidRDefault="00253A33" w:rsidP="00253A33">
      <w:pPr>
        <w:numPr>
          <w:ilvl w:val="0"/>
          <w:numId w:val="17"/>
        </w:numPr>
        <w:rPr>
          <w:lang w:val="en-IN"/>
        </w:rPr>
      </w:pPr>
      <w:r w:rsidRPr="004977BD">
        <w:rPr>
          <w:lang w:val="en-IN"/>
        </w:rPr>
        <w:t xml:space="preserve">Those with </w:t>
      </w:r>
      <w:r w:rsidRPr="004977BD">
        <w:rPr>
          <w:b/>
          <w:bCs/>
          <w:lang w:val="en-IN"/>
        </w:rPr>
        <w:t>&gt;4 years</w:t>
      </w:r>
      <w:r w:rsidRPr="004977BD">
        <w:rPr>
          <w:lang w:val="en-IN"/>
        </w:rPr>
        <w:t xml:space="preserve"> show the lowest survival rates.</w:t>
      </w:r>
    </w:p>
    <w:p w14:paraId="1EA7CC33" w14:textId="77777777" w:rsidR="00253A33" w:rsidRPr="004977BD" w:rsidRDefault="00253A33" w:rsidP="00253A33">
      <w:pPr>
        <w:numPr>
          <w:ilvl w:val="0"/>
          <w:numId w:val="17"/>
        </w:numPr>
        <w:rPr>
          <w:lang w:val="en-IN"/>
        </w:rPr>
      </w:pPr>
      <w:r w:rsidRPr="004977BD">
        <w:rPr>
          <w:b/>
          <w:bCs/>
          <w:lang w:val="en-IN"/>
        </w:rPr>
        <w:t>p = 0.03</w:t>
      </w:r>
      <w:r w:rsidRPr="004977BD">
        <w:rPr>
          <w:lang w:val="en-IN"/>
        </w:rPr>
        <w:t xml:space="preserve"> indicates a significant downward trend with disease duration.</w:t>
      </w:r>
    </w:p>
    <w:p w14:paraId="3F60DED2" w14:textId="105531CE" w:rsidR="00253A33" w:rsidRPr="00253A33" w:rsidRDefault="00253A33" w:rsidP="00061F9E">
      <w:pPr>
        <w:rPr>
          <w:b/>
          <w:bCs/>
          <w:lang w:val="en-IN"/>
        </w:rPr>
      </w:pPr>
      <w:r>
        <w:rPr>
          <w:noProof/>
        </w:rPr>
        <w:drawing>
          <wp:inline distT="0" distB="0" distL="0" distR="0" wp14:anchorId="2273C725" wp14:editId="02157837">
            <wp:extent cx="3618089" cy="2035175"/>
            <wp:effectExtent l="0" t="0" r="190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15_image.jpg"/>
                    <pic:cNvPicPr/>
                  </pic:nvPicPr>
                  <pic:blipFill>
                    <a:blip r:embed="rId13"/>
                    <a:stretch>
                      <a:fillRect/>
                    </a:stretch>
                  </pic:blipFill>
                  <pic:spPr>
                    <a:xfrm>
                      <a:off x="0" y="0"/>
                      <a:ext cx="3620146" cy="2036332"/>
                    </a:xfrm>
                    <a:prstGeom prst="rect">
                      <a:avLst/>
                    </a:prstGeom>
                  </pic:spPr>
                </pic:pic>
              </a:graphicData>
            </a:graphic>
          </wp:inline>
        </w:drawing>
      </w:r>
      <w:r w:rsidR="00000000">
        <w:rPr>
          <w:b/>
          <w:bCs/>
          <w:lang w:val="en-IN"/>
        </w:rPr>
        <w:pict w14:anchorId="18968952">
          <v:rect id="_x0000_i1025" style="width:0;height:1.5pt" o:hralign="center" o:hrstd="t" o:hr="t" fillcolor="#a0a0a0" stroked="f"/>
        </w:pict>
      </w:r>
      <w:r w:rsidR="00061F9E">
        <w:br w:type="page"/>
      </w:r>
    </w:p>
    <w:p w14:paraId="5611DFE1" w14:textId="77777777" w:rsidR="004977BD" w:rsidRPr="006469DF" w:rsidRDefault="004977BD" w:rsidP="004977BD">
      <w:pPr>
        <w:pStyle w:val="Heading1"/>
        <w:rPr>
          <w:sz w:val="30"/>
          <w:szCs w:val="30"/>
        </w:rPr>
      </w:pPr>
      <w:r w:rsidRPr="006469DF">
        <w:rPr>
          <w:sz w:val="30"/>
          <w:szCs w:val="30"/>
        </w:rPr>
        <w:lastRenderedPageBreak/>
        <w:t>Datasets</w:t>
      </w:r>
    </w:p>
    <w:p w14:paraId="0B7657C5" w14:textId="4A8AEB15" w:rsidR="004977BD" w:rsidRPr="004977BD" w:rsidRDefault="004977BD" w:rsidP="004977BD">
      <w:pPr>
        <w:rPr>
          <w:b/>
          <w:bCs/>
          <w:lang w:val="en-IN"/>
        </w:rPr>
      </w:pPr>
      <w:r w:rsidRPr="006469DF">
        <w:rPr>
          <w:noProof/>
        </w:rPr>
        <w:drawing>
          <wp:inline distT="0" distB="0" distL="0" distR="0" wp14:anchorId="4E696B81" wp14:editId="3D4E1CC3">
            <wp:extent cx="3642360" cy="3507715"/>
            <wp:effectExtent l="0" t="0" r="0" b="0"/>
            <wp:docPr id="973458352" name="Picture 1" descr="A chest x-ray of a person&#10;&#10;AI-generated content may be incorrect.">
              <a:extLst xmlns:a="http://schemas.openxmlformats.org/drawingml/2006/main">
                <a:ext uri="{FF2B5EF4-FFF2-40B4-BE49-F238E27FC236}">
                  <a16:creationId xmlns:a16="http://schemas.microsoft.com/office/drawing/2014/main" id="{41468750-9314-C732-2948-13FEA140F6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chest x-ray of a person&#10;&#10;AI-generated content may be incorrect.">
                      <a:extLst>
                        <a:ext uri="{FF2B5EF4-FFF2-40B4-BE49-F238E27FC236}">
                          <a16:creationId xmlns:a16="http://schemas.microsoft.com/office/drawing/2014/main" id="{41468750-9314-C732-2948-13FEA140F617}"/>
                        </a:ext>
                      </a:extLst>
                    </pic:cNvPr>
                    <pic:cNvPicPr>
                      <a:picLocks noChangeAspect="1"/>
                    </pic:cNvPicPr>
                  </pic:nvPicPr>
                  <pic:blipFill>
                    <a:blip r:embed="rId14"/>
                    <a:stretch>
                      <a:fillRect/>
                    </a:stretch>
                  </pic:blipFill>
                  <pic:spPr>
                    <a:xfrm>
                      <a:off x="0" y="0"/>
                      <a:ext cx="3644499" cy="3509775"/>
                    </a:xfrm>
                    <a:prstGeom prst="rect">
                      <a:avLst/>
                    </a:prstGeom>
                  </pic:spPr>
                </pic:pic>
              </a:graphicData>
            </a:graphic>
          </wp:inline>
        </w:drawing>
      </w:r>
    </w:p>
    <w:p w14:paraId="7AA26A7F" w14:textId="1AD36808" w:rsidR="004977BD" w:rsidRDefault="006469DF" w:rsidP="004977BD">
      <w:pPr>
        <w:spacing w:after="120"/>
        <w:rPr>
          <w:noProof/>
        </w:rPr>
      </w:pPr>
      <w:r>
        <w:t xml:space="preserve">  </w:t>
      </w:r>
      <w:r w:rsidRPr="006469DF">
        <w:rPr>
          <w:noProof/>
        </w:rPr>
        <w:t xml:space="preserve"> </w:t>
      </w:r>
      <w:r w:rsidRPr="006469DF">
        <w:rPr>
          <w:noProof/>
        </w:rPr>
        <w:drawing>
          <wp:inline distT="0" distB="0" distL="0" distR="0" wp14:anchorId="1955D832" wp14:editId="5C161088">
            <wp:extent cx="3766782" cy="2804160"/>
            <wp:effectExtent l="0" t="0" r="5715" b="0"/>
            <wp:docPr id="1324404628" name="Picture 5">
              <a:extLst xmlns:a="http://schemas.openxmlformats.org/drawingml/2006/main">
                <a:ext uri="{FF2B5EF4-FFF2-40B4-BE49-F238E27FC236}">
                  <a16:creationId xmlns:a16="http://schemas.microsoft.com/office/drawing/2014/main" id="{7BC5CCAB-9FF8-5479-8126-8A9FFA7BA3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BC5CCAB-9FF8-5479-8126-8A9FFA7BA3F1}"/>
                        </a:ext>
                      </a:extLst>
                    </pic:cNvPr>
                    <pic:cNvPicPr>
                      <a:picLocks noChangeAspect="1"/>
                    </pic:cNvPicPr>
                  </pic:nvPicPr>
                  <pic:blipFill>
                    <a:blip r:embed="rId15"/>
                    <a:stretch>
                      <a:fillRect/>
                    </a:stretch>
                  </pic:blipFill>
                  <pic:spPr>
                    <a:xfrm>
                      <a:off x="0" y="0"/>
                      <a:ext cx="3775537" cy="2810678"/>
                    </a:xfrm>
                    <a:prstGeom prst="rect">
                      <a:avLst/>
                    </a:prstGeom>
                  </pic:spPr>
                </pic:pic>
              </a:graphicData>
            </a:graphic>
          </wp:inline>
        </w:drawing>
      </w:r>
    </w:p>
    <w:p w14:paraId="018C91B4" w14:textId="77777777" w:rsidR="0050063D" w:rsidRDefault="0050063D" w:rsidP="004977BD">
      <w:pPr>
        <w:spacing w:after="120"/>
        <w:rPr>
          <w:noProof/>
        </w:rPr>
      </w:pPr>
    </w:p>
    <w:p w14:paraId="71F46CB6" w14:textId="4C668871" w:rsidR="004977BD" w:rsidRDefault="004977BD" w:rsidP="004977BD">
      <w:pPr>
        <w:spacing w:after="120"/>
      </w:pPr>
      <w:r>
        <w:t xml:space="preserve">The </w:t>
      </w:r>
      <w:r w:rsidR="0050063D">
        <w:t xml:space="preserve">Audio </w:t>
      </w:r>
      <w:r>
        <w:t xml:space="preserve">Datasets were downloaded &amp; used from the following </w:t>
      </w:r>
      <w:r w:rsidR="0050063D">
        <w:t>open-source</w:t>
      </w:r>
      <w:r>
        <w:t xml:space="preserve"> websites:</w:t>
      </w:r>
    </w:p>
    <w:p w14:paraId="6F3694D1" w14:textId="3831BFA0" w:rsidR="004977BD" w:rsidRDefault="0050063D" w:rsidP="0050063D">
      <w:pPr>
        <w:pStyle w:val="ListParagraph"/>
        <w:numPr>
          <w:ilvl w:val="0"/>
          <w:numId w:val="18"/>
        </w:numPr>
        <w:spacing w:after="120"/>
      </w:pPr>
      <w:hyperlink r:id="rId16" w:history="1">
        <w:r w:rsidRPr="00DA320F">
          <w:rPr>
            <w:rStyle w:val="Hyperlink"/>
          </w:rPr>
          <w:t>https://data.mendeley.com/datasets/fr7zvy8j5s/1</w:t>
        </w:r>
      </w:hyperlink>
      <w:r>
        <w:t xml:space="preserve"> </w:t>
      </w:r>
    </w:p>
    <w:p w14:paraId="461F341F" w14:textId="7A757CA7" w:rsidR="0050063D" w:rsidRDefault="0050063D" w:rsidP="0050063D">
      <w:pPr>
        <w:pStyle w:val="ListParagraph"/>
        <w:numPr>
          <w:ilvl w:val="0"/>
          <w:numId w:val="18"/>
        </w:numPr>
        <w:spacing w:after="120"/>
      </w:pPr>
      <w:hyperlink r:id="rId17" w:history="1">
        <w:r w:rsidRPr="00DA320F">
          <w:rPr>
            <w:rStyle w:val="Hyperlink"/>
          </w:rPr>
          <w:t>https://www.kaggle.com/datasets/vbookshelf/respiratory-sound-database?utm_source=chatgpt.com</w:t>
        </w:r>
      </w:hyperlink>
      <w:r>
        <w:t xml:space="preserve"> </w:t>
      </w:r>
    </w:p>
    <w:p w14:paraId="1BB6995C" w14:textId="3DDB102A" w:rsidR="0050063D" w:rsidRDefault="0050063D" w:rsidP="0050063D">
      <w:pPr>
        <w:pStyle w:val="ListParagraph"/>
        <w:numPr>
          <w:ilvl w:val="0"/>
          <w:numId w:val="18"/>
        </w:numPr>
        <w:spacing w:after="120"/>
      </w:pPr>
      <w:hyperlink r:id="rId18" w:history="1">
        <w:r w:rsidRPr="00DA320F">
          <w:rPr>
            <w:rStyle w:val="Hyperlink"/>
          </w:rPr>
          <w:t>https://data.mendeley.com/datasets/jwyy9np4gv/3</w:t>
        </w:r>
      </w:hyperlink>
      <w:r>
        <w:t xml:space="preserve"> </w:t>
      </w:r>
    </w:p>
    <w:p w14:paraId="06CA2B03" w14:textId="555BB9A6" w:rsidR="0050063D" w:rsidRDefault="0050063D" w:rsidP="0050063D">
      <w:pPr>
        <w:spacing w:after="120"/>
      </w:pPr>
      <w:r>
        <w:lastRenderedPageBreak/>
        <w:t xml:space="preserve">Normal Sound: </w:t>
      </w:r>
      <w:r>
        <w:object w:dxaOrig="4417" w:dyaOrig="817" w14:anchorId="3AEDF4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20.8pt;height:40.8pt" o:ole="">
            <v:imagedata r:id="rId19" o:title=""/>
          </v:shape>
          <o:OLEObject Type="Embed" ProgID="Package" ShapeID="_x0000_i1026" DrawAspect="Content" ObjectID="_1806859970" r:id="rId20"/>
        </w:object>
      </w:r>
    </w:p>
    <w:p w14:paraId="22C92C62" w14:textId="77777777" w:rsidR="0050063D" w:rsidRDefault="0050063D" w:rsidP="0050063D">
      <w:pPr>
        <w:spacing w:after="120"/>
      </w:pPr>
    </w:p>
    <w:p w14:paraId="4B3ACF21" w14:textId="2A28FF34" w:rsidR="0050063D" w:rsidRDefault="0050063D" w:rsidP="0050063D">
      <w:pPr>
        <w:spacing w:after="120"/>
      </w:pPr>
      <w:r>
        <w:t xml:space="preserve">Fibrotic Sound: </w:t>
      </w:r>
      <w:r>
        <w:object w:dxaOrig="4561" w:dyaOrig="817" w14:anchorId="5F9E42C4">
          <v:shape id="_x0000_i1027" type="#_x0000_t75" style="width:228pt;height:40.8pt" o:ole="">
            <v:imagedata r:id="rId21" o:title=""/>
          </v:shape>
          <o:OLEObject Type="Embed" ProgID="Package" ShapeID="_x0000_i1027" DrawAspect="Content" ObjectID="_1806859971" r:id="rId22"/>
        </w:object>
      </w:r>
    </w:p>
    <w:p w14:paraId="07AAABBA" w14:textId="77777777" w:rsidR="0050063D" w:rsidRDefault="0050063D" w:rsidP="0050063D">
      <w:pPr>
        <w:spacing w:after="120"/>
      </w:pPr>
    </w:p>
    <w:p w14:paraId="145D4E5F" w14:textId="0197B0B9" w:rsidR="00431287" w:rsidRDefault="00431287" w:rsidP="00431287">
      <w:pPr>
        <w:spacing w:after="120"/>
      </w:pPr>
      <w:r>
        <w:t>The CT-Scan Datasets were downloaded &amp; used from the following open-source websites:</w:t>
      </w:r>
    </w:p>
    <w:p w14:paraId="7941B10A" w14:textId="6C104023" w:rsidR="00431287" w:rsidRDefault="00431287" w:rsidP="00431287">
      <w:pPr>
        <w:pStyle w:val="ListParagraph"/>
        <w:numPr>
          <w:ilvl w:val="0"/>
          <w:numId w:val="39"/>
        </w:numPr>
        <w:spacing w:after="120"/>
      </w:pPr>
      <w:proofErr w:type="gramStart"/>
      <w:r>
        <w:t>Kaggle :</w:t>
      </w:r>
      <w:proofErr w:type="gramEnd"/>
      <w:r>
        <w:t xml:space="preserve"> </w:t>
      </w:r>
      <w:hyperlink r:id="rId23" w:history="1">
        <w:r w:rsidRPr="00FF2BC1">
          <w:rPr>
            <w:rStyle w:val="Hyperlink"/>
          </w:rPr>
          <w:t>https://www.kaggle.com/competitions/osic-pulmonary-fibrosis-progression/data</w:t>
        </w:r>
      </w:hyperlink>
    </w:p>
    <w:p w14:paraId="588C2B13" w14:textId="77777777" w:rsidR="00431287" w:rsidRDefault="00431287" w:rsidP="0050063D">
      <w:pPr>
        <w:spacing w:after="120"/>
      </w:pPr>
    </w:p>
    <w:p w14:paraId="1AD73146" w14:textId="6831C62A" w:rsidR="0050063D" w:rsidRDefault="0050063D" w:rsidP="0050063D">
      <w:pPr>
        <w:spacing w:after="120"/>
      </w:pPr>
      <w:r>
        <w:t>The X-Ray image Datasets were downloaded &amp; used from the following open-source websites:</w:t>
      </w:r>
    </w:p>
    <w:p w14:paraId="05B0B17E" w14:textId="4087DF0A" w:rsidR="0050063D" w:rsidRDefault="0050063D" w:rsidP="00431287">
      <w:pPr>
        <w:pStyle w:val="ListParagraph"/>
        <w:numPr>
          <w:ilvl w:val="0"/>
          <w:numId w:val="40"/>
        </w:numPr>
        <w:spacing w:after="120"/>
      </w:pPr>
    </w:p>
    <w:p w14:paraId="59509142" w14:textId="77777777" w:rsidR="0050063D" w:rsidRPr="0050063D" w:rsidRDefault="0050063D" w:rsidP="0050063D"/>
    <w:p w14:paraId="65433F97" w14:textId="77777777" w:rsidR="00BB3A75" w:rsidRDefault="00000000">
      <w:r>
        <w:br w:type="page"/>
      </w:r>
    </w:p>
    <w:p w14:paraId="5FEB74FF" w14:textId="19216465" w:rsidR="00BB3A75" w:rsidRDefault="00253A33">
      <w:pPr>
        <w:pStyle w:val="Heading1"/>
      </w:pPr>
      <w:r>
        <w:lastRenderedPageBreak/>
        <w:t xml:space="preserve"> Data Pre-Processing – Audio Dataset </w:t>
      </w:r>
    </w:p>
    <w:p w14:paraId="019B54A3" w14:textId="2A8902CF" w:rsidR="00253A33" w:rsidRPr="00253A33" w:rsidRDefault="00253A33" w:rsidP="00253A33">
      <w:proofErr w:type="gramStart"/>
      <w:r>
        <w:t>he</w:t>
      </w:r>
      <w:proofErr w:type="gramEnd"/>
      <w:r>
        <w:t xml:space="preserve"> Lung sounds after segregation and post f</w:t>
      </w:r>
      <w:r w:rsidRPr="00253A33">
        <w:t>ilter</w:t>
      </w:r>
      <w:r>
        <w:t>ing</w:t>
      </w:r>
      <w:r w:rsidRPr="00253A33">
        <w:t xml:space="preserve"> out files manually </w:t>
      </w:r>
      <w:r>
        <w:t xml:space="preserve">&amp; </w:t>
      </w:r>
      <w:r w:rsidRPr="00253A33">
        <w:t>renamed the files with folder labels</w:t>
      </w:r>
      <w:r>
        <w:t xml:space="preserve"> are as </w:t>
      </w:r>
      <w:proofErr w:type="gramStart"/>
      <w:r>
        <w:t>follows :</w:t>
      </w:r>
      <w:proofErr w:type="gramEnd"/>
    </w:p>
    <w:p w14:paraId="0082F2C2" w14:textId="2AA75C28" w:rsidR="00253A33" w:rsidRDefault="00253A33" w:rsidP="00253A33">
      <w:r w:rsidRPr="0049539D">
        <w:rPr>
          <w:noProof/>
          <w:color w:val="FF0000"/>
          <w:sz w:val="40"/>
          <w:szCs w:val="40"/>
        </w:rPr>
        <w:drawing>
          <wp:inline distT="0" distB="0" distL="0" distR="0" wp14:anchorId="429BE7AC" wp14:editId="2077CAB6">
            <wp:extent cx="4533900" cy="2297591"/>
            <wp:effectExtent l="0" t="0" r="0" b="7620"/>
            <wp:docPr id="23815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51921" name=""/>
                    <pic:cNvPicPr/>
                  </pic:nvPicPr>
                  <pic:blipFill>
                    <a:blip r:embed="rId24"/>
                    <a:stretch>
                      <a:fillRect/>
                    </a:stretch>
                  </pic:blipFill>
                  <pic:spPr>
                    <a:xfrm>
                      <a:off x="0" y="0"/>
                      <a:ext cx="4537044" cy="2299184"/>
                    </a:xfrm>
                    <a:prstGeom prst="rect">
                      <a:avLst/>
                    </a:prstGeom>
                  </pic:spPr>
                </pic:pic>
              </a:graphicData>
            </a:graphic>
          </wp:inline>
        </w:drawing>
      </w:r>
    </w:p>
    <w:p w14:paraId="4ED09BCF" w14:textId="45CB6A9C" w:rsidR="00F33788" w:rsidRPr="00F33788" w:rsidRDefault="00F33788" w:rsidP="00F33788">
      <w:pPr>
        <w:rPr>
          <w:lang w:val="en-IN"/>
        </w:rPr>
      </w:pPr>
      <w:r w:rsidRPr="00F33788">
        <w:rPr>
          <w:lang w:val="en-IN"/>
        </w:rPr>
        <w:t xml:space="preserve">To improve model performance in binary classification between </w:t>
      </w:r>
      <w:r w:rsidRPr="00F33788">
        <w:rPr>
          <w:b/>
          <w:bCs/>
          <w:lang w:val="en-IN"/>
        </w:rPr>
        <w:t>normal lung sounds</w:t>
      </w:r>
      <w:r w:rsidRPr="00F33788">
        <w:rPr>
          <w:lang w:val="en-IN"/>
        </w:rPr>
        <w:t xml:space="preserve"> and </w:t>
      </w:r>
      <w:r w:rsidRPr="00F33788">
        <w:rPr>
          <w:b/>
          <w:bCs/>
          <w:lang w:val="en-IN"/>
        </w:rPr>
        <w:t>fibrotic (abnormal) sounds</w:t>
      </w:r>
      <w:r w:rsidRPr="00F33788">
        <w:rPr>
          <w:lang w:val="en-IN"/>
        </w:rPr>
        <w:t>, a structured preprocessing and data labelling approach was adopted:</w:t>
      </w:r>
    </w:p>
    <w:p w14:paraId="6F8EB07F" w14:textId="77777777" w:rsidR="009B14AD" w:rsidRDefault="00F33788" w:rsidP="00F33788">
      <w:pPr>
        <w:numPr>
          <w:ilvl w:val="0"/>
          <w:numId w:val="25"/>
        </w:numPr>
        <w:rPr>
          <w:lang w:val="en-IN"/>
        </w:rPr>
      </w:pPr>
      <w:r w:rsidRPr="00F33788">
        <w:rPr>
          <w:b/>
          <w:bCs/>
          <w:lang w:val="en-IN"/>
        </w:rPr>
        <w:t>Binary Labelling Strategy</w:t>
      </w:r>
      <w:r w:rsidRPr="00F33788">
        <w:rPr>
          <w:lang w:val="en-IN"/>
        </w:rPr>
        <w:t>:</w:t>
      </w:r>
      <w:r w:rsidRPr="00F33788">
        <w:rPr>
          <w:lang w:val="en-IN"/>
        </w:rPr>
        <w:br/>
        <w:t xml:space="preserve">Since lung sounds associated with fibrosis are difficult to interpret and not always distinctly </w:t>
      </w:r>
      <w:r w:rsidR="009B14AD" w:rsidRPr="00F33788">
        <w:rPr>
          <w:lang w:val="en-IN"/>
        </w:rPr>
        <w:t>labelled</w:t>
      </w:r>
      <w:r w:rsidRPr="00F33788">
        <w:rPr>
          <w:lang w:val="en-IN"/>
        </w:rPr>
        <w:t xml:space="preserve"> in available datasets, we curated a custom dataset by selecting approximately </w:t>
      </w:r>
      <w:r w:rsidRPr="00F33788">
        <w:rPr>
          <w:b/>
          <w:bCs/>
          <w:lang w:val="en-IN"/>
        </w:rPr>
        <w:t>60 random samples of lung crepitations</w:t>
      </w:r>
      <w:r w:rsidRPr="00F33788">
        <w:rPr>
          <w:lang w:val="en-IN"/>
        </w:rPr>
        <w:t xml:space="preserve">. </w:t>
      </w:r>
    </w:p>
    <w:p w14:paraId="33F63814" w14:textId="4908BEDB" w:rsidR="00F33788" w:rsidRPr="00F33788" w:rsidRDefault="00F33788" w:rsidP="009B14AD">
      <w:pPr>
        <w:ind w:left="720"/>
        <w:rPr>
          <w:lang w:val="en-IN"/>
        </w:rPr>
      </w:pPr>
      <w:r w:rsidRPr="00F33788">
        <w:rPr>
          <w:lang w:val="en-IN"/>
        </w:rPr>
        <w:t xml:space="preserve">These crepitations, often indicative of fibrosis, were used as </w:t>
      </w:r>
      <w:r w:rsidRPr="00F33788">
        <w:rPr>
          <w:b/>
          <w:bCs/>
          <w:lang w:val="en-IN"/>
        </w:rPr>
        <w:t>pseudo-fibrotic samples</w:t>
      </w:r>
      <w:r w:rsidRPr="00F33788">
        <w:rPr>
          <w:lang w:val="en-IN"/>
        </w:rPr>
        <w:t xml:space="preserve"> and placed under the “fibrosis” category. This enabled the model to perform binary classification between “normal” and “fibrosis.”</w:t>
      </w:r>
    </w:p>
    <w:p w14:paraId="07D235FB" w14:textId="5E2EEB61" w:rsidR="00F33788" w:rsidRPr="00F33788" w:rsidRDefault="00F33788" w:rsidP="009B14AD">
      <w:pPr>
        <w:numPr>
          <w:ilvl w:val="0"/>
          <w:numId w:val="25"/>
        </w:numPr>
        <w:rPr>
          <w:lang w:val="en-IN"/>
        </w:rPr>
      </w:pPr>
      <w:r w:rsidRPr="00F33788">
        <w:rPr>
          <w:b/>
          <w:bCs/>
          <w:lang w:val="en-IN"/>
        </w:rPr>
        <w:t>Audio-to-Image Conversion</w:t>
      </w:r>
      <w:r w:rsidRPr="00F33788">
        <w:rPr>
          <w:lang w:val="en-IN"/>
        </w:rPr>
        <w:t>:</w:t>
      </w:r>
      <w:r w:rsidRPr="00F33788">
        <w:rPr>
          <w:lang w:val="en-IN"/>
        </w:rPr>
        <w:br/>
        <w:t xml:space="preserve">All audio samples were converted into </w:t>
      </w:r>
      <w:r w:rsidRPr="00F33788">
        <w:rPr>
          <w:b/>
          <w:bCs/>
          <w:lang w:val="en-IN"/>
        </w:rPr>
        <w:t>Mel-spectrograms</w:t>
      </w:r>
      <w:r w:rsidRPr="00F33788">
        <w:rPr>
          <w:lang w:val="en-IN"/>
        </w:rPr>
        <w:t>, which serve as the input to convolutional neural networks (CNNs).</w:t>
      </w:r>
      <w:r w:rsidRPr="00F33788">
        <w:rPr>
          <w:lang w:val="en-IN"/>
        </w:rPr>
        <w:br/>
        <w:t xml:space="preserve">A </w:t>
      </w:r>
      <w:r w:rsidRPr="00F33788">
        <w:rPr>
          <w:b/>
          <w:bCs/>
          <w:lang w:val="en-IN"/>
        </w:rPr>
        <w:t>Mel-spectrogram</w:t>
      </w:r>
      <w:r w:rsidRPr="00F33788">
        <w:rPr>
          <w:lang w:val="en-IN"/>
        </w:rPr>
        <w:t xml:space="preserve"> represents the power spectrum of sound and provides a </w:t>
      </w:r>
      <w:r w:rsidRPr="00F33788">
        <w:rPr>
          <w:b/>
          <w:bCs/>
          <w:lang w:val="en-IN"/>
        </w:rPr>
        <w:t>visual fingerprint</w:t>
      </w:r>
      <w:r w:rsidRPr="00F33788">
        <w:rPr>
          <w:lang w:val="en-IN"/>
        </w:rPr>
        <w:t xml:space="preserve"> of audio signals, capturing frequency and time-based features effectively for deep learning applications.</w:t>
      </w:r>
    </w:p>
    <w:p w14:paraId="266D8213" w14:textId="77777777" w:rsidR="00F33788" w:rsidRPr="00F33788" w:rsidRDefault="00F33788" w:rsidP="00F33788">
      <w:pPr>
        <w:rPr>
          <w:lang w:val="en-IN"/>
        </w:rPr>
      </w:pPr>
      <w:r w:rsidRPr="00F33788">
        <w:rPr>
          <w:lang w:val="en-IN"/>
        </w:rPr>
        <w:t>This preprocessing pipeline enhances the model’s ability to learn discriminative features between healthy and fibrotic lung conditions from acoustic data.</w:t>
      </w:r>
    </w:p>
    <w:p w14:paraId="6B7BD7CC" w14:textId="77777777" w:rsidR="00253A33" w:rsidRDefault="00253A33" w:rsidP="00253A33"/>
    <w:p w14:paraId="632B4F69" w14:textId="77777777" w:rsidR="00253A33" w:rsidRDefault="00253A33" w:rsidP="00253A33"/>
    <w:p w14:paraId="7D9E93D5" w14:textId="77777777" w:rsidR="00253A33" w:rsidRDefault="00253A33" w:rsidP="00253A33"/>
    <w:p w14:paraId="0425C97C" w14:textId="4812CA75" w:rsidR="00253A33" w:rsidRDefault="009B14AD" w:rsidP="00253A33">
      <w:r>
        <w:lastRenderedPageBreak/>
        <w:t xml:space="preserve">The Mel-Spectrogram difference between fibrotic &amp; healthy lung can be viewed as follows: </w:t>
      </w:r>
    </w:p>
    <w:p w14:paraId="211F604F" w14:textId="4BBE88BF" w:rsidR="009B14AD" w:rsidRDefault="009B14AD" w:rsidP="00253A33">
      <w:r w:rsidRPr="00AF6A04">
        <w:rPr>
          <w:noProof/>
        </w:rPr>
        <w:drawing>
          <wp:inline distT="0" distB="0" distL="0" distR="0" wp14:anchorId="6790DD41" wp14:editId="34BA68B5">
            <wp:extent cx="5486400" cy="2101925"/>
            <wp:effectExtent l="0" t="0" r="0" b="0"/>
            <wp:docPr id="157473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37028" name=""/>
                    <pic:cNvPicPr/>
                  </pic:nvPicPr>
                  <pic:blipFill>
                    <a:blip r:embed="rId25"/>
                    <a:stretch>
                      <a:fillRect/>
                    </a:stretch>
                  </pic:blipFill>
                  <pic:spPr>
                    <a:xfrm>
                      <a:off x="0" y="0"/>
                      <a:ext cx="5486400" cy="2101925"/>
                    </a:xfrm>
                    <a:prstGeom prst="rect">
                      <a:avLst/>
                    </a:prstGeom>
                  </pic:spPr>
                </pic:pic>
              </a:graphicData>
            </a:graphic>
          </wp:inline>
        </w:drawing>
      </w:r>
    </w:p>
    <w:p w14:paraId="7DA60A82" w14:textId="2D5E6DE4" w:rsidR="009B14AD" w:rsidRDefault="009B14AD" w:rsidP="009B14AD">
      <w:pPr>
        <w:ind w:left="720"/>
      </w:pPr>
      <w:r w:rsidRPr="00AF6A04">
        <w:rPr>
          <w:noProof/>
        </w:rPr>
        <w:drawing>
          <wp:inline distT="0" distB="0" distL="0" distR="0" wp14:anchorId="068398D0" wp14:editId="018A0DC0">
            <wp:extent cx="4099560" cy="1602398"/>
            <wp:effectExtent l="0" t="0" r="0" b="0"/>
            <wp:docPr id="130307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72728" name=""/>
                    <pic:cNvPicPr/>
                  </pic:nvPicPr>
                  <pic:blipFill>
                    <a:blip r:embed="rId26"/>
                    <a:stretch>
                      <a:fillRect/>
                    </a:stretch>
                  </pic:blipFill>
                  <pic:spPr>
                    <a:xfrm>
                      <a:off x="0" y="0"/>
                      <a:ext cx="4103687" cy="1604011"/>
                    </a:xfrm>
                    <a:prstGeom prst="rect">
                      <a:avLst/>
                    </a:prstGeom>
                  </pic:spPr>
                </pic:pic>
              </a:graphicData>
            </a:graphic>
          </wp:inline>
        </w:drawing>
      </w:r>
    </w:p>
    <w:p w14:paraId="1E8F195F" w14:textId="77777777" w:rsidR="009B14AD" w:rsidRDefault="009B14AD" w:rsidP="009B14AD">
      <w:pPr>
        <w:rPr>
          <w:lang w:val="en-IN"/>
        </w:rPr>
      </w:pPr>
      <w:r w:rsidRPr="009B14AD">
        <w:rPr>
          <w:lang w:val="en-IN"/>
        </w:rPr>
        <w:t>Crackles are a key acoustic marker in pulmonary fibrosis.</w:t>
      </w:r>
    </w:p>
    <w:p w14:paraId="19706358" w14:textId="1AAA9E7E" w:rsidR="009B14AD" w:rsidRPr="009B14AD" w:rsidRDefault="009B14AD" w:rsidP="009B14AD">
      <w:pPr>
        <w:rPr>
          <w:lang w:val="en-IN"/>
        </w:rPr>
      </w:pPr>
      <w:r w:rsidRPr="009B14AD">
        <w:rPr>
          <w:lang w:val="en-IN"/>
        </w:rPr>
        <w:t xml:space="preserve"> These are characterized by:</w:t>
      </w:r>
    </w:p>
    <w:p w14:paraId="079FD474" w14:textId="77777777" w:rsidR="009B14AD" w:rsidRPr="009B14AD" w:rsidRDefault="009B14AD" w:rsidP="009B14AD">
      <w:pPr>
        <w:pStyle w:val="ListParagraph"/>
        <w:numPr>
          <w:ilvl w:val="1"/>
          <w:numId w:val="25"/>
        </w:numPr>
        <w:rPr>
          <w:lang w:val="en-IN"/>
        </w:rPr>
      </w:pPr>
      <w:r w:rsidRPr="009B14AD">
        <w:rPr>
          <w:lang w:val="en-IN"/>
        </w:rPr>
        <w:t>Short, burst-like sounds, typically lasting less than 20 milliseconds</w:t>
      </w:r>
    </w:p>
    <w:p w14:paraId="19A6236F" w14:textId="77777777" w:rsidR="009B14AD" w:rsidRPr="009B14AD" w:rsidRDefault="009B14AD" w:rsidP="009B14AD">
      <w:pPr>
        <w:pStyle w:val="ListParagraph"/>
        <w:numPr>
          <w:ilvl w:val="1"/>
          <w:numId w:val="25"/>
        </w:numPr>
        <w:rPr>
          <w:lang w:val="en-IN"/>
        </w:rPr>
      </w:pPr>
      <w:r w:rsidRPr="009B14AD">
        <w:rPr>
          <w:lang w:val="en-IN"/>
        </w:rPr>
        <w:t>Found in mid-to-high frequency ranges (approximately 400–1000 Hz)</w:t>
      </w:r>
    </w:p>
    <w:p w14:paraId="15AA2322" w14:textId="77777777" w:rsidR="009B14AD" w:rsidRPr="009B14AD" w:rsidRDefault="009B14AD" w:rsidP="009B14AD">
      <w:pPr>
        <w:pStyle w:val="ListParagraph"/>
        <w:numPr>
          <w:ilvl w:val="1"/>
          <w:numId w:val="25"/>
        </w:numPr>
        <w:rPr>
          <w:lang w:val="en-IN"/>
        </w:rPr>
      </w:pPr>
      <w:r w:rsidRPr="009B14AD">
        <w:rPr>
          <w:lang w:val="en-IN"/>
        </w:rPr>
        <w:t>Repetitive and sharp in fibrotic lungs, often compared to the sound of Velcro ripping</w:t>
      </w:r>
    </w:p>
    <w:p w14:paraId="4FB6363F" w14:textId="7130A260" w:rsidR="009B14AD" w:rsidRPr="009B14AD" w:rsidRDefault="009B14AD" w:rsidP="009B14AD">
      <w:pPr>
        <w:rPr>
          <w:lang w:val="en-IN"/>
        </w:rPr>
      </w:pPr>
      <w:r w:rsidRPr="009B14AD">
        <w:rPr>
          <w:lang w:val="en-IN"/>
        </w:rPr>
        <w:t>A bandpass filter (400 Hz to 1200 Hz) was applied to isolate the frequency zone where crackles commonly occur.</w:t>
      </w:r>
      <w:r>
        <w:rPr>
          <w:lang w:val="en-IN"/>
        </w:rPr>
        <w:t xml:space="preserve"> </w:t>
      </w:r>
      <w:r w:rsidRPr="009B14AD">
        <w:rPr>
          <w:lang w:val="en-IN"/>
        </w:rPr>
        <w:t>The signal was divided into overlapping frames, and energy was computed for each frame to generate a smooth energy envelope.</w:t>
      </w:r>
    </w:p>
    <w:p w14:paraId="1C4C0008" w14:textId="3EB633BF" w:rsidR="009B14AD" w:rsidRPr="009B14AD" w:rsidRDefault="009B14AD" w:rsidP="009B14AD">
      <w:pPr>
        <w:rPr>
          <w:lang w:val="en-IN"/>
        </w:rPr>
      </w:pPr>
      <w:r>
        <w:rPr>
          <w:lang w:val="en-IN"/>
        </w:rPr>
        <w:t>S</w:t>
      </w:r>
      <w:r w:rsidRPr="009B14AD">
        <w:rPr>
          <w:lang w:val="en-IN"/>
        </w:rPr>
        <w:t>ciPy’s find_peaks() function was used to detect sharp energy transients, identifying candidate crackles in the signal.</w:t>
      </w:r>
    </w:p>
    <w:p w14:paraId="54903CE8" w14:textId="6BAF86D2" w:rsidR="009B14AD" w:rsidRPr="009B14AD" w:rsidRDefault="009B14AD" w:rsidP="009B14AD">
      <w:pPr>
        <w:ind w:left="720"/>
        <w:rPr>
          <w:lang w:val="en-IN"/>
        </w:rPr>
      </w:pPr>
      <w:r w:rsidRPr="009B14AD">
        <w:rPr>
          <w:lang w:val="en-IN"/>
        </w:rPr>
        <w:t>To reduce false positives, only sharp transients were retained by analysing the rise and fall slopes around each detected peak.</w:t>
      </w:r>
    </w:p>
    <w:p w14:paraId="7D7FEA76" w14:textId="77777777" w:rsidR="009B14AD" w:rsidRDefault="009B14AD" w:rsidP="009B14AD">
      <w:pPr>
        <w:ind w:left="720"/>
        <w:rPr>
          <w:lang w:val="en-IN"/>
        </w:rPr>
      </w:pPr>
      <w:r w:rsidRPr="009B14AD">
        <w:rPr>
          <w:lang w:val="en-IN"/>
        </w:rPr>
        <w:t>This ensured that only highly distinct crackles were included, filtering out soft or broad sounds.</w:t>
      </w:r>
    </w:p>
    <w:p w14:paraId="3C7D864B" w14:textId="2F529CC4" w:rsidR="009B14AD" w:rsidRPr="009B14AD" w:rsidRDefault="009B14AD" w:rsidP="009B14AD">
      <w:pPr>
        <w:ind w:left="720"/>
        <w:rPr>
          <w:lang w:val="en-IN"/>
        </w:rPr>
      </w:pPr>
      <w:r w:rsidRPr="009B14AD">
        <w:rPr>
          <w:lang w:val="en-IN"/>
        </w:rPr>
        <w:lastRenderedPageBreak/>
        <w:t>A structured .csv file named crackle_features.csv was generated containing:</w:t>
      </w:r>
    </w:p>
    <w:p w14:paraId="3695C84F" w14:textId="77777777" w:rsidR="009B14AD" w:rsidRPr="009B14AD" w:rsidRDefault="009B14AD" w:rsidP="009B14AD">
      <w:pPr>
        <w:pStyle w:val="ListParagraph"/>
        <w:numPr>
          <w:ilvl w:val="1"/>
          <w:numId w:val="28"/>
        </w:numPr>
        <w:rPr>
          <w:lang w:val="en-IN"/>
        </w:rPr>
      </w:pPr>
      <w:r w:rsidRPr="009B14AD">
        <w:rPr>
          <w:lang w:val="en-IN"/>
        </w:rPr>
        <w:t>Filename</w:t>
      </w:r>
    </w:p>
    <w:p w14:paraId="2B32491B" w14:textId="77777777" w:rsidR="009B14AD" w:rsidRPr="009B14AD" w:rsidRDefault="009B14AD" w:rsidP="009B14AD">
      <w:pPr>
        <w:pStyle w:val="ListParagraph"/>
        <w:numPr>
          <w:ilvl w:val="1"/>
          <w:numId w:val="28"/>
        </w:numPr>
        <w:rPr>
          <w:lang w:val="en-IN"/>
        </w:rPr>
      </w:pPr>
      <w:r w:rsidRPr="009B14AD">
        <w:rPr>
          <w:lang w:val="en-IN"/>
        </w:rPr>
        <w:t>Class label (Normal / Fibrosis)</w:t>
      </w:r>
    </w:p>
    <w:p w14:paraId="432B5272" w14:textId="77777777" w:rsidR="009B14AD" w:rsidRPr="009B14AD" w:rsidRDefault="009B14AD" w:rsidP="009B14AD">
      <w:pPr>
        <w:pStyle w:val="ListParagraph"/>
        <w:numPr>
          <w:ilvl w:val="1"/>
          <w:numId w:val="28"/>
        </w:numPr>
        <w:rPr>
          <w:lang w:val="en-IN"/>
        </w:rPr>
      </w:pPr>
      <w:r w:rsidRPr="009B14AD">
        <w:rPr>
          <w:lang w:val="en-IN"/>
        </w:rPr>
        <w:t>Detected crackle count</w:t>
      </w:r>
    </w:p>
    <w:p w14:paraId="3B4EE24A" w14:textId="67B9E59E" w:rsidR="009B14AD" w:rsidRPr="009B14AD" w:rsidRDefault="009B14AD" w:rsidP="009B14AD">
      <w:pPr>
        <w:ind w:left="720"/>
        <w:rPr>
          <w:lang w:val="en-IN"/>
        </w:rPr>
      </w:pPr>
      <w:r w:rsidRPr="009B14AD">
        <w:rPr>
          <w:lang w:val="en-IN"/>
        </w:rPr>
        <w:t>This feature file serves as input for training classical machine learning models such as logistic regression or random forests, enabling a lightweight yet effective fibrosis classification system based on acoustic features.</w:t>
      </w:r>
    </w:p>
    <w:p w14:paraId="3CFFC40F" w14:textId="77777777" w:rsidR="009B14AD" w:rsidRDefault="009B14AD" w:rsidP="009B14AD">
      <w:pPr>
        <w:rPr>
          <w:i/>
          <w:iCs/>
        </w:rPr>
      </w:pPr>
      <w:r w:rsidRPr="00262C7A">
        <w:rPr>
          <w:i/>
          <w:iCs/>
        </w:rPr>
        <w:t>This preprocessing and analysis pipeline enables us to extract meaningful acoustic biomarkers from lung sound recordings, directly supporting the ML model’s ability to detect early-stage fibrosis. Our work ensures both accuracy and explainability, crucial for medical applications.</w:t>
      </w:r>
    </w:p>
    <w:p w14:paraId="088F94A1" w14:textId="778B0CEA" w:rsidR="009B14AD" w:rsidRDefault="009B14AD" w:rsidP="009B14AD">
      <w:pPr>
        <w:pStyle w:val="Heading1"/>
      </w:pPr>
      <w:r>
        <w:t xml:space="preserve">CNN Architecture Plan </w:t>
      </w:r>
    </w:p>
    <w:p w14:paraId="3C084E2B" w14:textId="77777777" w:rsidR="009B14AD" w:rsidRPr="009B14AD" w:rsidRDefault="009B14AD" w:rsidP="009B14AD">
      <w:pPr>
        <w:rPr>
          <w:lang w:val="en-IN"/>
        </w:rPr>
      </w:pPr>
      <w:r w:rsidRPr="009B14AD">
        <w:rPr>
          <w:lang w:val="en-IN"/>
        </w:rPr>
        <w:t>Since Mel-spectrograms are 2D visual representations of audio signals, they can be effectively processed using convolutional neural networks (CNNs), similar to image classification tasks. The model architecture used is as follows:</w:t>
      </w:r>
    </w:p>
    <w:p w14:paraId="25ABAD3A" w14:textId="77777777" w:rsidR="009B14AD" w:rsidRPr="009B14AD" w:rsidRDefault="009B14AD" w:rsidP="009B14AD">
      <w:pPr>
        <w:numPr>
          <w:ilvl w:val="0"/>
          <w:numId w:val="29"/>
        </w:numPr>
        <w:rPr>
          <w:lang w:val="en-IN"/>
        </w:rPr>
      </w:pPr>
      <w:r w:rsidRPr="009B14AD">
        <w:rPr>
          <w:b/>
          <w:bCs/>
          <w:lang w:val="en-IN"/>
        </w:rPr>
        <w:t>Input Layer</w:t>
      </w:r>
      <w:r w:rsidRPr="009B14AD">
        <w:rPr>
          <w:lang w:val="en-IN"/>
        </w:rPr>
        <w:t xml:space="preserve">: Mel-spectrogram images of shape </w:t>
      </w:r>
      <w:r w:rsidRPr="009B14AD">
        <w:rPr>
          <w:b/>
          <w:bCs/>
          <w:lang w:val="en-IN"/>
        </w:rPr>
        <w:t>(128 × 128 × 3)</w:t>
      </w:r>
    </w:p>
    <w:p w14:paraId="0ADF72AD" w14:textId="77777777" w:rsidR="009B14AD" w:rsidRPr="00056B09" w:rsidRDefault="009B14AD" w:rsidP="009B14AD">
      <w:pPr>
        <w:numPr>
          <w:ilvl w:val="0"/>
          <w:numId w:val="29"/>
        </w:numPr>
        <w:spacing w:before="100" w:beforeAutospacing="1" w:after="100" w:afterAutospacing="1" w:line="240" w:lineRule="auto"/>
        <w:rPr>
          <w:rFonts w:ascii="Times New Roman" w:eastAsia="Times New Roman" w:hAnsi="Times New Roman" w:cs="Times New Roman"/>
          <w:lang w:eastAsia="en-IN"/>
        </w:rPr>
      </w:pPr>
      <w:r w:rsidRPr="00056B09">
        <w:rPr>
          <w:rFonts w:ascii="Times New Roman" w:eastAsia="Times New Roman" w:hAnsi="Times New Roman" w:cs="Times New Roman"/>
          <w:lang w:eastAsia="en-IN"/>
        </w:rPr>
        <w:t xml:space="preserve">Input → Conv2D → </w:t>
      </w:r>
      <w:proofErr w:type="spellStart"/>
      <w:r w:rsidRPr="00056B09">
        <w:rPr>
          <w:rFonts w:ascii="Times New Roman" w:eastAsia="Times New Roman" w:hAnsi="Times New Roman" w:cs="Times New Roman"/>
          <w:lang w:eastAsia="en-IN"/>
        </w:rPr>
        <w:t>MaxPool</w:t>
      </w:r>
      <w:proofErr w:type="spellEnd"/>
      <w:r w:rsidRPr="00056B09">
        <w:rPr>
          <w:rFonts w:ascii="Times New Roman" w:eastAsia="Times New Roman" w:hAnsi="Times New Roman" w:cs="Times New Roman"/>
          <w:lang w:eastAsia="en-IN"/>
        </w:rPr>
        <w:t xml:space="preserve"> → Dropout</w:t>
      </w:r>
    </w:p>
    <w:p w14:paraId="393F0D65" w14:textId="77777777" w:rsidR="009B14AD" w:rsidRPr="00056B09" w:rsidRDefault="009B14AD" w:rsidP="009B14AD">
      <w:pPr>
        <w:numPr>
          <w:ilvl w:val="0"/>
          <w:numId w:val="29"/>
        </w:numPr>
        <w:spacing w:before="100" w:beforeAutospacing="1" w:after="100" w:afterAutospacing="1" w:line="240" w:lineRule="auto"/>
        <w:rPr>
          <w:rFonts w:ascii="Times New Roman" w:eastAsia="Times New Roman" w:hAnsi="Times New Roman" w:cs="Times New Roman"/>
          <w:lang w:eastAsia="en-IN"/>
        </w:rPr>
      </w:pPr>
      <w:r w:rsidRPr="00056B09">
        <w:rPr>
          <w:rFonts w:ascii="Times New Roman" w:eastAsia="Times New Roman" w:hAnsi="Times New Roman" w:cs="Times New Roman"/>
          <w:lang w:eastAsia="en-IN"/>
        </w:rPr>
        <w:t>Repeat a few times</w:t>
      </w:r>
    </w:p>
    <w:p w14:paraId="42F1BE86" w14:textId="77777777" w:rsidR="009B14AD" w:rsidRPr="00056B09" w:rsidRDefault="009B14AD" w:rsidP="009B14AD">
      <w:pPr>
        <w:numPr>
          <w:ilvl w:val="0"/>
          <w:numId w:val="29"/>
        </w:numPr>
        <w:spacing w:before="100" w:beforeAutospacing="1" w:after="100" w:afterAutospacing="1" w:line="240" w:lineRule="auto"/>
        <w:rPr>
          <w:rFonts w:ascii="Times New Roman" w:eastAsia="Times New Roman" w:hAnsi="Times New Roman" w:cs="Times New Roman"/>
          <w:lang w:eastAsia="en-IN"/>
        </w:rPr>
      </w:pPr>
      <w:r w:rsidRPr="00056B09">
        <w:rPr>
          <w:rFonts w:ascii="Times New Roman" w:eastAsia="Times New Roman" w:hAnsi="Times New Roman" w:cs="Times New Roman"/>
          <w:lang w:eastAsia="en-IN"/>
        </w:rPr>
        <w:t>Flatten → Dense → Output (sigmoid for binary)</w:t>
      </w:r>
    </w:p>
    <w:p w14:paraId="4621493C" w14:textId="77777777" w:rsidR="009B14AD" w:rsidRPr="009B14AD" w:rsidRDefault="009B14AD" w:rsidP="009B14AD">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
        <w:gridCol w:w="1546"/>
        <w:gridCol w:w="1577"/>
      </w:tblGrid>
      <w:tr w:rsidR="00056B09" w:rsidRPr="00056B09" w14:paraId="079CC186" w14:textId="77777777" w:rsidTr="00056B09">
        <w:trPr>
          <w:tblHeader/>
          <w:tblCellSpacing w:w="15" w:type="dxa"/>
        </w:trPr>
        <w:tc>
          <w:tcPr>
            <w:tcW w:w="0" w:type="auto"/>
            <w:vAlign w:val="center"/>
            <w:hideMark/>
          </w:tcPr>
          <w:p w14:paraId="273B2F5B" w14:textId="77777777" w:rsidR="00056B09" w:rsidRPr="00056B09" w:rsidRDefault="00056B09" w:rsidP="00056B09">
            <w:pPr>
              <w:rPr>
                <w:b/>
                <w:bCs/>
                <w:lang w:val="en-IN"/>
              </w:rPr>
            </w:pPr>
            <w:r w:rsidRPr="00056B09">
              <w:rPr>
                <w:b/>
                <w:bCs/>
                <w:lang w:val="en-IN"/>
              </w:rPr>
              <w:t>Metric</w:t>
            </w:r>
          </w:p>
        </w:tc>
        <w:tc>
          <w:tcPr>
            <w:tcW w:w="0" w:type="auto"/>
            <w:vAlign w:val="center"/>
            <w:hideMark/>
          </w:tcPr>
          <w:p w14:paraId="24948DCD" w14:textId="77777777" w:rsidR="00056B09" w:rsidRPr="00056B09" w:rsidRDefault="00056B09" w:rsidP="00056B09">
            <w:pPr>
              <w:rPr>
                <w:b/>
                <w:bCs/>
                <w:lang w:val="en-IN"/>
              </w:rPr>
            </w:pPr>
            <w:r w:rsidRPr="00056B09">
              <w:rPr>
                <w:b/>
                <w:bCs/>
                <w:lang w:val="en-IN"/>
              </w:rPr>
              <w:t>Normal (Class 0)</w:t>
            </w:r>
          </w:p>
        </w:tc>
        <w:tc>
          <w:tcPr>
            <w:tcW w:w="0" w:type="auto"/>
            <w:vAlign w:val="center"/>
            <w:hideMark/>
          </w:tcPr>
          <w:p w14:paraId="7210BFD8" w14:textId="77777777" w:rsidR="00056B09" w:rsidRPr="00056B09" w:rsidRDefault="00056B09" w:rsidP="00056B09">
            <w:pPr>
              <w:rPr>
                <w:b/>
                <w:bCs/>
                <w:lang w:val="en-IN"/>
              </w:rPr>
            </w:pPr>
            <w:r w:rsidRPr="00056B09">
              <w:rPr>
                <w:b/>
                <w:bCs/>
                <w:lang w:val="en-IN"/>
              </w:rPr>
              <w:t>Fibrosis (Class 1)</w:t>
            </w:r>
          </w:p>
        </w:tc>
      </w:tr>
      <w:tr w:rsidR="00056B09" w:rsidRPr="00056B09" w14:paraId="0AC54197" w14:textId="77777777" w:rsidTr="00056B09">
        <w:trPr>
          <w:tblCellSpacing w:w="15" w:type="dxa"/>
        </w:trPr>
        <w:tc>
          <w:tcPr>
            <w:tcW w:w="0" w:type="auto"/>
            <w:vAlign w:val="center"/>
            <w:hideMark/>
          </w:tcPr>
          <w:p w14:paraId="23B8F57E" w14:textId="77777777" w:rsidR="00056B09" w:rsidRPr="00056B09" w:rsidRDefault="00056B09" w:rsidP="00056B09">
            <w:pPr>
              <w:rPr>
                <w:lang w:val="en-IN"/>
              </w:rPr>
            </w:pPr>
            <w:r w:rsidRPr="00056B09">
              <w:rPr>
                <w:lang w:val="en-IN"/>
              </w:rPr>
              <w:t>Precision</w:t>
            </w:r>
          </w:p>
        </w:tc>
        <w:tc>
          <w:tcPr>
            <w:tcW w:w="0" w:type="auto"/>
            <w:vAlign w:val="center"/>
            <w:hideMark/>
          </w:tcPr>
          <w:p w14:paraId="09AEA504" w14:textId="77777777" w:rsidR="00056B09" w:rsidRPr="00056B09" w:rsidRDefault="00056B09" w:rsidP="00056B09">
            <w:pPr>
              <w:rPr>
                <w:lang w:val="en-IN"/>
              </w:rPr>
            </w:pPr>
            <w:r w:rsidRPr="00056B09">
              <w:rPr>
                <w:lang w:val="en-IN"/>
              </w:rPr>
              <w:t>0.00</w:t>
            </w:r>
          </w:p>
        </w:tc>
        <w:tc>
          <w:tcPr>
            <w:tcW w:w="0" w:type="auto"/>
            <w:vAlign w:val="center"/>
            <w:hideMark/>
          </w:tcPr>
          <w:p w14:paraId="0BFD2D73" w14:textId="77777777" w:rsidR="00056B09" w:rsidRPr="00056B09" w:rsidRDefault="00056B09" w:rsidP="00056B09">
            <w:pPr>
              <w:rPr>
                <w:lang w:val="en-IN"/>
              </w:rPr>
            </w:pPr>
            <w:r w:rsidRPr="00056B09">
              <w:rPr>
                <w:lang w:val="en-IN"/>
              </w:rPr>
              <w:t>0.80</w:t>
            </w:r>
          </w:p>
        </w:tc>
      </w:tr>
      <w:tr w:rsidR="00056B09" w:rsidRPr="00056B09" w14:paraId="3E2B92ED" w14:textId="77777777" w:rsidTr="00056B09">
        <w:trPr>
          <w:tblCellSpacing w:w="15" w:type="dxa"/>
        </w:trPr>
        <w:tc>
          <w:tcPr>
            <w:tcW w:w="0" w:type="auto"/>
            <w:vAlign w:val="center"/>
            <w:hideMark/>
          </w:tcPr>
          <w:p w14:paraId="4C71E2CB" w14:textId="77777777" w:rsidR="00056B09" w:rsidRPr="00056B09" w:rsidRDefault="00056B09" w:rsidP="00056B09">
            <w:pPr>
              <w:rPr>
                <w:lang w:val="en-IN"/>
              </w:rPr>
            </w:pPr>
            <w:r w:rsidRPr="00056B09">
              <w:rPr>
                <w:lang w:val="en-IN"/>
              </w:rPr>
              <w:t>Recall</w:t>
            </w:r>
          </w:p>
        </w:tc>
        <w:tc>
          <w:tcPr>
            <w:tcW w:w="0" w:type="auto"/>
            <w:vAlign w:val="center"/>
            <w:hideMark/>
          </w:tcPr>
          <w:p w14:paraId="481674A4" w14:textId="77777777" w:rsidR="00056B09" w:rsidRPr="00056B09" w:rsidRDefault="00056B09" w:rsidP="00056B09">
            <w:pPr>
              <w:rPr>
                <w:lang w:val="en-IN"/>
              </w:rPr>
            </w:pPr>
            <w:r w:rsidRPr="00056B09">
              <w:rPr>
                <w:lang w:val="en-IN"/>
              </w:rPr>
              <w:t>0.00</w:t>
            </w:r>
          </w:p>
        </w:tc>
        <w:tc>
          <w:tcPr>
            <w:tcW w:w="0" w:type="auto"/>
            <w:vAlign w:val="center"/>
            <w:hideMark/>
          </w:tcPr>
          <w:p w14:paraId="20858AD3" w14:textId="77777777" w:rsidR="00056B09" w:rsidRPr="00056B09" w:rsidRDefault="00056B09" w:rsidP="00056B09">
            <w:pPr>
              <w:rPr>
                <w:lang w:val="en-IN"/>
              </w:rPr>
            </w:pPr>
            <w:r w:rsidRPr="00056B09">
              <w:rPr>
                <w:lang w:val="en-IN"/>
              </w:rPr>
              <w:t>1.00</w:t>
            </w:r>
          </w:p>
        </w:tc>
      </w:tr>
      <w:tr w:rsidR="00056B09" w:rsidRPr="00056B09" w14:paraId="2E61294C" w14:textId="77777777" w:rsidTr="00056B09">
        <w:trPr>
          <w:tblCellSpacing w:w="15" w:type="dxa"/>
        </w:trPr>
        <w:tc>
          <w:tcPr>
            <w:tcW w:w="0" w:type="auto"/>
            <w:vAlign w:val="center"/>
            <w:hideMark/>
          </w:tcPr>
          <w:p w14:paraId="28B05282" w14:textId="77777777" w:rsidR="00056B09" w:rsidRPr="00056B09" w:rsidRDefault="00056B09" w:rsidP="00056B09">
            <w:pPr>
              <w:rPr>
                <w:lang w:val="en-IN"/>
              </w:rPr>
            </w:pPr>
            <w:r w:rsidRPr="00056B09">
              <w:rPr>
                <w:lang w:val="en-IN"/>
              </w:rPr>
              <w:t>F1-Score</w:t>
            </w:r>
          </w:p>
        </w:tc>
        <w:tc>
          <w:tcPr>
            <w:tcW w:w="0" w:type="auto"/>
            <w:vAlign w:val="center"/>
            <w:hideMark/>
          </w:tcPr>
          <w:p w14:paraId="0F5A18DA" w14:textId="77777777" w:rsidR="00056B09" w:rsidRPr="00056B09" w:rsidRDefault="00056B09" w:rsidP="00056B09">
            <w:pPr>
              <w:rPr>
                <w:lang w:val="en-IN"/>
              </w:rPr>
            </w:pPr>
            <w:r w:rsidRPr="00056B09">
              <w:rPr>
                <w:lang w:val="en-IN"/>
              </w:rPr>
              <w:t>0.00</w:t>
            </w:r>
          </w:p>
        </w:tc>
        <w:tc>
          <w:tcPr>
            <w:tcW w:w="0" w:type="auto"/>
            <w:vAlign w:val="center"/>
            <w:hideMark/>
          </w:tcPr>
          <w:p w14:paraId="0E780B96" w14:textId="77777777" w:rsidR="00056B09" w:rsidRPr="00056B09" w:rsidRDefault="00056B09" w:rsidP="00056B09">
            <w:pPr>
              <w:rPr>
                <w:lang w:val="en-IN"/>
              </w:rPr>
            </w:pPr>
            <w:r w:rsidRPr="00056B09">
              <w:rPr>
                <w:lang w:val="en-IN"/>
              </w:rPr>
              <w:t>0.89</w:t>
            </w:r>
          </w:p>
        </w:tc>
      </w:tr>
      <w:tr w:rsidR="00056B09" w:rsidRPr="00056B09" w14:paraId="2CF89416" w14:textId="77777777" w:rsidTr="00056B09">
        <w:trPr>
          <w:tblCellSpacing w:w="15" w:type="dxa"/>
        </w:trPr>
        <w:tc>
          <w:tcPr>
            <w:tcW w:w="0" w:type="auto"/>
            <w:vAlign w:val="center"/>
            <w:hideMark/>
          </w:tcPr>
          <w:p w14:paraId="607A1E1A" w14:textId="77777777" w:rsidR="00056B09" w:rsidRPr="00056B09" w:rsidRDefault="00056B09" w:rsidP="00056B09">
            <w:pPr>
              <w:rPr>
                <w:lang w:val="en-IN"/>
              </w:rPr>
            </w:pPr>
            <w:r w:rsidRPr="00056B09">
              <w:rPr>
                <w:lang w:val="en-IN"/>
              </w:rPr>
              <w:t>Support</w:t>
            </w:r>
          </w:p>
        </w:tc>
        <w:tc>
          <w:tcPr>
            <w:tcW w:w="0" w:type="auto"/>
            <w:vAlign w:val="center"/>
            <w:hideMark/>
          </w:tcPr>
          <w:p w14:paraId="47E1AEF3" w14:textId="77777777" w:rsidR="00056B09" w:rsidRPr="00056B09" w:rsidRDefault="00056B09" w:rsidP="00056B09">
            <w:pPr>
              <w:rPr>
                <w:lang w:val="en-IN"/>
              </w:rPr>
            </w:pPr>
            <w:r w:rsidRPr="00056B09">
              <w:rPr>
                <w:lang w:val="en-IN"/>
              </w:rPr>
              <w:t>4</w:t>
            </w:r>
          </w:p>
        </w:tc>
        <w:tc>
          <w:tcPr>
            <w:tcW w:w="0" w:type="auto"/>
            <w:vAlign w:val="center"/>
            <w:hideMark/>
          </w:tcPr>
          <w:p w14:paraId="38018282" w14:textId="77777777" w:rsidR="00056B09" w:rsidRPr="00056B09" w:rsidRDefault="00056B09" w:rsidP="00056B09">
            <w:pPr>
              <w:rPr>
                <w:lang w:val="en-IN"/>
              </w:rPr>
            </w:pPr>
            <w:r w:rsidRPr="00056B09">
              <w:rPr>
                <w:lang w:val="en-IN"/>
              </w:rPr>
              <w:t>16</w:t>
            </w:r>
          </w:p>
        </w:tc>
      </w:tr>
    </w:tbl>
    <w:p w14:paraId="7E5D5634" w14:textId="5F6C7936" w:rsidR="00056B09" w:rsidRPr="00056B09" w:rsidRDefault="00056B09" w:rsidP="00056B09">
      <w:pPr>
        <w:pStyle w:val="ListParagraph"/>
        <w:numPr>
          <w:ilvl w:val="0"/>
          <w:numId w:val="29"/>
        </w:numPr>
        <w:spacing w:before="100" w:beforeAutospacing="1" w:after="100" w:afterAutospacing="1" w:line="240" w:lineRule="auto"/>
        <w:rPr>
          <w:rFonts w:asciiTheme="majorHAnsi" w:eastAsia="Times New Roman" w:hAnsiTheme="majorHAnsi" w:cstheme="majorHAnsi"/>
          <w:lang w:val="en-IN" w:eastAsia="en-IN"/>
        </w:rPr>
      </w:pPr>
      <w:r w:rsidRPr="00056B09">
        <w:rPr>
          <w:rFonts w:asciiTheme="majorHAnsi" w:eastAsia="Times New Roman" w:hAnsiTheme="majorHAnsi" w:cstheme="majorHAnsi"/>
          <w:lang w:val="en-IN" w:eastAsia="en-IN"/>
        </w:rPr>
        <w:t>Overall Accuracy: 80%</w:t>
      </w:r>
    </w:p>
    <w:p w14:paraId="47B783E4" w14:textId="66E3141C" w:rsidR="00056B09" w:rsidRPr="00056B09" w:rsidRDefault="00056B09" w:rsidP="00056B09">
      <w:pPr>
        <w:pStyle w:val="ListParagraph"/>
        <w:numPr>
          <w:ilvl w:val="0"/>
          <w:numId w:val="29"/>
        </w:numPr>
        <w:spacing w:before="100" w:beforeAutospacing="1" w:after="100" w:afterAutospacing="1" w:line="240" w:lineRule="auto"/>
        <w:rPr>
          <w:rFonts w:asciiTheme="majorHAnsi" w:eastAsia="Times New Roman" w:hAnsiTheme="majorHAnsi" w:cstheme="majorHAnsi"/>
          <w:lang w:val="en-IN" w:eastAsia="en-IN"/>
        </w:rPr>
      </w:pPr>
      <w:r w:rsidRPr="00056B09">
        <w:rPr>
          <w:rFonts w:asciiTheme="majorHAnsi" w:eastAsia="Times New Roman" w:hAnsiTheme="majorHAnsi" w:cstheme="majorHAnsi"/>
          <w:lang w:val="en-IN" w:eastAsia="en-IN"/>
        </w:rPr>
        <w:t>Macro Average F1-Score: 0.44</w:t>
      </w:r>
    </w:p>
    <w:p w14:paraId="53CD1D0B" w14:textId="6B3855A8" w:rsidR="00056B09" w:rsidRPr="00056B09" w:rsidRDefault="00056B09" w:rsidP="00056B09">
      <w:pPr>
        <w:pStyle w:val="ListParagraph"/>
        <w:numPr>
          <w:ilvl w:val="0"/>
          <w:numId w:val="30"/>
        </w:numPr>
        <w:spacing w:before="100" w:beforeAutospacing="1" w:after="100" w:afterAutospacing="1" w:line="240" w:lineRule="auto"/>
        <w:rPr>
          <w:rFonts w:asciiTheme="majorHAnsi" w:eastAsia="Times New Roman" w:hAnsiTheme="majorHAnsi" w:cstheme="majorHAnsi"/>
          <w:lang w:val="en-IN" w:eastAsia="en-IN"/>
        </w:rPr>
      </w:pPr>
      <w:r w:rsidRPr="00056B09">
        <w:rPr>
          <w:rFonts w:asciiTheme="majorHAnsi" w:eastAsia="Times New Roman" w:hAnsiTheme="majorHAnsi" w:cstheme="majorHAnsi"/>
          <w:lang w:val="en-IN" w:eastAsia="en-IN"/>
        </w:rPr>
        <w:t>Weighted Average F1-Score: 0.71</w:t>
      </w:r>
    </w:p>
    <w:p w14:paraId="01B97D35" w14:textId="55E094B8" w:rsidR="009B14AD" w:rsidRPr="009B14AD" w:rsidRDefault="00056B09" w:rsidP="00056B09">
      <w:r>
        <w:t>The model perfectly classified all fibrosis samples (class 1). However, none of the normal samples were correctly identified. All 4 were misclassified as fibrosis. This indicates a strong model bias towards the majority class ("Fibrosis"), likely due to data imbalance.</w:t>
      </w:r>
    </w:p>
    <w:p w14:paraId="53EC2DF0" w14:textId="314D2C1E" w:rsidR="00253A33" w:rsidRDefault="00431287" w:rsidP="007E4A2C">
      <w:pPr>
        <w:pStyle w:val="Heading1"/>
      </w:pPr>
      <w:r>
        <w:lastRenderedPageBreak/>
        <w:t>Model using CT-Scan for detection of Pulmonary Fibrosis</w:t>
      </w:r>
      <w:r w:rsidR="00253A33">
        <w:t xml:space="preserve"> </w:t>
      </w:r>
    </w:p>
    <w:p w14:paraId="29DCC083" w14:textId="77777777" w:rsidR="00431287" w:rsidRPr="002555B6" w:rsidRDefault="00000000" w:rsidP="00431287">
      <w:pPr>
        <w:spacing w:after="120"/>
        <w:rPr>
          <w:lang w:val="en"/>
        </w:rPr>
      </w:pPr>
      <w:r>
        <w:rPr>
          <w:lang w:val="en"/>
        </w:rPr>
        <w:pict w14:anchorId="4B6D1B7B">
          <v:rect id="_x0000_i1028" style="width:468pt;height:1.2pt" o:hralign="center" o:hrstd="t" o:hr="t" fillcolor="#a0a0a0" stroked="f"/>
        </w:pict>
      </w:r>
    </w:p>
    <w:p w14:paraId="14D238A9" w14:textId="77777777" w:rsidR="00431287" w:rsidRPr="002555B6" w:rsidRDefault="00431287" w:rsidP="007E4A2C">
      <w:pPr>
        <w:pStyle w:val="Heading2"/>
        <w:rPr>
          <w:lang w:val="en"/>
        </w:rPr>
      </w:pPr>
      <w:bookmarkStart w:id="1" w:name="_1uvn9eoyyyr2"/>
      <w:bookmarkEnd w:id="1"/>
      <w:r w:rsidRPr="002555B6">
        <w:rPr>
          <w:lang w:val="en"/>
        </w:rPr>
        <w:t>1. Objective</w:t>
      </w:r>
    </w:p>
    <w:p w14:paraId="5FD4616B" w14:textId="77777777" w:rsidR="00431287" w:rsidRPr="002555B6" w:rsidRDefault="00431287" w:rsidP="00431287">
      <w:pPr>
        <w:spacing w:after="120"/>
        <w:rPr>
          <w:lang w:val="en"/>
        </w:rPr>
      </w:pPr>
      <w:r w:rsidRPr="002555B6">
        <w:rPr>
          <w:lang w:val="en"/>
        </w:rPr>
        <w:t xml:space="preserve">Develop a deep learning model to predict </w:t>
      </w:r>
      <w:r w:rsidRPr="002555B6">
        <w:rPr>
          <w:b/>
          <w:lang w:val="en"/>
        </w:rPr>
        <w:t>Forced Vital Capacity (FVC)</w:t>
      </w:r>
      <w:r w:rsidRPr="002555B6">
        <w:rPr>
          <w:lang w:val="en"/>
        </w:rPr>
        <w:t xml:space="preserve"> trends from chest CT scans of pulmonary fibrosis patients. Accurate FVC prediction supports </w:t>
      </w:r>
      <w:r w:rsidRPr="002555B6">
        <w:rPr>
          <w:b/>
          <w:lang w:val="en"/>
        </w:rPr>
        <w:t>clinical decision-making</w:t>
      </w:r>
      <w:r w:rsidRPr="002555B6">
        <w:rPr>
          <w:lang w:val="en"/>
        </w:rPr>
        <w:t>, disease progression tracking, and optimized patient care.</w:t>
      </w:r>
    </w:p>
    <w:p w14:paraId="71AA1E49" w14:textId="77777777" w:rsidR="00431287" w:rsidRPr="002555B6" w:rsidRDefault="00000000" w:rsidP="00431287">
      <w:pPr>
        <w:spacing w:after="120"/>
        <w:rPr>
          <w:lang w:val="en"/>
        </w:rPr>
      </w:pPr>
      <w:r>
        <w:rPr>
          <w:lang w:val="en"/>
        </w:rPr>
        <w:pict w14:anchorId="33C42CCE">
          <v:rect id="_x0000_i1029" style="width:468pt;height:1.2pt" o:hralign="center" o:hrstd="t" o:hr="t" fillcolor="#a0a0a0" stroked="f"/>
        </w:pict>
      </w:r>
    </w:p>
    <w:p w14:paraId="2658BD40" w14:textId="77777777" w:rsidR="00431287" w:rsidRPr="002555B6" w:rsidRDefault="00431287" w:rsidP="007E4A2C">
      <w:pPr>
        <w:pStyle w:val="Heading2"/>
        <w:rPr>
          <w:lang w:val="en"/>
        </w:rPr>
      </w:pPr>
      <w:bookmarkStart w:id="2" w:name="_83vbjq8pdfbm"/>
      <w:bookmarkEnd w:id="2"/>
      <w:r w:rsidRPr="002555B6">
        <w:rPr>
          <w:lang w:val="en"/>
        </w:rPr>
        <w:t>2. Methodology</w:t>
      </w:r>
    </w:p>
    <w:p w14:paraId="3560F4ED" w14:textId="77777777" w:rsidR="00431287" w:rsidRPr="002555B6" w:rsidRDefault="00431287" w:rsidP="007E4A2C">
      <w:pPr>
        <w:pStyle w:val="Heading3"/>
        <w:rPr>
          <w:lang w:val="en"/>
        </w:rPr>
      </w:pPr>
      <w:bookmarkStart w:id="3" w:name="_a3hdgut8rd3"/>
      <w:bookmarkEnd w:id="3"/>
      <w:r w:rsidRPr="002555B6">
        <w:rPr>
          <w:lang w:val="en"/>
        </w:rPr>
        <w:t>2.1 Data Preparation</w:t>
      </w:r>
    </w:p>
    <w:p w14:paraId="63A0F62C" w14:textId="77777777" w:rsidR="00431287" w:rsidRPr="002555B6" w:rsidRDefault="00431287" w:rsidP="00431287">
      <w:pPr>
        <w:spacing w:after="120"/>
        <w:ind w:left="720"/>
        <w:rPr>
          <w:lang w:val="en"/>
        </w:rPr>
      </w:pPr>
      <w:r w:rsidRPr="002555B6">
        <w:rPr>
          <w:b/>
          <w:lang w:val="en"/>
        </w:rPr>
        <w:t>Input Format:</w:t>
      </w:r>
      <w:r w:rsidRPr="002555B6">
        <w:rPr>
          <w:lang w:val="en"/>
        </w:rPr>
        <w:t xml:space="preserve"> Grayscale CT scan images resized to </w:t>
      </w:r>
      <w:r w:rsidRPr="002555B6">
        <w:rPr>
          <w:b/>
          <w:lang w:val="en"/>
        </w:rPr>
        <w:t>224×224</w:t>
      </w:r>
      <w:r w:rsidRPr="002555B6">
        <w:rPr>
          <w:lang w:val="en"/>
        </w:rPr>
        <w:t>, normalized.</w:t>
      </w:r>
      <w:r w:rsidRPr="002555B6">
        <w:rPr>
          <w:lang w:val="en"/>
        </w:rPr>
        <w:br/>
      </w:r>
      <w:r w:rsidRPr="002555B6">
        <w:rPr>
          <w:b/>
          <w:lang w:val="en"/>
        </w:rPr>
        <w:t>Labels:</w:t>
      </w:r>
      <w:r w:rsidRPr="002555B6">
        <w:rPr>
          <w:lang w:val="en"/>
        </w:rPr>
        <w:t xml:space="preserve"> Matched with corresponding FVC measurements.</w:t>
      </w:r>
      <w:r w:rsidRPr="002555B6">
        <w:rPr>
          <w:lang w:val="en"/>
        </w:rPr>
        <w:br/>
      </w:r>
      <w:r w:rsidRPr="002555B6">
        <w:rPr>
          <w:b/>
          <w:lang w:val="en"/>
        </w:rPr>
        <w:t>Data Augmentation:</w:t>
      </w:r>
      <w:r w:rsidRPr="002555B6">
        <w:rPr>
          <w:lang w:val="en"/>
        </w:rPr>
        <w:t xml:space="preserve"> Applied random horizontal flips, brightness variations to increase robustness and reduce overfitting.</w:t>
      </w:r>
    </w:p>
    <w:p w14:paraId="3110DA2A" w14:textId="77777777" w:rsidR="00431287" w:rsidRPr="002555B6" w:rsidRDefault="00000000" w:rsidP="00431287">
      <w:pPr>
        <w:spacing w:after="120"/>
        <w:rPr>
          <w:lang w:val="en"/>
        </w:rPr>
      </w:pPr>
      <w:r>
        <w:rPr>
          <w:lang w:val="en"/>
        </w:rPr>
        <w:pict w14:anchorId="07F79CA0">
          <v:rect id="_x0000_i1030" style="width:468pt;height:1.2pt" o:hralign="center" o:hrstd="t" o:hr="t" fillcolor="#a0a0a0" stroked="f"/>
        </w:pict>
      </w:r>
    </w:p>
    <w:p w14:paraId="6E8E517A" w14:textId="77777777" w:rsidR="00431287" w:rsidRPr="002555B6" w:rsidRDefault="00431287" w:rsidP="007E4A2C">
      <w:pPr>
        <w:pStyle w:val="Heading3"/>
        <w:rPr>
          <w:lang w:val="en"/>
        </w:rPr>
      </w:pPr>
      <w:bookmarkStart w:id="4" w:name="_rkxlqdpkpova"/>
      <w:bookmarkEnd w:id="4"/>
      <w:r w:rsidRPr="002555B6">
        <w:rPr>
          <w:lang w:val="en"/>
        </w:rPr>
        <w:t>2.2 Model Architecture (CNN Regression)</w:t>
      </w:r>
    </w:p>
    <w:tbl>
      <w:tblPr>
        <w:tblW w:w="6900" w:type="dxa"/>
        <w:tblBorders>
          <w:insideH w:val="nil"/>
          <w:insideV w:val="nil"/>
        </w:tblBorders>
        <w:tblLayout w:type="fixed"/>
        <w:tblLook w:val="0600" w:firstRow="0" w:lastRow="0" w:firstColumn="0" w:lastColumn="0" w:noHBand="1" w:noVBand="1"/>
      </w:tblPr>
      <w:tblGrid>
        <w:gridCol w:w="2722"/>
        <w:gridCol w:w="4178"/>
      </w:tblGrid>
      <w:tr w:rsidR="00431287" w:rsidRPr="002555B6" w14:paraId="3142D7C1" w14:textId="77777777" w:rsidTr="00F11238">
        <w:trPr>
          <w:trHeight w:val="515"/>
        </w:trPr>
        <w:tc>
          <w:tcPr>
            <w:tcW w:w="2720" w:type="dxa"/>
            <w:tcBorders>
              <w:top w:val="nil"/>
              <w:left w:val="nil"/>
              <w:bottom w:val="nil"/>
              <w:right w:val="nil"/>
            </w:tcBorders>
            <w:tcMar>
              <w:top w:w="100" w:type="dxa"/>
              <w:left w:w="100" w:type="dxa"/>
              <w:bottom w:w="100" w:type="dxa"/>
              <w:right w:w="100" w:type="dxa"/>
            </w:tcMar>
            <w:hideMark/>
          </w:tcPr>
          <w:p w14:paraId="64D89574" w14:textId="77777777" w:rsidR="00431287" w:rsidRPr="002555B6" w:rsidRDefault="00431287" w:rsidP="00F11238">
            <w:pPr>
              <w:spacing w:after="120"/>
              <w:rPr>
                <w:lang w:val="en"/>
              </w:rPr>
            </w:pPr>
            <w:r w:rsidRPr="002555B6">
              <w:rPr>
                <w:b/>
                <w:lang w:val="en"/>
              </w:rPr>
              <w:t>Layer Type</w:t>
            </w:r>
          </w:p>
        </w:tc>
        <w:tc>
          <w:tcPr>
            <w:tcW w:w="4175" w:type="dxa"/>
            <w:tcBorders>
              <w:top w:val="nil"/>
              <w:left w:val="nil"/>
              <w:bottom w:val="nil"/>
              <w:right w:val="nil"/>
            </w:tcBorders>
            <w:tcMar>
              <w:top w:w="100" w:type="dxa"/>
              <w:left w:w="100" w:type="dxa"/>
              <w:bottom w:w="100" w:type="dxa"/>
              <w:right w:w="100" w:type="dxa"/>
            </w:tcMar>
            <w:hideMark/>
          </w:tcPr>
          <w:p w14:paraId="63EA5EC7" w14:textId="77777777" w:rsidR="00431287" w:rsidRPr="002555B6" w:rsidRDefault="00431287" w:rsidP="00F11238">
            <w:pPr>
              <w:spacing w:after="120"/>
              <w:rPr>
                <w:lang w:val="en"/>
              </w:rPr>
            </w:pPr>
            <w:r w:rsidRPr="002555B6">
              <w:rPr>
                <w:b/>
                <w:lang w:val="en"/>
              </w:rPr>
              <w:t>Configuration</w:t>
            </w:r>
          </w:p>
        </w:tc>
      </w:tr>
      <w:tr w:rsidR="00431287" w:rsidRPr="002555B6" w14:paraId="42076579" w14:textId="77777777" w:rsidTr="00F11238">
        <w:trPr>
          <w:trHeight w:val="515"/>
        </w:trPr>
        <w:tc>
          <w:tcPr>
            <w:tcW w:w="2720" w:type="dxa"/>
            <w:tcBorders>
              <w:top w:val="nil"/>
              <w:left w:val="nil"/>
              <w:bottom w:val="nil"/>
              <w:right w:val="nil"/>
            </w:tcBorders>
            <w:tcMar>
              <w:top w:w="100" w:type="dxa"/>
              <w:left w:w="100" w:type="dxa"/>
              <w:bottom w:w="100" w:type="dxa"/>
              <w:right w:w="100" w:type="dxa"/>
            </w:tcMar>
            <w:hideMark/>
          </w:tcPr>
          <w:p w14:paraId="6C5BCA52" w14:textId="77777777" w:rsidR="00431287" w:rsidRPr="002555B6" w:rsidRDefault="00431287" w:rsidP="00F11238">
            <w:pPr>
              <w:spacing w:after="120"/>
              <w:rPr>
                <w:lang w:val="en"/>
              </w:rPr>
            </w:pPr>
            <w:r w:rsidRPr="002555B6">
              <w:rPr>
                <w:lang w:val="en"/>
              </w:rPr>
              <w:t>Conv2D Layer 1</w:t>
            </w:r>
          </w:p>
        </w:tc>
        <w:tc>
          <w:tcPr>
            <w:tcW w:w="4175" w:type="dxa"/>
            <w:tcBorders>
              <w:top w:val="nil"/>
              <w:left w:val="nil"/>
              <w:bottom w:val="nil"/>
              <w:right w:val="nil"/>
            </w:tcBorders>
            <w:tcMar>
              <w:top w:w="100" w:type="dxa"/>
              <w:left w:w="100" w:type="dxa"/>
              <w:bottom w:w="100" w:type="dxa"/>
              <w:right w:w="100" w:type="dxa"/>
            </w:tcMar>
            <w:hideMark/>
          </w:tcPr>
          <w:p w14:paraId="186DA95F" w14:textId="77777777" w:rsidR="00431287" w:rsidRPr="002555B6" w:rsidRDefault="00431287" w:rsidP="00F11238">
            <w:pPr>
              <w:spacing w:after="120"/>
              <w:rPr>
                <w:lang w:val="en"/>
              </w:rPr>
            </w:pPr>
            <w:r w:rsidRPr="002555B6">
              <w:rPr>
                <w:lang w:val="en"/>
              </w:rPr>
              <w:t xml:space="preserve">32 filters, 7×7 kernel, </w:t>
            </w:r>
            <w:proofErr w:type="spellStart"/>
            <w:r w:rsidRPr="002555B6">
              <w:rPr>
                <w:lang w:val="en"/>
              </w:rPr>
              <w:t>ReLU</w:t>
            </w:r>
            <w:proofErr w:type="spellEnd"/>
            <w:r w:rsidRPr="002555B6">
              <w:rPr>
                <w:lang w:val="en"/>
              </w:rPr>
              <w:t xml:space="preserve"> activation</w:t>
            </w:r>
          </w:p>
        </w:tc>
      </w:tr>
      <w:tr w:rsidR="00431287" w:rsidRPr="002555B6" w14:paraId="18D37927" w14:textId="77777777" w:rsidTr="00F11238">
        <w:trPr>
          <w:trHeight w:val="515"/>
        </w:trPr>
        <w:tc>
          <w:tcPr>
            <w:tcW w:w="2720" w:type="dxa"/>
            <w:tcBorders>
              <w:top w:val="nil"/>
              <w:left w:val="nil"/>
              <w:bottom w:val="nil"/>
              <w:right w:val="nil"/>
            </w:tcBorders>
            <w:tcMar>
              <w:top w:w="100" w:type="dxa"/>
              <w:left w:w="100" w:type="dxa"/>
              <w:bottom w:w="100" w:type="dxa"/>
              <w:right w:w="100" w:type="dxa"/>
            </w:tcMar>
            <w:hideMark/>
          </w:tcPr>
          <w:p w14:paraId="30CCA322" w14:textId="77777777" w:rsidR="00431287" w:rsidRPr="002555B6" w:rsidRDefault="00431287" w:rsidP="00F11238">
            <w:pPr>
              <w:spacing w:after="120"/>
              <w:rPr>
                <w:lang w:val="en"/>
              </w:rPr>
            </w:pPr>
            <w:r w:rsidRPr="002555B6">
              <w:rPr>
                <w:lang w:val="en"/>
              </w:rPr>
              <w:t>MaxPooling2D</w:t>
            </w:r>
          </w:p>
        </w:tc>
        <w:tc>
          <w:tcPr>
            <w:tcW w:w="4175" w:type="dxa"/>
            <w:tcBorders>
              <w:top w:val="nil"/>
              <w:left w:val="nil"/>
              <w:bottom w:val="nil"/>
              <w:right w:val="nil"/>
            </w:tcBorders>
            <w:tcMar>
              <w:top w:w="100" w:type="dxa"/>
              <w:left w:w="100" w:type="dxa"/>
              <w:bottom w:w="100" w:type="dxa"/>
              <w:right w:w="100" w:type="dxa"/>
            </w:tcMar>
            <w:hideMark/>
          </w:tcPr>
          <w:p w14:paraId="359B1077" w14:textId="77777777" w:rsidR="00431287" w:rsidRPr="002555B6" w:rsidRDefault="00431287" w:rsidP="00F11238">
            <w:pPr>
              <w:spacing w:after="120"/>
              <w:rPr>
                <w:lang w:val="en"/>
              </w:rPr>
            </w:pPr>
            <w:r w:rsidRPr="002555B6">
              <w:rPr>
                <w:lang w:val="en"/>
              </w:rPr>
              <w:t>2×2 pooling</w:t>
            </w:r>
          </w:p>
        </w:tc>
      </w:tr>
      <w:tr w:rsidR="00431287" w:rsidRPr="002555B6" w14:paraId="1CDE06F0" w14:textId="77777777" w:rsidTr="00F11238">
        <w:trPr>
          <w:trHeight w:val="515"/>
        </w:trPr>
        <w:tc>
          <w:tcPr>
            <w:tcW w:w="2720" w:type="dxa"/>
            <w:tcBorders>
              <w:top w:val="nil"/>
              <w:left w:val="nil"/>
              <w:bottom w:val="nil"/>
              <w:right w:val="nil"/>
            </w:tcBorders>
            <w:tcMar>
              <w:top w:w="100" w:type="dxa"/>
              <w:left w:w="100" w:type="dxa"/>
              <w:bottom w:w="100" w:type="dxa"/>
              <w:right w:w="100" w:type="dxa"/>
            </w:tcMar>
            <w:hideMark/>
          </w:tcPr>
          <w:p w14:paraId="03DB916F" w14:textId="77777777" w:rsidR="00431287" w:rsidRPr="002555B6" w:rsidRDefault="00431287" w:rsidP="00F11238">
            <w:pPr>
              <w:spacing w:after="120"/>
              <w:rPr>
                <w:lang w:val="en"/>
              </w:rPr>
            </w:pPr>
            <w:r w:rsidRPr="002555B6">
              <w:rPr>
                <w:lang w:val="en"/>
              </w:rPr>
              <w:t>Conv2D Layer 2</w:t>
            </w:r>
          </w:p>
        </w:tc>
        <w:tc>
          <w:tcPr>
            <w:tcW w:w="4175" w:type="dxa"/>
            <w:tcBorders>
              <w:top w:val="nil"/>
              <w:left w:val="nil"/>
              <w:bottom w:val="nil"/>
              <w:right w:val="nil"/>
            </w:tcBorders>
            <w:tcMar>
              <w:top w:w="100" w:type="dxa"/>
              <w:left w:w="100" w:type="dxa"/>
              <w:bottom w:w="100" w:type="dxa"/>
              <w:right w:w="100" w:type="dxa"/>
            </w:tcMar>
            <w:hideMark/>
          </w:tcPr>
          <w:p w14:paraId="1966EEA6" w14:textId="77777777" w:rsidR="00431287" w:rsidRPr="002555B6" w:rsidRDefault="00431287" w:rsidP="00F11238">
            <w:pPr>
              <w:spacing w:after="120"/>
              <w:rPr>
                <w:lang w:val="en"/>
              </w:rPr>
            </w:pPr>
            <w:r w:rsidRPr="002555B6">
              <w:rPr>
                <w:lang w:val="en"/>
              </w:rPr>
              <w:t xml:space="preserve">64 filters, 5×5 kernel, </w:t>
            </w:r>
            <w:proofErr w:type="spellStart"/>
            <w:r w:rsidRPr="002555B6">
              <w:rPr>
                <w:lang w:val="en"/>
              </w:rPr>
              <w:t>ReLU</w:t>
            </w:r>
            <w:proofErr w:type="spellEnd"/>
            <w:r w:rsidRPr="002555B6">
              <w:rPr>
                <w:lang w:val="en"/>
              </w:rPr>
              <w:t xml:space="preserve"> activation</w:t>
            </w:r>
          </w:p>
        </w:tc>
      </w:tr>
      <w:tr w:rsidR="00431287" w:rsidRPr="002555B6" w14:paraId="50ABC4CD" w14:textId="77777777" w:rsidTr="00F11238">
        <w:trPr>
          <w:trHeight w:val="515"/>
        </w:trPr>
        <w:tc>
          <w:tcPr>
            <w:tcW w:w="2720" w:type="dxa"/>
            <w:tcBorders>
              <w:top w:val="nil"/>
              <w:left w:val="nil"/>
              <w:bottom w:val="nil"/>
              <w:right w:val="nil"/>
            </w:tcBorders>
            <w:tcMar>
              <w:top w:w="100" w:type="dxa"/>
              <w:left w:w="100" w:type="dxa"/>
              <w:bottom w:w="100" w:type="dxa"/>
              <w:right w:w="100" w:type="dxa"/>
            </w:tcMar>
            <w:hideMark/>
          </w:tcPr>
          <w:p w14:paraId="0CBCD43F" w14:textId="77777777" w:rsidR="00431287" w:rsidRPr="002555B6" w:rsidRDefault="00431287" w:rsidP="00F11238">
            <w:pPr>
              <w:spacing w:after="120"/>
              <w:rPr>
                <w:lang w:val="en"/>
              </w:rPr>
            </w:pPr>
            <w:r w:rsidRPr="002555B6">
              <w:rPr>
                <w:lang w:val="en"/>
              </w:rPr>
              <w:t>MaxPooling2D</w:t>
            </w:r>
          </w:p>
        </w:tc>
        <w:tc>
          <w:tcPr>
            <w:tcW w:w="4175" w:type="dxa"/>
            <w:tcBorders>
              <w:top w:val="nil"/>
              <w:left w:val="nil"/>
              <w:bottom w:val="nil"/>
              <w:right w:val="nil"/>
            </w:tcBorders>
            <w:tcMar>
              <w:top w:w="100" w:type="dxa"/>
              <w:left w:w="100" w:type="dxa"/>
              <w:bottom w:w="100" w:type="dxa"/>
              <w:right w:w="100" w:type="dxa"/>
            </w:tcMar>
            <w:hideMark/>
          </w:tcPr>
          <w:p w14:paraId="43272B0F" w14:textId="77777777" w:rsidR="00431287" w:rsidRPr="002555B6" w:rsidRDefault="00431287" w:rsidP="00F11238">
            <w:pPr>
              <w:spacing w:after="120"/>
              <w:rPr>
                <w:lang w:val="en"/>
              </w:rPr>
            </w:pPr>
            <w:r w:rsidRPr="002555B6">
              <w:rPr>
                <w:lang w:val="en"/>
              </w:rPr>
              <w:t>2×2 pooling</w:t>
            </w:r>
          </w:p>
        </w:tc>
      </w:tr>
      <w:tr w:rsidR="00431287" w:rsidRPr="002555B6" w14:paraId="1547F6E9" w14:textId="77777777" w:rsidTr="00F11238">
        <w:trPr>
          <w:trHeight w:val="515"/>
        </w:trPr>
        <w:tc>
          <w:tcPr>
            <w:tcW w:w="2720" w:type="dxa"/>
            <w:tcBorders>
              <w:top w:val="nil"/>
              <w:left w:val="nil"/>
              <w:bottom w:val="nil"/>
              <w:right w:val="nil"/>
            </w:tcBorders>
            <w:tcMar>
              <w:top w:w="100" w:type="dxa"/>
              <w:left w:w="100" w:type="dxa"/>
              <w:bottom w:w="100" w:type="dxa"/>
              <w:right w:w="100" w:type="dxa"/>
            </w:tcMar>
            <w:hideMark/>
          </w:tcPr>
          <w:p w14:paraId="68A9CAF4" w14:textId="77777777" w:rsidR="00431287" w:rsidRPr="002555B6" w:rsidRDefault="00431287" w:rsidP="00F11238">
            <w:pPr>
              <w:spacing w:after="120"/>
              <w:rPr>
                <w:lang w:val="en"/>
              </w:rPr>
            </w:pPr>
            <w:r w:rsidRPr="002555B6">
              <w:rPr>
                <w:lang w:val="en"/>
              </w:rPr>
              <w:t>Conv2D Layer 3</w:t>
            </w:r>
          </w:p>
        </w:tc>
        <w:tc>
          <w:tcPr>
            <w:tcW w:w="4175" w:type="dxa"/>
            <w:tcBorders>
              <w:top w:val="nil"/>
              <w:left w:val="nil"/>
              <w:bottom w:val="nil"/>
              <w:right w:val="nil"/>
            </w:tcBorders>
            <w:tcMar>
              <w:top w:w="100" w:type="dxa"/>
              <w:left w:w="100" w:type="dxa"/>
              <w:bottom w:w="100" w:type="dxa"/>
              <w:right w:w="100" w:type="dxa"/>
            </w:tcMar>
            <w:hideMark/>
          </w:tcPr>
          <w:p w14:paraId="54DBF4B7" w14:textId="77777777" w:rsidR="00431287" w:rsidRPr="002555B6" w:rsidRDefault="00431287" w:rsidP="00F11238">
            <w:pPr>
              <w:spacing w:after="120"/>
              <w:rPr>
                <w:lang w:val="en"/>
              </w:rPr>
            </w:pPr>
            <w:r w:rsidRPr="002555B6">
              <w:rPr>
                <w:lang w:val="en"/>
              </w:rPr>
              <w:t xml:space="preserve">128 filters, 3×3 kernel, </w:t>
            </w:r>
            <w:proofErr w:type="spellStart"/>
            <w:r w:rsidRPr="002555B6">
              <w:rPr>
                <w:lang w:val="en"/>
              </w:rPr>
              <w:t>ReLU</w:t>
            </w:r>
            <w:proofErr w:type="spellEnd"/>
            <w:r w:rsidRPr="002555B6">
              <w:rPr>
                <w:lang w:val="en"/>
              </w:rPr>
              <w:t xml:space="preserve"> activation</w:t>
            </w:r>
          </w:p>
        </w:tc>
      </w:tr>
      <w:tr w:rsidR="00431287" w:rsidRPr="002555B6" w14:paraId="134F8145" w14:textId="77777777" w:rsidTr="00F11238">
        <w:trPr>
          <w:trHeight w:val="515"/>
        </w:trPr>
        <w:tc>
          <w:tcPr>
            <w:tcW w:w="2720" w:type="dxa"/>
            <w:tcBorders>
              <w:top w:val="nil"/>
              <w:left w:val="nil"/>
              <w:bottom w:val="nil"/>
              <w:right w:val="nil"/>
            </w:tcBorders>
            <w:tcMar>
              <w:top w:w="100" w:type="dxa"/>
              <w:left w:w="100" w:type="dxa"/>
              <w:bottom w:w="100" w:type="dxa"/>
              <w:right w:w="100" w:type="dxa"/>
            </w:tcMar>
            <w:hideMark/>
          </w:tcPr>
          <w:p w14:paraId="04D807BD" w14:textId="77777777" w:rsidR="00431287" w:rsidRPr="002555B6" w:rsidRDefault="00431287" w:rsidP="00F11238">
            <w:pPr>
              <w:spacing w:after="120"/>
              <w:rPr>
                <w:lang w:val="en"/>
              </w:rPr>
            </w:pPr>
            <w:r w:rsidRPr="002555B6">
              <w:rPr>
                <w:lang w:val="en"/>
              </w:rPr>
              <w:t>GlobalAveragePooling2D</w:t>
            </w:r>
          </w:p>
        </w:tc>
        <w:tc>
          <w:tcPr>
            <w:tcW w:w="4175" w:type="dxa"/>
            <w:tcBorders>
              <w:top w:val="nil"/>
              <w:left w:val="nil"/>
              <w:bottom w:val="nil"/>
              <w:right w:val="nil"/>
            </w:tcBorders>
            <w:tcMar>
              <w:top w:w="100" w:type="dxa"/>
              <w:left w:w="100" w:type="dxa"/>
              <w:bottom w:w="100" w:type="dxa"/>
              <w:right w:w="100" w:type="dxa"/>
            </w:tcMar>
            <w:hideMark/>
          </w:tcPr>
          <w:p w14:paraId="6EAD8EE3" w14:textId="2F6DF7A8" w:rsidR="00431287" w:rsidRPr="002555B6" w:rsidRDefault="00431287" w:rsidP="00F11238">
            <w:pPr>
              <w:spacing w:after="120"/>
              <w:rPr>
                <w:lang w:val="en"/>
              </w:rPr>
            </w:pPr>
          </w:p>
        </w:tc>
      </w:tr>
      <w:tr w:rsidR="00431287" w:rsidRPr="002555B6" w14:paraId="0873A45B" w14:textId="77777777" w:rsidTr="00F11238">
        <w:trPr>
          <w:trHeight w:val="515"/>
        </w:trPr>
        <w:tc>
          <w:tcPr>
            <w:tcW w:w="2720" w:type="dxa"/>
            <w:tcBorders>
              <w:top w:val="nil"/>
              <w:left w:val="nil"/>
              <w:bottom w:val="nil"/>
              <w:right w:val="nil"/>
            </w:tcBorders>
            <w:tcMar>
              <w:top w:w="100" w:type="dxa"/>
              <w:left w:w="100" w:type="dxa"/>
              <w:bottom w:w="100" w:type="dxa"/>
              <w:right w:w="100" w:type="dxa"/>
            </w:tcMar>
            <w:hideMark/>
          </w:tcPr>
          <w:p w14:paraId="6C1EEFA2" w14:textId="77777777" w:rsidR="00431287" w:rsidRPr="002555B6" w:rsidRDefault="00431287" w:rsidP="00F11238">
            <w:pPr>
              <w:spacing w:after="120"/>
              <w:rPr>
                <w:lang w:val="en"/>
              </w:rPr>
            </w:pPr>
            <w:r w:rsidRPr="002555B6">
              <w:rPr>
                <w:lang w:val="en"/>
              </w:rPr>
              <w:t>Dense Layer</w:t>
            </w:r>
          </w:p>
        </w:tc>
        <w:tc>
          <w:tcPr>
            <w:tcW w:w="4175" w:type="dxa"/>
            <w:tcBorders>
              <w:top w:val="nil"/>
              <w:left w:val="nil"/>
              <w:bottom w:val="nil"/>
              <w:right w:val="nil"/>
            </w:tcBorders>
            <w:tcMar>
              <w:top w:w="100" w:type="dxa"/>
              <w:left w:w="100" w:type="dxa"/>
              <w:bottom w:w="100" w:type="dxa"/>
              <w:right w:w="100" w:type="dxa"/>
            </w:tcMar>
            <w:hideMark/>
          </w:tcPr>
          <w:p w14:paraId="79DC0333" w14:textId="77777777" w:rsidR="00431287" w:rsidRPr="002555B6" w:rsidRDefault="00431287" w:rsidP="00F11238">
            <w:pPr>
              <w:spacing w:after="120"/>
              <w:rPr>
                <w:lang w:val="en"/>
              </w:rPr>
            </w:pPr>
            <w:r w:rsidRPr="002555B6">
              <w:rPr>
                <w:lang w:val="en"/>
              </w:rPr>
              <w:t xml:space="preserve">64 units, </w:t>
            </w:r>
            <w:proofErr w:type="spellStart"/>
            <w:r w:rsidRPr="002555B6">
              <w:rPr>
                <w:lang w:val="en"/>
              </w:rPr>
              <w:t>ReLU</w:t>
            </w:r>
            <w:proofErr w:type="spellEnd"/>
          </w:p>
        </w:tc>
      </w:tr>
      <w:tr w:rsidR="00431287" w:rsidRPr="002555B6" w14:paraId="537FA8E1" w14:textId="77777777" w:rsidTr="00F11238">
        <w:trPr>
          <w:trHeight w:val="515"/>
        </w:trPr>
        <w:tc>
          <w:tcPr>
            <w:tcW w:w="2720" w:type="dxa"/>
            <w:tcBorders>
              <w:top w:val="nil"/>
              <w:left w:val="nil"/>
              <w:bottom w:val="nil"/>
              <w:right w:val="nil"/>
            </w:tcBorders>
            <w:tcMar>
              <w:top w:w="100" w:type="dxa"/>
              <w:left w:w="100" w:type="dxa"/>
              <w:bottom w:w="100" w:type="dxa"/>
              <w:right w:w="100" w:type="dxa"/>
            </w:tcMar>
            <w:hideMark/>
          </w:tcPr>
          <w:p w14:paraId="5774EF07" w14:textId="77777777" w:rsidR="00431287" w:rsidRPr="002555B6" w:rsidRDefault="00431287" w:rsidP="00F11238">
            <w:pPr>
              <w:spacing w:after="120"/>
              <w:rPr>
                <w:lang w:val="en"/>
              </w:rPr>
            </w:pPr>
            <w:r w:rsidRPr="002555B6">
              <w:rPr>
                <w:lang w:val="en"/>
              </w:rPr>
              <w:t>Output Layer</w:t>
            </w:r>
          </w:p>
        </w:tc>
        <w:tc>
          <w:tcPr>
            <w:tcW w:w="4175" w:type="dxa"/>
            <w:tcBorders>
              <w:top w:val="nil"/>
              <w:left w:val="nil"/>
              <w:bottom w:val="nil"/>
              <w:right w:val="nil"/>
            </w:tcBorders>
            <w:tcMar>
              <w:top w:w="100" w:type="dxa"/>
              <w:left w:w="100" w:type="dxa"/>
              <w:bottom w:w="100" w:type="dxa"/>
              <w:right w:w="100" w:type="dxa"/>
            </w:tcMar>
            <w:hideMark/>
          </w:tcPr>
          <w:p w14:paraId="3C02D3AF" w14:textId="77777777" w:rsidR="00431287" w:rsidRPr="002555B6" w:rsidRDefault="00431287" w:rsidP="00F11238">
            <w:pPr>
              <w:spacing w:after="120"/>
              <w:rPr>
                <w:lang w:val="en"/>
              </w:rPr>
            </w:pPr>
            <w:r w:rsidRPr="002555B6">
              <w:rPr>
                <w:lang w:val="en"/>
              </w:rPr>
              <w:t>1 unit (FVC prediction), linear activation</w:t>
            </w:r>
          </w:p>
        </w:tc>
      </w:tr>
    </w:tbl>
    <w:p w14:paraId="637EA471" w14:textId="77777777" w:rsidR="00431287" w:rsidRPr="002555B6" w:rsidRDefault="00000000" w:rsidP="00431287">
      <w:pPr>
        <w:spacing w:after="120"/>
        <w:rPr>
          <w:lang w:val="en"/>
        </w:rPr>
      </w:pPr>
      <w:r>
        <w:rPr>
          <w:lang w:val="en"/>
        </w:rPr>
        <w:pict w14:anchorId="41406C09">
          <v:rect id="_x0000_i1031" style="width:468pt;height:1.2pt" o:hralign="center" o:hrstd="t" o:hr="t" fillcolor="#a0a0a0" stroked="f"/>
        </w:pict>
      </w:r>
    </w:p>
    <w:p w14:paraId="05C3D261" w14:textId="77777777" w:rsidR="00BA2090" w:rsidRDefault="00BA2090" w:rsidP="00431287">
      <w:pPr>
        <w:spacing w:after="120"/>
        <w:rPr>
          <w:b/>
          <w:lang w:val="en"/>
        </w:rPr>
      </w:pPr>
      <w:bookmarkStart w:id="5" w:name="_ydqyij22s2ey"/>
      <w:bookmarkEnd w:id="5"/>
    </w:p>
    <w:p w14:paraId="0C7761B0" w14:textId="00883E1F" w:rsidR="00431287" w:rsidRPr="002555B6" w:rsidRDefault="00431287" w:rsidP="007E4A2C">
      <w:pPr>
        <w:pStyle w:val="Heading3"/>
        <w:rPr>
          <w:lang w:val="en"/>
        </w:rPr>
      </w:pPr>
      <w:r w:rsidRPr="002555B6">
        <w:rPr>
          <w:lang w:val="en"/>
        </w:rPr>
        <w:t>2.3 Training Strategy</w:t>
      </w:r>
    </w:p>
    <w:p w14:paraId="5AEB6039" w14:textId="77777777" w:rsidR="00431287" w:rsidRPr="002555B6" w:rsidRDefault="00431287" w:rsidP="00431287">
      <w:pPr>
        <w:spacing w:after="120"/>
        <w:ind w:left="720"/>
        <w:rPr>
          <w:b/>
          <w:lang w:val="en"/>
        </w:rPr>
      </w:pPr>
      <w:r w:rsidRPr="002555B6">
        <w:rPr>
          <w:b/>
          <w:lang w:val="en"/>
        </w:rPr>
        <w:t>Loss Function:</w:t>
      </w:r>
      <w:r w:rsidRPr="002555B6">
        <w:rPr>
          <w:lang w:val="en"/>
        </w:rPr>
        <w:t xml:space="preserve"> Mean Squared Error (MSE)</w:t>
      </w:r>
      <w:r w:rsidRPr="002555B6">
        <w:rPr>
          <w:lang w:val="en"/>
        </w:rPr>
        <w:br/>
      </w:r>
      <w:r w:rsidRPr="002555B6">
        <w:rPr>
          <w:b/>
          <w:lang w:val="en"/>
        </w:rPr>
        <w:t>Optimization Techniques:</w:t>
      </w:r>
      <w:r w:rsidRPr="002555B6">
        <w:rPr>
          <w:lang w:val="en"/>
        </w:rPr>
        <w:t xml:space="preserve"> Early stopping and learning rate scheduling</w:t>
      </w:r>
      <w:r w:rsidRPr="002555B6">
        <w:rPr>
          <w:lang w:val="en"/>
        </w:rPr>
        <w:br/>
      </w:r>
      <w:r w:rsidRPr="002555B6">
        <w:rPr>
          <w:b/>
          <w:lang w:val="en"/>
        </w:rPr>
        <w:t>Evaluation Metrics:</w:t>
      </w:r>
      <w:r w:rsidRPr="002555B6">
        <w:rPr>
          <w:b/>
          <w:lang w:val="en"/>
        </w:rPr>
        <w:br/>
      </w:r>
      <w:r>
        <w:rPr>
          <w:b/>
          <w:lang w:val="en"/>
        </w:rPr>
        <w:t xml:space="preserve">        </w:t>
      </w:r>
      <w:r w:rsidRPr="002555B6">
        <w:rPr>
          <w:b/>
          <w:lang w:val="en"/>
        </w:rPr>
        <w:t>MAE (Mean Absolute Error)</w:t>
      </w:r>
      <w:r w:rsidRPr="002555B6">
        <w:rPr>
          <w:b/>
          <w:lang w:val="en"/>
        </w:rPr>
        <w:br/>
      </w:r>
      <w:r>
        <w:rPr>
          <w:b/>
          <w:lang w:val="en"/>
        </w:rPr>
        <w:t xml:space="preserve">        </w:t>
      </w:r>
      <w:r w:rsidRPr="002555B6">
        <w:rPr>
          <w:b/>
          <w:lang w:val="en"/>
        </w:rPr>
        <w:t>RMSE (Root Mean Squared Error)</w:t>
      </w:r>
      <w:r w:rsidRPr="002555B6">
        <w:rPr>
          <w:b/>
          <w:lang w:val="en"/>
        </w:rPr>
        <w:br/>
      </w:r>
      <w:r>
        <w:rPr>
          <w:b/>
          <w:lang w:val="en"/>
        </w:rPr>
        <w:t xml:space="preserve">        </w:t>
      </w:r>
      <w:r w:rsidRPr="002555B6">
        <w:rPr>
          <w:b/>
          <w:lang w:val="en"/>
        </w:rPr>
        <w:t>R² (Coefficient of Determination)</w:t>
      </w:r>
    </w:p>
    <w:p w14:paraId="12D748E5" w14:textId="77777777" w:rsidR="00431287" w:rsidRPr="002555B6" w:rsidRDefault="00000000" w:rsidP="00431287">
      <w:pPr>
        <w:spacing w:after="120"/>
        <w:rPr>
          <w:lang w:val="en"/>
        </w:rPr>
      </w:pPr>
      <w:r>
        <w:rPr>
          <w:lang w:val="en"/>
        </w:rPr>
        <w:pict w14:anchorId="5F7D5ACD">
          <v:rect id="_x0000_i1032" style="width:468pt;height:1.2pt" o:hralign="center" o:hrstd="t" o:hr="t" fillcolor="#a0a0a0" stroked="f"/>
        </w:pict>
      </w:r>
    </w:p>
    <w:p w14:paraId="197B64D7" w14:textId="5CDA2F4A" w:rsidR="007E4A2C" w:rsidRPr="007E4A2C" w:rsidRDefault="00431287" w:rsidP="007E4A2C">
      <w:pPr>
        <w:pStyle w:val="Heading2"/>
        <w:rPr>
          <w:lang w:val="en"/>
        </w:rPr>
      </w:pPr>
      <w:bookmarkStart w:id="6" w:name="_a8wtvovwxinh"/>
      <w:bookmarkEnd w:id="6"/>
      <w:r w:rsidRPr="002555B6">
        <w:rPr>
          <w:lang w:val="en"/>
        </w:rPr>
        <w:t>3. Model Refinement Plan (Ongoing Work)</w:t>
      </w:r>
    </w:p>
    <w:p w14:paraId="3C87B893" w14:textId="4E95730A" w:rsidR="007E4A2C" w:rsidRPr="007E4A2C" w:rsidRDefault="007E4A2C" w:rsidP="007E4A2C">
      <w:pPr>
        <w:spacing w:after="120"/>
        <w:ind w:left="720"/>
        <w:rPr>
          <w:b/>
          <w:bCs/>
          <w:lang w:val="en-IN"/>
        </w:rPr>
      </w:pPr>
      <w:hyperlink r:id="rId27" w:history="1">
        <w:r w:rsidRPr="007E4A2C">
          <w:rPr>
            <w:rStyle w:val="Hyperlink"/>
            <w:b/>
            <w:bCs/>
            <w:lang w:val="en-IN"/>
          </w:rPr>
          <w:t>OSIC Pulmonary Fibrosis Pr</w:t>
        </w:r>
        <w:r w:rsidRPr="007E4A2C">
          <w:rPr>
            <w:rStyle w:val="Hyperlink"/>
            <w:b/>
            <w:bCs/>
            <w:lang w:val="en-IN"/>
          </w:rPr>
          <w:t>o</w:t>
        </w:r>
        <w:r w:rsidRPr="007E4A2C">
          <w:rPr>
            <w:rStyle w:val="Hyperlink"/>
            <w:b/>
            <w:bCs/>
            <w:lang w:val="en-IN"/>
          </w:rPr>
          <w:t>gression</w:t>
        </w:r>
      </w:hyperlink>
    </w:p>
    <w:p w14:paraId="6ADCB874" w14:textId="7B5665AE" w:rsidR="00431287" w:rsidRPr="002555B6" w:rsidRDefault="00431287" w:rsidP="00431287">
      <w:pPr>
        <w:spacing w:after="120"/>
        <w:ind w:left="720"/>
        <w:rPr>
          <w:lang w:val="en"/>
        </w:rPr>
      </w:pPr>
      <w:r w:rsidRPr="002555B6">
        <w:rPr>
          <w:b/>
          <w:lang w:val="en"/>
        </w:rPr>
        <w:t>Data Handling Improvements:</w:t>
      </w:r>
      <w:r w:rsidRPr="002555B6">
        <w:rPr>
          <w:b/>
          <w:lang w:val="en"/>
        </w:rPr>
        <w:br/>
      </w:r>
      <w:r>
        <w:rPr>
          <w:lang w:val="en"/>
        </w:rPr>
        <w:t xml:space="preserve">              </w:t>
      </w:r>
      <w:r w:rsidRPr="002555B6">
        <w:rPr>
          <w:lang w:val="en"/>
        </w:rPr>
        <w:t>Balanced representation of patients with varying disease stages.</w:t>
      </w:r>
    </w:p>
    <w:p w14:paraId="309D1E19" w14:textId="77777777" w:rsidR="00431287" w:rsidRPr="002555B6" w:rsidRDefault="00431287" w:rsidP="00431287">
      <w:pPr>
        <w:spacing w:after="120"/>
        <w:ind w:left="1440"/>
        <w:rPr>
          <w:lang w:val="en"/>
        </w:rPr>
      </w:pPr>
      <w:r w:rsidRPr="002555B6">
        <w:rPr>
          <w:lang w:val="en"/>
        </w:rPr>
        <w:t xml:space="preserve">Inclusion of </w:t>
      </w:r>
      <w:r w:rsidRPr="002555B6">
        <w:rPr>
          <w:b/>
          <w:lang w:val="en"/>
        </w:rPr>
        <w:t>patient demographics</w:t>
      </w:r>
      <w:r w:rsidRPr="002555B6">
        <w:rPr>
          <w:lang w:val="en"/>
        </w:rPr>
        <w:t xml:space="preserve"> for context-aware predictions.</w:t>
      </w:r>
    </w:p>
    <w:p w14:paraId="1698648D" w14:textId="77777777" w:rsidR="00431287" w:rsidRPr="002555B6" w:rsidRDefault="00431287" w:rsidP="00431287">
      <w:pPr>
        <w:spacing w:after="120"/>
        <w:ind w:left="720"/>
        <w:rPr>
          <w:lang w:val="en"/>
        </w:rPr>
      </w:pPr>
      <w:r w:rsidRPr="002555B6">
        <w:rPr>
          <w:b/>
          <w:lang w:val="en"/>
        </w:rPr>
        <w:t>Architectural Enhancements:</w:t>
      </w:r>
      <w:r w:rsidRPr="002555B6">
        <w:rPr>
          <w:b/>
          <w:lang w:val="en"/>
        </w:rPr>
        <w:br/>
      </w:r>
      <w:r>
        <w:rPr>
          <w:lang w:val="en"/>
        </w:rPr>
        <w:t xml:space="preserve">              </w:t>
      </w:r>
      <w:r w:rsidRPr="002555B6">
        <w:rPr>
          <w:b/>
          <w:lang w:val="en"/>
        </w:rPr>
        <w:t>Batch Normalization</w:t>
      </w:r>
      <w:r w:rsidRPr="002555B6">
        <w:rPr>
          <w:lang w:val="en"/>
        </w:rPr>
        <w:t xml:space="preserve"> and </w:t>
      </w:r>
      <w:r w:rsidRPr="002555B6">
        <w:rPr>
          <w:b/>
          <w:lang w:val="en"/>
        </w:rPr>
        <w:t>Dropout</w:t>
      </w:r>
      <w:r w:rsidRPr="002555B6">
        <w:rPr>
          <w:lang w:val="en"/>
        </w:rPr>
        <w:t xml:space="preserve"> to improve generalization.</w:t>
      </w:r>
    </w:p>
    <w:p w14:paraId="6F5622ED" w14:textId="77777777" w:rsidR="00431287" w:rsidRPr="002555B6" w:rsidRDefault="00431287" w:rsidP="00431287">
      <w:pPr>
        <w:spacing w:after="120"/>
        <w:ind w:left="1440"/>
        <w:rPr>
          <w:lang w:val="en"/>
        </w:rPr>
      </w:pPr>
      <w:r w:rsidRPr="002555B6">
        <w:rPr>
          <w:lang w:val="en"/>
        </w:rPr>
        <w:t xml:space="preserve">Experimenting with </w:t>
      </w:r>
      <w:proofErr w:type="spellStart"/>
      <w:r w:rsidRPr="002555B6">
        <w:rPr>
          <w:b/>
          <w:lang w:val="en"/>
        </w:rPr>
        <w:t>LeakyReLU</w:t>
      </w:r>
      <w:proofErr w:type="spellEnd"/>
      <w:r w:rsidRPr="002555B6">
        <w:rPr>
          <w:lang w:val="en"/>
        </w:rPr>
        <w:t>, different kernel sizes, and filter depths.</w:t>
      </w:r>
    </w:p>
    <w:p w14:paraId="5686D6A8" w14:textId="77777777" w:rsidR="00431287" w:rsidRDefault="00431287" w:rsidP="00431287">
      <w:pPr>
        <w:spacing w:after="120"/>
        <w:ind w:left="1440"/>
        <w:rPr>
          <w:lang w:val="en"/>
        </w:rPr>
      </w:pPr>
      <w:r w:rsidRPr="002555B6">
        <w:rPr>
          <w:b/>
          <w:lang w:val="en"/>
        </w:rPr>
        <w:t>L2 Regularization</w:t>
      </w:r>
      <w:r w:rsidRPr="002555B6">
        <w:rPr>
          <w:lang w:val="en"/>
        </w:rPr>
        <w:t xml:space="preserve"> in dense layers to prevent overfitting.</w:t>
      </w:r>
    </w:p>
    <w:p w14:paraId="0DE5CEEA" w14:textId="77777777" w:rsidR="00431287" w:rsidRPr="002555B6" w:rsidRDefault="00431287" w:rsidP="00431287">
      <w:pPr>
        <w:spacing w:after="120"/>
        <w:ind w:firstLine="720"/>
        <w:rPr>
          <w:lang w:val="en"/>
        </w:rPr>
      </w:pPr>
      <w:r w:rsidRPr="002555B6">
        <w:rPr>
          <w:b/>
          <w:lang w:val="en"/>
        </w:rPr>
        <w:t>Custom Loss Exploration:</w:t>
      </w:r>
      <w:r w:rsidRPr="002555B6">
        <w:rPr>
          <w:b/>
          <w:lang w:val="en"/>
        </w:rPr>
        <w:br/>
      </w:r>
      <w:r>
        <w:rPr>
          <w:lang w:val="en"/>
        </w:rPr>
        <w:t xml:space="preserve">   </w:t>
      </w:r>
      <w:r>
        <w:rPr>
          <w:lang w:val="en"/>
        </w:rPr>
        <w:tab/>
      </w:r>
      <w:r>
        <w:rPr>
          <w:lang w:val="en"/>
        </w:rPr>
        <w:tab/>
        <w:t xml:space="preserve"> </w:t>
      </w:r>
      <w:r w:rsidRPr="002555B6">
        <w:rPr>
          <w:lang w:val="en"/>
        </w:rPr>
        <w:t>Weighted error functions to prioritize clinically significant FVC deviations.</w:t>
      </w:r>
    </w:p>
    <w:p w14:paraId="443F9F5B" w14:textId="77777777" w:rsidR="00431287" w:rsidRPr="002555B6" w:rsidRDefault="00000000" w:rsidP="00431287">
      <w:pPr>
        <w:spacing w:after="120"/>
        <w:rPr>
          <w:lang w:val="en"/>
        </w:rPr>
      </w:pPr>
      <w:r>
        <w:rPr>
          <w:lang w:val="en"/>
        </w:rPr>
        <w:pict w14:anchorId="671159E4">
          <v:rect id="_x0000_i1033" style="width:468pt;height:1.2pt" o:hralign="center" o:hrstd="t" o:hr="t" fillcolor="#a0a0a0" stroked="f"/>
        </w:pict>
      </w:r>
    </w:p>
    <w:p w14:paraId="57D13050" w14:textId="77777777" w:rsidR="00431287" w:rsidRPr="002555B6" w:rsidRDefault="00431287" w:rsidP="007E4A2C">
      <w:pPr>
        <w:pStyle w:val="Heading2"/>
        <w:rPr>
          <w:lang w:val="en"/>
        </w:rPr>
      </w:pPr>
      <w:bookmarkStart w:id="7" w:name="_noj1vhik0n40"/>
      <w:bookmarkEnd w:id="7"/>
      <w:r w:rsidRPr="002555B6">
        <w:rPr>
          <w:lang w:val="en"/>
        </w:rPr>
        <w:t>4. Literature Survey: Deep Learning for Pulmonary Fibrosis Prediction</w:t>
      </w:r>
    </w:p>
    <w:p w14:paraId="0F374721" w14:textId="77777777" w:rsidR="00431287" w:rsidRPr="002555B6" w:rsidRDefault="00431287" w:rsidP="007E4A2C">
      <w:pPr>
        <w:pStyle w:val="Heading3"/>
        <w:rPr>
          <w:lang w:val="en"/>
        </w:rPr>
      </w:pPr>
      <w:bookmarkStart w:id="8" w:name="_14o6txeu0ql5"/>
      <w:bookmarkEnd w:id="8"/>
      <w:r w:rsidRPr="002555B6">
        <w:rPr>
          <w:lang w:val="en"/>
        </w:rPr>
        <w:t>4.1 Automated Pulmonary Fibrosis Progression Prediction using 3D CNNs (IEEE TMI, 2023)</w:t>
      </w:r>
    </w:p>
    <w:p w14:paraId="56B07D33" w14:textId="77777777" w:rsidR="00431287" w:rsidRDefault="00431287" w:rsidP="00431287">
      <w:pPr>
        <w:spacing w:after="120"/>
        <w:ind w:left="720"/>
        <w:rPr>
          <w:lang w:val="en"/>
        </w:rPr>
      </w:pPr>
      <w:r w:rsidRPr="002555B6">
        <w:rPr>
          <w:b/>
          <w:lang w:val="en"/>
        </w:rPr>
        <w:t>Model:</w:t>
      </w:r>
      <w:r w:rsidRPr="002555B6">
        <w:rPr>
          <w:lang w:val="en"/>
        </w:rPr>
        <w:t xml:space="preserve"> 3D ResNet-50 + LSTM</w:t>
      </w:r>
      <w:r w:rsidRPr="002555B6">
        <w:rPr>
          <w:lang w:val="en"/>
        </w:rPr>
        <w:br/>
      </w:r>
      <w:r w:rsidRPr="002555B6">
        <w:rPr>
          <w:b/>
          <w:lang w:val="en"/>
        </w:rPr>
        <w:t>Dataset:</w:t>
      </w:r>
      <w:r w:rsidRPr="002555B6">
        <w:rPr>
          <w:lang w:val="en"/>
        </w:rPr>
        <w:t xml:space="preserve"> 1,284 patients with longitudinal CT data (NSIP/UIP patterns)</w:t>
      </w:r>
      <w:r w:rsidRPr="002555B6">
        <w:rPr>
          <w:lang w:val="en"/>
        </w:rPr>
        <w:br/>
      </w:r>
      <w:r w:rsidRPr="002555B6">
        <w:rPr>
          <w:b/>
          <w:lang w:val="en"/>
        </w:rPr>
        <w:t>Approach:</w:t>
      </w:r>
      <w:r w:rsidRPr="002555B6">
        <w:rPr>
          <w:lang w:val="en"/>
        </w:rPr>
        <w:t xml:space="preserve"> Combined </w:t>
      </w:r>
      <w:r w:rsidRPr="002555B6">
        <w:rPr>
          <w:b/>
          <w:lang w:val="en"/>
        </w:rPr>
        <w:t>3D spatial information</w:t>
      </w:r>
      <w:r w:rsidRPr="002555B6">
        <w:rPr>
          <w:lang w:val="en"/>
        </w:rPr>
        <w:t xml:space="preserve"> with </w:t>
      </w:r>
      <w:r w:rsidRPr="002555B6">
        <w:rPr>
          <w:b/>
          <w:lang w:val="en"/>
        </w:rPr>
        <w:t>temporal patterns</w:t>
      </w:r>
      <w:r w:rsidRPr="002555B6">
        <w:rPr>
          <w:lang w:val="en"/>
        </w:rPr>
        <w:t xml:space="preserve"> and clinical metadata.</w:t>
      </w:r>
      <w:r w:rsidRPr="002555B6">
        <w:rPr>
          <w:lang w:val="en"/>
        </w:rPr>
        <w:br/>
      </w:r>
      <w:r w:rsidRPr="002555B6">
        <w:rPr>
          <w:b/>
          <w:lang w:val="en"/>
        </w:rPr>
        <w:t>Performance:</w:t>
      </w:r>
      <w:r w:rsidRPr="002555B6">
        <w:rPr>
          <w:b/>
          <w:lang w:val="en"/>
        </w:rPr>
        <w:br/>
      </w:r>
      <w:r>
        <w:rPr>
          <w:b/>
          <w:lang w:val="en"/>
        </w:rPr>
        <w:t xml:space="preserve">              </w:t>
      </w:r>
      <w:r w:rsidRPr="002555B6">
        <w:rPr>
          <w:b/>
          <w:lang w:val="en"/>
        </w:rPr>
        <w:t>MAE:</w:t>
      </w:r>
      <w:r w:rsidRPr="002555B6">
        <w:rPr>
          <w:lang w:val="en"/>
        </w:rPr>
        <w:t xml:space="preserve"> 189 mL ± 23</w:t>
      </w:r>
    </w:p>
    <w:p w14:paraId="4BC000EB" w14:textId="77777777" w:rsidR="00431287" w:rsidRDefault="00431287" w:rsidP="00431287">
      <w:pPr>
        <w:spacing w:after="120"/>
        <w:ind w:left="1440"/>
        <w:rPr>
          <w:lang w:val="en"/>
        </w:rPr>
      </w:pPr>
      <w:r w:rsidRPr="002555B6">
        <w:rPr>
          <w:b/>
          <w:lang w:val="en"/>
        </w:rPr>
        <w:t>RMSE:</w:t>
      </w:r>
      <w:r w:rsidRPr="002555B6">
        <w:rPr>
          <w:lang w:val="en"/>
        </w:rPr>
        <w:t xml:space="preserve"> 247 mL</w:t>
      </w:r>
      <w:r w:rsidRPr="002555B6">
        <w:rPr>
          <w:lang w:val="en"/>
        </w:rPr>
        <w:br/>
      </w:r>
      <w:r w:rsidRPr="002555B6">
        <w:rPr>
          <w:b/>
          <w:lang w:val="en"/>
        </w:rPr>
        <w:t>R² Score:</w:t>
      </w:r>
      <w:r w:rsidRPr="002555B6">
        <w:rPr>
          <w:lang w:val="en"/>
        </w:rPr>
        <w:t xml:space="preserve"> 0.79</w:t>
      </w:r>
    </w:p>
    <w:p w14:paraId="1FF006B9" w14:textId="77777777" w:rsidR="00431287" w:rsidRPr="002555B6" w:rsidRDefault="00431287" w:rsidP="00431287">
      <w:pPr>
        <w:spacing w:after="120"/>
        <w:ind w:left="720"/>
        <w:rPr>
          <w:lang w:val="en"/>
        </w:rPr>
      </w:pPr>
      <w:r w:rsidRPr="002555B6">
        <w:rPr>
          <w:b/>
          <w:lang w:val="en"/>
        </w:rPr>
        <w:t>Key Insight:</w:t>
      </w:r>
      <w:r w:rsidRPr="002555B6">
        <w:rPr>
          <w:lang w:val="en"/>
        </w:rPr>
        <w:t xml:space="preserve"> Leveraging </w:t>
      </w:r>
      <w:r w:rsidRPr="002555B6">
        <w:rPr>
          <w:b/>
          <w:lang w:val="en"/>
        </w:rPr>
        <w:t>multiple CT timepoints</w:t>
      </w:r>
      <w:r w:rsidRPr="002555B6">
        <w:rPr>
          <w:lang w:val="en"/>
        </w:rPr>
        <w:t xml:space="preserve"> and clinical fusion led to significantly higher prediction accuracy. </w:t>
      </w:r>
      <w:hyperlink r:id="rId28" w:history="1">
        <w:r w:rsidRPr="002555B6">
          <w:rPr>
            <w:rStyle w:val="Hyperlink"/>
            <w:lang w:val="en"/>
          </w:rPr>
          <w:t>Source</w:t>
        </w:r>
      </w:hyperlink>
      <w:r w:rsidRPr="002555B6">
        <w:rPr>
          <w:lang w:val="en"/>
        </w:rPr>
        <w:br/>
      </w:r>
    </w:p>
    <w:p w14:paraId="563EA865" w14:textId="77777777" w:rsidR="00431287" w:rsidRDefault="00431287" w:rsidP="00431287">
      <w:pPr>
        <w:spacing w:after="120"/>
        <w:rPr>
          <w:lang w:val="en"/>
        </w:rPr>
      </w:pPr>
    </w:p>
    <w:p w14:paraId="3CCF0594" w14:textId="77777777" w:rsidR="00431287" w:rsidRDefault="00431287" w:rsidP="00431287">
      <w:pPr>
        <w:spacing w:after="120"/>
        <w:rPr>
          <w:lang w:val="en"/>
        </w:rPr>
      </w:pPr>
    </w:p>
    <w:p w14:paraId="6D15E544" w14:textId="77777777" w:rsidR="00431287" w:rsidRPr="002555B6" w:rsidRDefault="00000000" w:rsidP="00431287">
      <w:pPr>
        <w:spacing w:after="120"/>
        <w:rPr>
          <w:lang w:val="en"/>
        </w:rPr>
      </w:pPr>
      <w:r>
        <w:rPr>
          <w:lang w:val="en"/>
        </w:rPr>
        <w:pict w14:anchorId="1FB25D7E">
          <v:rect id="_x0000_i1034" style="width:468pt;height:1.2pt" o:hralign="center" o:hrstd="t" o:hr="t" fillcolor="#a0a0a0" stroked="f"/>
        </w:pict>
      </w:r>
    </w:p>
    <w:p w14:paraId="7C094E1F" w14:textId="77777777" w:rsidR="00431287" w:rsidRPr="002555B6" w:rsidRDefault="00431287" w:rsidP="007E4A2C">
      <w:pPr>
        <w:pStyle w:val="Heading3"/>
        <w:rPr>
          <w:lang w:val="en"/>
        </w:rPr>
      </w:pPr>
      <w:bookmarkStart w:id="9" w:name="_xdgjgq6sg0x8"/>
      <w:bookmarkEnd w:id="9"/>
      <w:r w:rsidRPr="002555B6">
        <w:rPr>
          <w:lang w:val="en"/>
        </w:rPr>
        <w:t>4.2 Deep Transfer Learning Techniques-Based Detection (MDPI, 2023)</w:t>
      </w:r>
    </w:p>
    <w:p w14:paraId="0C06F52C" w14:textId="77777777" w:rsidR="00431287" w:rsidRPr="002555B6" w:rsidRDefault="00431287" w:rsidP="00431287">
      <w:pPr>
        <w:spacing w:after="120"/>
        <w:ind w:left="720"/>
        <w:rPr>
          <w:lang w:val="en"/>
        </w:rPr>
      </w:pPr>
      <w:r w:rsidRPr="002555B6">
        <w:rPr>
          <w:b/>
          <w:lang w:val="en"/>
        </w:rPr>
        <w:t>Model:</w:t>
      </w:r>
      <w:r w:rsidRPr="002555B6">
        <w:rPr>
          <w:lang w:val="en"/>
        </w:rPr>
        <w:t xml:space="preserve"> ResNet50v2 with transfer learning</w:t>
      </w:r>
      <w:r w:rsidRPr="002555B6">
        <w:rPr>
          <w:lang w:val="en"/>
        </w:rPr>
        <w:br/>
      </w:r>
      <w:r w:rsidRPr="002555B6">
        <w:rPr>
          <w:b/>
          <w:lang w:val="en"/>
        </w:rPr>
        <w:t>Task:</w:t>
      </w:r>
      <w:r w:rsidRPr="002555B6">
        <w:rPr>
          <w:lang w:val="en"/>
        </w:rPr>
        <w:t xml:space="preserve"> Binary classification of pulmonary fibrosis from chest CT</w:t>
      </w:r>
      <w:r w:rsidRPr="002555B6">
        <w:rPr>
          <w:lang w:val="en"/>
        </w:rPr>
        <w:br/>
      </w:r>
      <w:r w:rsidRPr="002555B6">
        <w:rPr>
          <w:b/>
          <w:lang w:val="en"/>
        </w:rPr>
        <w:t>Performance:</w:t>
      </w:r>
      <w:r w:rsidRPr="002555B6">
        <w:rPr>
          <w:b/>
          <w:lang w:val="en"/>
        </w:rPr>
        <w:br/>
      </w:r>
      <w:r>
        <w:rPr>
          <w:b/>
          <w:lang w:val="en"/>
        </w:rPr>
        <w:tab/>
      </w:r>
      <w:r w:rsidRPr="002555B6">
        <w:rPr>
          <w:b/>
          <w:lang w:val="en"/>
        </w:rPr>
        <w:t>Accuracy, Precision, Recall, F1-Score, AUC:</w:t>
      </w:r>
      <w:r w:rsidRPr="002555B6">
        <w:rPr>
          <w:lang w:val="en"/>
        </w:rPr>
        <w:t xml:space="preserve"> All 100%</w:t>
      </w:r>
      <w:r w:rsidRPr="002555B6">
        <w:rPr>
          <w:lang w:val="en"/>
        </w:rPr>
        <w:br/>
      </w:r>
      <w:r w:rsidRPr="002555B6">
        <w:rPr>
          <w:b/>
          <w:lang w:val="en"/>
        </w:rPr>
        <w:t>Key Insight:</w:t>
      </w:r>
      <w:r w:rsidRPr="002555B6">
        <w:rPr>
          <w:lang w:val="en"/>
        </w:rPr>
        <w:t xml:space="preserve"> Achieved </w:t>
      </w:r>
      <w:r w:rsidRPr="002555B6">
        <w:rPr>
          <w:b/>
          <w:lang w:val="en"/>
        </w:rPr>
        <w:t>perfect classification</w:t>
      </w:r>
      <w:r w:rsidRPr="002555B6">
        <w:rPr>
          <w:lang w:val="en"/>
        </w:rPr>
        <w:t xml:space="preserve"> through transfer learning and Grad-CAM for explainability. While not directly predicting FVC, it sets a benchmark in </w:t>
      </w:r>
      <w:r w:rsidRPr="002555B6">
        <w:rPr>
          <w:b/>
          <w:lang w:val="en"/>
        </w:rPr>
        <w:t>disease detection accuracy</w:t>
      </w:r>
      <w:r w:rsidRPr="002555B6">
        <w:rPr>
          <w:lang w:val="en"/>
        </w:rPr>
        <w:t>.</w:t>
      </w:r>
      <w:r>
        <w:rPr>
          <w:lang w:val="en"/>
        </w:rPr>
        <w:t xml:space="preserve">   </w:t>
      </w:r>
      <w:hyperlink r:id="rId29" w:history="1">
        <w:r w:rsidRPr="002555B6">
          <w:rPr>
            <w:rStyle w:val="Hyperlink"/>
            <w:lang w:val="en"/>
          </w:rPr>
          <w:t>Source</w:t>
        </w:r>
        <w:r w:rsidRPr="002555B6">
          <w:rPr>
            <w:rStyle w:val="Hyperlink"/>
            <w:lang w:val="en"/>
          </w:rPr>
          <w:br/>
        </w:r>
      </w:hyperlink>
    </w:p>
    <w:p w14:paraId="01F860D8" w14:textId="77777777" w:rsidR="00431287" w:rsidRPr="002555B6" w:rsidRDefault="00000000" w:rsidP="00431287">
      <w:pPr>
        <w:spacing w:after="120"/>
        <w:rPr>
          <w:lang w:val="en"/>
        </w:rPr>
      </w:pPr>
      <w:r>
        <w:rPr>
          <w:lang w:val="en"/>
        </w:rPr>
        <w:pict w14:anchorId="18B96033">
          <v:rect id="_x0000_i1035" style="width:468pt;height:1.2pt" o:hralign="center" o:hrstd="t" o:hr="t" fillcolor="#a0a0a0" stroked="f"/>
        </w:pict>
      </w:r>
    </w:p>
    <w:p w14:paraId="30A7F95D" w14:textId="77777777" w:rsidR="00431287" w:rsidRPr="002555B6" w:rsidRDefault="00431287" w:rsidP="007E4A2C">
      <w:pPr>
        <w:pStyle w:val="Heading3"/>
        <w:rPr>
          <w:lang w:val="en"/>
        </w:rPr>
      </w:pPr>
      <w:bookmarkStart w:id="10" w:name="_4xdaetnat8xm"/>
      <w:bookmarkEnd w:id="10"/>
      <w:r w:rsidRPr="002555B6">
        <w:rPr>
          <w:lang w:val="en"/>
        </w:rPr>
        <w:t>4.3 Fibrosis-Net: Predicting FVC Progression (Frontiers in AI, 2021)</w:t>
      </w:r>
    </w:p>
    <w:p w14:paraId="371635C9" w14:textId="77777777" w:rsidR="00431287" w:rsidRPr="002555B6" w:rsidRDefault="00431287" w:rsidP="00431287">
      <w:pPr>
        <w:spacing w:after="120"/>
        <w:ind w:left="720"/>
        <w:rPr>
          <w:lang w:val="en"/>
        </w:rPr>
      </w:pPr>
      <w:r w:rsidRPr="002555B6">
        <w:rPr>
          <w:b/>
          <w:lang w:val="en"/>
        </w:rPr>
        <w:t>Model:</w:t>
      </w:r>
      <w:r w:rsidRPr="002555B6">
        <w:rPr>
          <w:lang w:val="en"/>
        </w:rPr>
        <w:t xml:space="preserve"> Fibrosis-Net (custom lightweight CNN)</w:t>
      </w:r>
      <w:r w:rsidRPr="002555B6">
        <w:rPr>
          <w:lang w:val="en"/>
        </w:rPr>
        <w:br/>
      </w:r>
      <w:r w:rsidRPr="002555B6">
        <w:rPr>
          <w:b/>
          <w:lang w:val="en"/>
        </w:rPr>
        <w:t>Dataset:</w:t>
      </w:r>
      <w:r w:rsidRPr="002555B6">
        <w:rPr>
          <w:lang w:val="en"/>
        </w:rPr>
        <w:t xml:space="preserve"> OSIC Pulmonary Fibrosis Progression Challenge</w:t>
      </w:r>
      <w:r w:rsidRPr="002555B6">
        <w:rPr>
          <w:lang w:val="en"/>
        </w:rPr>
        <w:br/>
      </w:r>
      <w:r>
        <w:rPr>
          <w:b/>
          <w:lang w:val="en"/>
        </w:rPr>
        <w:t xml:space="preserve">                </w:t>
      </w:r>
      <w:r w:rsidRPr="002555B6">
        <w:rPr>
          <w:b/>
          <w:lang w:val="en"/>
        </w:rPr>
        <w:t>Train:</w:t>
      </w:r>
      <w:r w:rsidRPr="002555B6">
        <w:rPr>
          <w:lang w:val="en"/>
        </w:rPr>
        <w:t xml:space="preserve"> 172 </w:t>
      </w:r>
      <w:proofErr w:type="gramStart"/>
      <w:r w:rsidRPr="002555B6">
        <w:rPr>
          <w:lang w:val="en"/>
        </w:rPr>
        <w:t>patients</w:t>
      </w:r>
      <w:r>
        <w:rPr>
          <w:lang w:val="en"/>
        </w:rPr>
        <w:t xml:space="preserve">  </w:t>
      </w:r>
      <w:r w:rsidRPr="002555B6">
        <w:rPr>
          <w:b/>
          <w:lang w:val="en"/>
        </w:rPr>
        <w:t>Test</w:t>
      </w:r>
      <w:proofErr w:type="gramEnd"/>
      <w:r w:rsidRPr="002555B6">
        <w:rPr>
          <w:b/>
          <w:lang w:val="en"/>
        </w:rPr>
        <w:t>:</w:t>
      </w:r>
      <w:r w:rsidRPr="002555B6">
        <w:rPr>
          <w:lang w:val="en"/>
        </w:rPr>
        <w:t xml:space="preserve"> ~28 patients</w:t>
      </w:r>
      <w:r w:rsidRPr="002555B6">
        <w:rPr>
          <w:lang w:val="en"/>
        </w:rPr>
        <w:br/>
      </w:r>
      <w:r w:rsidRPr="002555B6">
        <w:rPr>
          <w:b/>
          <w:lang w:val="en"/>
        </w:rPr>
        <w:t>Evaluation Metric:</w:t>
      </w:r>
      <w:r w:rsidRPr="002555B6">
        <w:rPr>
          <w:lang w:val="en"/>
        </w:rPr>
        <w:t xml:space="preserve"> Modified Laplace Log Likelihood Score</w:t>
      </w:r>
      <w:r w:rsidRPr="002555B6">
        <w:rPr>
          <w:lang w:val="en"/>
        </w:rPr>
        <w:br/>
      </w:r>
      <w:r w:rsidRPr="002555B6">
        <w:rPr>
          <w:b/>
          <w:lang w:val="en"/>
        </w:rPr>
        <w:t>Key Insight:</w:t>
      </w:r>
      <w:r w:rsidRPr="002555B6">
        <w:rPr>
          <w:lang w:val="en"/>
        </w:rPr>
        <w:t xml:space="preserve"> Integrated </w:t>
      </w:r>
      <w:r w:rsidRPr="002555B6">
        <w:rPr>
          <w:b/>
          <w:lang w:val="en"/>
        </w:rPr>
        <w:t>CT scans</w:t>
      </w:r>
      <w:r w:rsidRPr="002555B6">
        <w:rPr>
          <w:lang w:val="en"/>
        </w:rPr>
        <w:t xml:space="preserve">, initial </w:t>
      </w:r>
      <w:r w:rsidRPr="002555B6">
        <w:rPr>
          <w:b/>
          <w:lang w:val="en"/>
        </w:rPr>
        <w:t>spirometry readings</w:t>
      </w:r>
      <w:r w:rsidRPr="002555B6">
        <w:rPr>
          <w:lang w:val="en"/>
        </w:rPr>
        <w:t xml:space="preserve">, and </w:t>
      </w:r>
      <w:r w:rsidRPr="002555B6">
        <w:rPr>
          <w:b/>
          <w:lang w:val="en"/>
        </w:rPr>
        <w:t>clinical metadata</w:t>
      </w:r>
      <w:r w:rsidRPr="002555B6">
        <w:rPr>
          <w:lang w:val="en"/>
        </w:rPr>
        <w:t xml:space="preserve"> for personalized prediction. Outperformed OSIC challenge leaders, with </w:t>
      </w:r>
      <w:r w:rsidRPr="002555B6">
        <w:rPr>
          <w:b/>
          <w:lang w:val="en"/>
        </w:rPr>
        <w:t>high explainability via Grad-CAM</w:t>
      </w:r>
      <w:r w:rsidRPr="002555B6">
        <w:rPr>
          <w:lang w:val="en"/>
        </w:rPr>
        <w:t>.</w:t>
      </w:r>
      <w:r w:rsidRPr="00431287">
        <w:rPr>
          <w:lang w:val="en"/>
        </w:rPr>
        <w:t xml:space="preserve">  </w:t>
      </w:r>
      <w:hyperlink r:id="rId30" w:history="1">
        <w:r w:rsidRPr="002555B6">
          <w:rPr>
            <w:rStyle w:val="Hyperlink"/>
            <w:lang w:val="en"/>
          </w:rPr>
          <w:t>Source</w:t>
        </w:r>
        <w:r w:rsidRPr="002555B6">
          <w:rPr>
            <w:rStyle w:val="Hyperlink"/>
            <w:lang w:val="en"/>
          </w:rPr>
          <w:br/>
        </w:r>
      </w:hyperlink>
    </w:p>
    <w:p w14:paraId="6A1A380F" w14:textId="77777777" w:rsidR="00431287" w:rsidRPr="002555B6" w:rsidRDefault="00000000" w:rsidP="00431287">
      <w:pPr>
        <w:spacing w:after="120"/>
        <w:rPr>
          <w:lang w:val="en"/>
        </w:rPr>
      </w:pPr>
      <w:r>
        <w:rPr>
          <w:lang w:val="en"/>
        </w:rPr>
        <w:pict w14:anchorId="1AAC4B90">
          <v:rect id="_x0000_i1036" style="width:468pt;height:1.2pt" o:hralign="center" o:hrstd="t" o:hr="t" fillcolor="#a0a0a0" stroked="f"/>
        </w:pict>
      </w:r>
    </w:p>
    <w:p w14:paraId="0AE581B3" w14:textId="77777777" w:rsidR="00431287" w:rsidRPr="002555B6" w:rsidRDefault="00431287" w:rsidP="007E4A2C">
      <w:pPr>
        <w:pStyle w:val="Heading3"/>
        <w:rPr>
          <w:lang w:val="en"/>
        </w:rPr>
      </w:pPr>
      <w:bookmarkStart w:id="11" w:name="_u5mf3ottcbcg"/>
      <w:bookmarkEnd w:id="11"/>
      <w:r w:rsidRPr="002555B6">
        <w:rPr>
          <w:lang w:val="en"/>
        </w:rPr>
        <w:t>Summary of Literature Benchmarks</w:t>
      </w:r>
    </w:p>
    <w:tbl>
      <w:tblPr>
        <w:tblW w:w="9885" w:type="dxa"/>
        <w:tblBorders>
          <w:insideH w:val="nil"/>
          <w:insideV w:val="nil"/>
        </w:tblBorders>
        <w:tblLayout w:type="fixed"/>
        <w:tblLook w:val="0600" w:firstRow="0" w:lastRow="0" w:firstColumn="0" w:lastColumn="0" w:noHBand="1" w:noVBand="1"/>
      </w:tblPr>
      <w:tblGrid>
        <w:gridCol w:w="1670"/>
        <w:gridCol w:w="1910"/>
        <w:gridCol w:w="1910"/>
        <w:gridCol w:w="1055"/>
        <w:gridCol w:w="650"/>
        <w:gridCol w:w="2690"/>
      </w:tblGrid>
      <w:tr w:rsidR="00431287" w:rsidRPr="002555B6" w14:paraId="1EAE106B" w14:textId="77777777" w:rsidTr="00F11238">
        <w:trPr>
          <w:trHeight w:val="785"/>
        </w:trPr>
        <w:tc>
          <w:tcPr>
            <w:tcW w:w="1670" w:type="dxa"/>
            <w:tcBorders>
              <w:top w:val="nil"/>
              <w:left w:val="nil"/>
              <w:bottom w:val="nil"/>
              <w:right w:val="nil"/>
            </w:tcBorders>
            <w:tcMar>
              <w:top w:w="100" w:type="dxa"/>
              <w:left w:w="100" w:type="dxa"/>
              <w:bottom w:w="100" w:type="dxa"/>
              <w:right w:w="100" w:type="dxa"/>
            </w:tcMar>
            <w:hideMark/>
          </w:tcPr>
          <w:p w14:paraId="21AD793C" w14:textId="77777777" w:rsidR="00431287" w:rsidRPr="002555B6" w:rsidRDefault="00431287" w:rsidP="00F11238">
            <w:pPr>
              <w:spacing w:after="120"/>
              <w:rPr>
                <w:lang w:val="en"/>
              </w:rPr>
            </w:pPr>
            <w:r w:rsidRPr="002555B6">
              <w:rPr>
                <w:b/>
                <w:lang w:val="en"/>
              </w:rPr>
              <w:t>Study</w:t>
            </w:r>
          </w:p>
        </w:tc>
        <w:tc>
          <w:tcPr>
            <w:tcW w:w="1910" w:type="dxa"/>
            <w:tcBorders>
              <w:top w:val="nil"/>
              <w:left w:val="nil"/>
              <w:bottom w:val="nil"/>
              <w:right w:val="nil"/>
            </w:tcBorders>
            <w:tcMar>
              <w:top w:w="100" w:type="dxa"/>
              <w:left w:w="100" w:type="dxa"/>
              <w:bottom w:w="100" w:type="dxa"/>
              <w:right w:w="100" w:type="dxa"/>
            </w:tcMar>
            <w:hideMark/>
          </w:tcPr>
          <w:p w14:paraId="1710B809" w14:textId="77777777" w:rsidR="00431287" w:rsidRPr="002555B6" w:rsidRDefault="00431287" w:rsidP="00F11238">
            <w:pPr>
              <w:spacing w:after="120"/>
              <w:rPr>
                <w:lang w:val="en"/>
              </w:rPr>
            </w:pPr>
            <w:r w:rsidRPr="002555B6">
              <w:rPr>
                <w:b/>
                <w:lang w:val="en"/>
              </w:rPr>
              <w:t>Model</w:t>
            </w:r>
          </w:p>
        </w:tc>
        <w:tc>
          <w:tcPr>
            <w:tcW w:w="1910" w:type="dxa"/>
            <w:tcBorders>
              <w:top w:val="nil"/>
              <w:left w:val="nil"/>
              <w:bottom w:val="nil"/>
              <w:right w:val="nil"/>
            </w:tcBorders>
            <w:tcMar>
              <w:top w:w="100" w:type="dxa"/>
              <w:left w:w="100" w:type="dxa"/>
              <w:bottom w:w="100" w:type="dxa"/>
              <w:right w:w="100" w:type="dxa"/>
            </w:tcMar>
            <w:hideMark/>
          </w:tcPr>
          <w:p w14:paraId="7770DE73" w14:textId="77777777" w:rsidR="00431287" w:rsidRPr="002555B6" w:rsidRDefault="00431287" w:rsidP="00F11238">
            <w:pPr>
              <w:spacing w:after="120"/>
              <w:rPr>
                <w:lang w:val="en"/>
              </w:rPr>
            </w:pPr>
            <w:r w:rsidRPr="002555B6">
              <w:rPr>
                <w:b/>
                <w:lang w:val="en"/>
              </w:rPr>
              <w:t>Task Type</w:t>
            </w:r>
          </w:p>
        </w:tc>
        <w:tc>
          <w:tcPr>
            <w:tcW w:w="1055" w:type="dxa"/>
            <w:tcBorders>
              <w:top w:val="nil"/>
              <w:left w:val="nil"/>
              <w:bottom w:val="nil"/>
              <w:right w:val="nil"/>
            </w:tcBorders>
            <w:tcMar>
              <w:top w:w="100" w:type="dxa"/>
              <w:left w:w="100" w:type="dxa"/>
              <w:bottom w:w="100" w:type="dxa"/>
              <w:right w:w="100" w:type="dxa"/>
            </w:tcMar>
            <w:hideMark/>
          </w:tcPr>
          <w:p w14:paraId="4012CFEC" w14:textId="77777777" w:rsidR="00431287" w:rsidRPr="002555B6" w:rsidRDefault="00431287" w:rsidP="00F11238">
            <w:pPr>
              <w:spacing w:after="120"/>
              <w:rPr>
                <w:lang w:val="en"/>
              </w:rPr>
            </w:pPr>
            <w:r w:rsidRPr="002555B6">
              <w:rPr>
                <w:b/>
                <w:lang w:val="en"/>
              </w:rPr>
              <w:t>MAE (mL)</w:t>
            </w:r>
          </w:p>
        </w:tc>
        <w:tc>
          <w:tcPr>
            <w:tcW w:w="650" w:type="dxa"/>
            <w:tcBorders>
              <w:top w:val="nil"/>
              <w:left w:val="nil"/>
              <w:bottom w:val="nil"/>
              <w:right w:val="nil"/>
            </w:tcBorders>
            <w:tcMar>
              <w:top w:w="100" w:type="dxa"/>
              <w:left w:w="100" w:type="dxa"/>
              <w:bottom w:w="100" w:type="dxa"/>
              <w:right w:w="100" w:type="dxa"/>
            </w:tcMar>
            <w:hideMark/>
          </w:tcPr>
          <w:p w14:paraId="2CBF6B2D" w14:textId="77777777" w:rsidR="00431287" w:rsidRPr="002555B6" w:rsidRDefault="00431287" w:rsidP="00F11238">
            <w:pPr>
              <w:spacing w:after="120"/>
              <w:rPr>
                <w:lang w:val="en"/>
              </w:rPr>
            </w:pPr>
            <w:r w:rsidRPr="002555B6">
              <w:rPr>
                <w:b/>
                <w:lang w:val="en"/>
              </w:rPr>
              <w:t>R²</w:t>
            </w:r>
          </w:p>
        </w:tc>
        <w:tc>
          <w:tcPr>
            <w:tcW w:w="2690" w:type="dxa"/>
            <w:tcBorders>
              <w:top w:val="nil"/>
              <w:left w:val="nil"/>
              <w:bottom w:val="nil"/>
              <w:right w:val="nil"/>
            </w:tcBorders>
            <w:tcMar>
              <w:top w:w="100" w:type="dxa"/>
              <w:left w:w="100" w:type="dxa"/>
              <w:bottom w:w="100" w:type="dxa"/>
              <w:right w:w="100" w:type="dxa"/>
            </w:tcMar>
            <w:hideMark/>
          </w:tcPr>
          <w:p w14:paraId="467F5A0A" w14:textId="77777777" w:rsidR="00431287" w:rsidRPr="002555B6" w:rsidRDefault="00431287" w:rsidP="00F11238">
            <w:pPr>
              <w:spacing w:after="120"/>
              <w:rPr>
                <w:lang w:val="en"/>
              </w:rPr>
            </w:pPr>
            <w:r w:rsidRPr="002555B6">
              <w:rPr>
                <w:b/>
                <w:lang w:val="en"/>
              </w:rPr>
              <w:t>Key Techniques</w:t>
            </w:r>
          </w:p>
        </w:tc>
      </w:tr>
      <w:tr w:rsidR="00431287" w:rsidRPr="002555B6" w14:paraId="0B4C0A43" w14:textId="77777777" w:rsidTr="00F11238">
        <w:trPr>
          <w:trHeight w:val="785"/>
        </w:trPr>
        <w:tc>
          <w:tcPr>
            <w:tcW w:w="1670" w:type="dxa"/>
            <w:tcBorders>
              <w:top w:val="nil"/>
              <w:left w:val="nil"/>
              <w:bottom w:val="nil"/>
              <w:right w:val="nil"/>
            </w:tcBorders>
            <w:tcMar>
              <w:top w:w="100" w:type="dxa"/>
              <w:left w:w="100" w:type="dxa"/>
              <w:bottom w:w="100" w:type="dxa"/>
              <w:right w:w="100" w:type="dxa"/>
            </w:tcMar>
            <w:hideMark/>
          </w:tcPr>
          <w:p w14:paraId="16B8AA19" w14:textId="77777777" w:rsidR="00431287" w:rsidRPr="002555B6" w:rsidRDefault="00431287" w:rsidP="00F11238">
            <w:pPr>
              <w:spacing w:after="120"/>
              <w:rPr>
                <w:lang w:val="en"/>
              </w:rPr>
            </w:pPr>
            <w:r w:rsidRPr="002555B6">
              <w:rPr>
                <w:lang w:val="en"/>
              </w:rPr>
              <w:t>IEEE TMI (2023)</w:t>
            </w:r>
          </w:p>
        </w:tc>
        <w:tc>
          <w:tcPr>
            <w:tcW w:w="1910" w:type="dxa"/>
            <w:tcBorders>
              <w:top w:val="nil"/>
              <w:left w:val="nil"/>
              <w:bottom w:val="nil"/>
              <w:right w:val="nil"/>
            </w:tcBorders>
            <w:tcMar>
              <w:top w:w="100" w:type="dxa"/>
              <w:left w:w="100" w:type="dxa"/>
              <w:bottom w:w="100" w:type="dxa"/>
              <w:right w:w="100" w:type="dxa"/>
            </w:tcMar>
            <w:hideMark/>
          </w:tcPr>
          <w:p w14:paraId="456230A9" w14:textId="77777777" w:rsidR="00431287" w:rsidRPr="002555B6" w:rsidRDefault="00431287" w:rsidP="00F11238">
            <w:pPr>
              <w:spacing w:after="120"/>
              <w:rPr>
                <w:lang w:val="en"/>
              </w:rPr>
            </w:pPr>
            <w:r w:rsidRPr="002555B6">
              <w:rPr>
                <w:lang w:val="en"/>
              </w:rPr>
              <w:t>3D ResNet-50 + LSTM</w:t>
            </w:r>
          </w:p>
        </w:tc>
        <w:tc>
          <w:tcPr>
            <w:tcW w:w="1910" w:type="dxa"/>
            <w:tcBorders>
              <w:top w:val="nil"/>
              <w:left w:val="nil"/>
              <w:bottom w:val="nil"/>
              <w:right w:val="nil"/>
            </w:tcBorders>
            <w:tcMar>
              <w:top w:w="100" w:type="dxa"/>
              <w:left w:w="100" w:type="dxa"/>
              <w:bottom w:w="100" w:type="dxa"/>
              <w:right w:w="100" w:type="dxa"/>
            </w:tcMar>
            <w:hideMark/>
          </w:tcPr>
          <w:p w14:paraId="62F1AA58" w14:textId="77777777" w:rsidR="00431287" w:rsidRPr="002555B6" w:rsidRDefault="00431287" w:rsidP="00F11238">
            <w:pPr>
              <w:spacing w:after="120"/>
              <w:rPr>
                <w:lang w:val="en"/>
              </w:rPr>
            </w:pPr>
            <w:r w:rsidRPr="002555B6">
              <w:rPr>
                <w:lang w:val="en"/>
              </w:rPr>
              <w:t>FVC Regression</w:t>
            </w:r>
          </w:p>
        </w:tc>
        <w:tc>
          <w:tcPr>
            <w:tcW w:w="1055" w:type="dxa"/>
            <w:tcBorders>
              <w:top w:val="nil"/>
              <w:left w:val="nil"/>
              <w:bottom w:val="nil"/>
              <w:right w:val="nil"/>
            </w:tcBorders>
            <w:tcMar>
              <w:top w:w="100" w:type="dxa"/>
              <w:left w:w="100" w:type="dxa"/>
              <w:bottom w:w="100" w:type="dxa"/>
              <w:right w:w="100" w:type="dxa"/>
            </w:tcMar>
            <w:hideMark/>
          </w:tcPr>
          <w:p w14:paraId="6C20E1D6" w14:textId="77777777" w:rsidR="00431287" w:rsidRPr="002555B6" w:rsidRDefault="00431287" w:rsidP="00F11238">
            <w:pPr>
              <w:spacing w:after="120"/>
              <w:rPr>
                <w:lang w:val="en"/>
              </w:rPr>
            </w:pPr>
            <w:r w:rsidRPr="002555B6">
              <w:rPr>
                <w:lang w:val="en"/>
              </w:rPr>
              <w:t>189</w:t>
            </w:r>
          </w:p>
        </w:tc>
        <w:tc>
          <w:tcPr>
            <w:tcW w:w="650" w:type="dxa"/>
            <w:tcBorders>
              <w:top w:val="nil"/>
              <w:left w:val="nil"/>
              <w:bottom w:val="nil"/>
              <w:right w:val="nil"/>
            </w:tcBorders>
            <w:tcMar>
              <w:top w:w="100" w:type="dxa"/>
              <w:left w:w="100" w:type="dxa"/>
              <w:bottom w:w="100" w:type="dxa"/>
              <w:right w:w="100" w:type="dxa"/>
            </w:tcMar>
            <w:hideMark/>
          </w:tcPr>
          <w:p w14:paraId="4484AFD9" w14:textId="77777777" w:rsidR="00431287" w:rsidRPr="002555B6" w:rsidRDefault="00431287" w:rsidP="00F11238">
            <w:pPr>
              <w:spacing w:after="120"/>
              <w:rPr>
                <w:lang w:val="en"/>
              </w:rPr>
            </w:pPr>
            <w:r w:rsidRPr="002555B6">
              <w:rPr>
                <w:lang w:val="en"/>
              </w:rPr>
              <w:t>0.79</w:t>
            </w:r>
          </w:p>
        </w:tc>
        <w:tc>
          <w:tcPr>
            <w:tcW w:w="2690" w:type="dxa"/>
            <w:tcBorders>
              <w:top w:val="nil"/>
              <w:left w:val="nil"/>
              <w:bottom w:val="nil"/>
              <w:right w:val="nil"/>
            </w:tcBorders>
            <w:tcMar>
              <w:top w:w="100" w:type="dxa"/>
              <w:left w:w="100" w:type="dxa"/>
              <w:bottom w:w="100" w:type="dxa"/>
              <w:right w:w="100" w:type="dxa"/>
            </w:tcMar>
            <w:hideMark/>
          </w:tcPr>
          <w:p w14:paraId="315B0142" w14:textId="77777777" w:rsidR="00431287" w:rsidRPr="002555B6" w:rsidRDefault="00431287" w:rsidP="00F11238">
            <w:pPr>
              <w:spacing w:after="120"/>
              <w:rPr>
                <w:lang w:val="en"/>
              </w:rPr>
            </w:pPr>
            <w:r w:rsidRPr="002555B6">
              <w:rPr>
                <w:lang w:val="en"/>
              </w:rPr>
              <w:t>Temporal CT, clinical fusion</w:t>
            </w:r>
          </w:p>
        </w:tc>
      </w:tr>
      <w:tr w:rsidR="00431287" w:rsidRPr="002555B6" w14:paraId="586C978B" w14:textId="77777777" w:rsidTr="00F11238">
        <w:trPr>
          <w:trHeight w:val="785"/>
        </w:trPr>
        <w:tc>
          <w:tcPr>
            <w:tcW w:w="1670" w:type="dxa"/>
            <w:tcBorders>
              <w:top w:val="nil"/>
              <w:left w:val="nil"/>
              <w:bottom w:val="nil"/>
              <w:right w:val="nil"/>
            </w:tcBorders>
            <w:tcMar>
              <w:top w:w="100" w:type="dxa"/>
              <w:left w:w="100" w:type="dxa"/>
              <w:bottom w:w="100" w:type="dxa"/>
              <w:right w:w="100" w:type="dxa"/>
            </w:tcMar>
            <w:hideMark/>
          </w:tcPr>
          <w:p w14:paraId="7F32522D" w14:textId="77777777" w:rsidR="00431287" w:rsidRPr="002555B6" w:rsidRDefault="00431287" w:rsidP="00F11238">
            <w:pPr>
              <w:spacing w:after="120"/>
              <w:rPr>
                <w:lang w:val="en"/>
              </w:rPr>
            </w:pPr>
            <w:r w:rsidRPr="002555B6">
              <w:rPr>
                <w:lang w:val="en"/>
              </w:rPr>
              <w:t>MDPI (2023)</w:t>
            </w:r>
          </w:p>
        </w:tc>
        <w:tc>
          <w:tcPr>
            <w:tcW w:w="1910" w:type="dxa"/>
            <w:tcBorders>
              <w:top w:val="nil"/>
              <w:left w:val="nil"/>
              <w:bottom w:val="nil"/>
              <w:right w:val="nil"/>
            </w:tcBorders>
            <w:tcMar>
              <w:top w:w="100" w:type="dxa"/>
              <w:left w:w="100" w:type="dxa"/>
              <w:bottom w:w="100" w:type="dxa"/>
              <w:right w:w="100" w:type="dxa"/>
            </w:tcMar>
            <w:hideMark/>
          </w:tcPr>
          <w:p w14:paraId="48877E22" w14:textId="77777777" w:rsidR="00431287" w:rsidRPr="002555B6" w:rsidRDefault="00431287" w:rsidP="00F11238">
            <w:pPr>
              <w:spacing w:after="120"/>
              <w:rPr>
                <w:lang w:val="en"/>
              </w:rPr>
            </w:pPr>
            <w:r w:rsidRPr="002555B6">
              <w:rPr>
                <w:lang w:val="en"/>
              </w:rPr>
              <w:t>ResNet50v2</w:t>
            </w:r>
          </w:p>
        </w:tc>
        <w:tc>
          <w:tcPr>
            <w:tcW w:w="1910" w:type="dxa"/>
            <w:tcBorders>
              <w:top w:val="nil"/>
              <w:left w:val="nil"/>
              <w:bottom w:val="nil"/>
              <w:right w:val="nil"/>
            </w:tcBorders>
            <w:tcMar>
              <w:top w:w="100" w:type="dxa"/>
              <w:left w:w="100" w:type="dxa"/>
              <w:bottom w:w="100" w:type="dxa"/>
              <w:right w:w="100" w:type="dxa"/>
            </w:tcMar>
            <w:hideMark/>
          </w:tcPr>
          <w:p w14:paraId="10FECCE0" w14:textId="77777777" w:rsidR="00431287" w:rsidRPr="002555B6" w:rsidRDefault="00431287" w:rsidP="00F11238">
            <w:pPr>
              <w:spacing w:after="120"/>
              <w:rPr>
                <w:lang w:val="en"/>
              </w:rPr>
            </w:pPr>
            <w:r w:rsidRPr="002555B6">
              <w:rPr>
                <w:lang w:val="en"/>
              </w:rPr>
              <w:t>Disease Classification</w:t>
            </w:r>
          </w:p>
        </w:tc>
        <w:tc>
          <w:tcPr>
            <w:tcW w:w="1055" w:type="dxa"/>
            <w:tcBorders>
              <w:top w:val="nil"/>
              <w:left w:val="nil"/>
              <w:bottom w:val="nil"/>
              <w:right w:val="nil"/>
            </w:tcBorders>
            <w:tcMar>
              <w:top w:w="100" w:type="dxa"/>
              <w:left w:w="100" w:type="dxa"/>
              <w:bottom w:w="100" w:type="dxa"/>
              <w:right w:w="100" w:type="dxa"/>
            </w:tcMar>
            <w:hideMark/>
          </w:tcPr>
          <w:p w14:paraId="1A065DC8" w14:textId="77777777" w:rsidR="00431287" w:rsidRPr="002555B6" w:rsidRDefault="00431287" w:rsidP="00F11238">
            <w:pPr>
              <w:spacing w:after="120"/>
              <w:rPr>
                <w:lang w:val="en"/>
              </w:rPr>
            </w:pPr>
            <w:r w:rsidRPr="002555B6">
              <w:rPr>
                <w:lang w:val="en"/>
              </w:rPr>
              <w:t>—</w:t>
            </w:r>
          </w:p>
        </w:tc>
        <w:tc>
          <w:tcPr>
            <w:tcW w:w="650" w:type="dxa"/>
            <w:tcBorders>
              <w:top w:val="nil"/>
              <w:left w:val="nil"/>
              <w:bottom w:val="nil"/>
              <w:right w:val="nil"/>
            </w:tcBorders>
            <w:tcMar>
              <w:top w:w="100" w:type="dxa"/>
              <w:left w:w="100" w:type="dxa"/>
              <w:bottom w:w="100" w:type="dxa"/>
              <w:right w:w="100" w:type="dxa"/>
            </w:tcMar>
            <w:hideMark/>
          </w:tcPr>
          <w:p w14:paraId="0148822C" w14:textId="77777777" w:rsidR="00431287" w:rsidRPr="002555B6" w:rsidRDefault="00431287" w:rsidP="00F11238">
            <w:pPr>
              <w:spacing w:after="120"/>
              <w:rPr>
                <w:lang w:val="en"/>
              </w:rPr>
            </w:pPr>
            <w:r w:rsidRPr="002555B6">
              <w:rPr>
                <w:lang w:val="en"/>
              </w:rPr>
              <w:t>—</w:t>
            </w:r>
          </w:p>
        </w:tc>
        <w:tc>
          <w:tcPr>
            <w:tcW w:w="2690" w:type="dxa"/>
            <w:tcBorders>
              <w:top w:val="nil"/>
              <w:left w:val="nil"/>
              <w:bottom w:val="nil"/>
              <w:right w:val="nil"/>
            </w:tcBorders>
            <w:tcMar>
              <w:top w:w="100" w:type="dxa"/>
              <w:left w:w="100" w:type="dxa"/>
              <w:bottom w:w="100" w:type="dxa"/>
              <w:right w:w="100" w:type="dxa"/>
            </w:tcMar>
            <w:hideMark/>
          </w:tcPr>
          <w:p w14:paraId="55B69485" w14:textId="77777777" w:rsidR="00431287" w:rsidRPr="002555B6" w:rsidRDefault="00431287" w:rsidP="00F11238">
            <w:pPr>
              <w:spacing w:after="120"/>
              <w:rPr>
                <w:lang w:val="en"/>
              </w:rPr>
            </w:pPr>
            <w:r w:rsidRPr="002555B6">
              <w:rPr>
                <w:lang w:val="en"/>
              </w:rPr>
              <w:t>Transfer learning, Grad-CAM</w:t>
            </w:r>
          </w:p>
        </w:tc>
      </w:tr>
      <w:tr w:rsidR="00431287" w:rsidRPr="002555B6" w14:paraId="36CD88A2" w14:textId="77777777" w:rsidTr="00F11238">
        <w:trPr>
          <w:trHeight w:val="785"/>
        </w:trPr>
        <w:tc>
          <w:tcPr>
            <w:tcW w:w="1670" w:type="dxa"/>
            <w:tcBorders>
              <w:top w:val="nil"/>
              <w:left w:val="nil"/>
              <w:bottom w:val="nil"/>
              <w:right w:val="nil"/>
            </w:tcBorders>
            <w:tcMar>
              <w:top w:w="100" w:type="dxa"/>
              <w:left w:w="100" w:type="dxa"/>
              <w:bottom w:w="100" w:type="dxa"/>
              <w:right w:w="100" w:type="dxa"/>
            </w:tcMar>
            <w:hideMark/>
          </w:tcPr>
          <w:p w14:paraId="58FEA402" w14:textId="77777777" w:rsidR="00431287" w:rsidRPr="002555B6" w:rsidRDefault="00431287" w:rsidP="00F11238">
            <w:pPr>
              <w:spacing w:after="120"/>
              <w:rPr>
                <w:lang w:val="en"/>
              </w:rPr>
            </w:pPr>
            <w:r w:rsidRPr="002555B6">
              <w:rPr>
                <w:lang w:val="en"/>
              </w:rPr>
              <w:t>Frontiers in AI (2021)</w:t>
            </w:r>
          </w:p>
        </w:tc>
        <w:tc>
          <w:tcPr>
            <w:tcW w:w="1910" w:type="dxa"/>
            <w:tcBorders>
              <w:top w:val="nil"/>
              <w:left w:val="nil"/>
              <w:bottom w:val="nil"/>
              <w:right w:val="nil"/>
            </w:tcBorders>
            <w:tcMar>
              <w:top w:w="100" w:type="dxa"/>
              <w:left w:w="100" w:type="dxa"/>
              <w:bottom w:w="100" w:type="dxa"/>
              <w:right w:w="100" w:type="dxa"/>
            </w:tcMar>
            <w:hideMark/>
          </w:tcPr>
          <w:p w14:paraId="3BE6CBE0" w14:textId="77777777" w:rsidR="00431287" w:rsidRPr="002555B6" w:rsidRDefault="00431287" w:rsidP="00F11238">
            <w:pPr>
              <w:spacing w:after="120"/>
              <w:rPr>
                <w:lang w:val="en"/>
              </w:rPr>
            </w:pPr>
            <w:r w:rsidRPr="002555B6">
              <w:rPr>
                <w:lang w:val="en"/>
              </w:rPr>
              <w:t>Fibrosis-Net</w:t>
            </w:r>
          </w:p>
        </w:tc>
        <w:tc>
          <w:tcPr>
            <w:tcW w:w="1910" w:type="dxa"/>
            <w:tcBorders>
              <w:top w:val="nil"/>
              <w:left w:val="nil"/>
              <w:bottom w:val="nil"/>
              <w:right w:val="nil"/>
            </w:tcBorders>
            <w:tcMar>
              <w:top w:w="100" w:type="dxa"/>
              <w:left w:w="100" w:type="dxa"/>
              <w:bottom w:w="100" w:type="dxa"/>
              <w:right w:w="100" w:type="dxa"/>
            </w:tcMar>
            <w:hideMark/>
          </w:tcPr>
          <w:p w14:paraId="2028207A" w14:textId="77777777" w:rsidR="00431287" w:rsidRPr="002555B6" w:rsidRDefault="00431287" w:rsidP="00F11238">
            <w:pPr>
              <w:spacing w:after="120"/>
              <w:rPr>
                <w:lang w:val="en"/>
              </w:rPr>
            </w:pPr>
            <w:r w:rsidRPr="002555B6">
              <w:rPr>
                <w:lang w:val="en"/>
              </w:rPr>
              <w:t>FVC Progression</w:t>
            </w:r>
          </w:p>
        </w:tc>
        <w:tc>
          <w:tcPr>
            <w:tcW w:w="1055" w:type="dxa"/>
            <w:tcBorders>
              <w:top w:val="nil"/>
              <w:left w:val="nil"/>
              <w:bottom w:val="nil"/>
              <w:right w:val="nil"/>
            </w:tcBorders>
            <w:tcMar>
              <w:top w:w="100" w:type="dxa"/>
              <w:left w:w="100" w:type="dxa"/>
              <w:bottom w:w="100" w:type="dxa"/>
              <w:right w:w="100" w:type="dxa"/>
            </w:tcMar>
            <w:hideMark/>
          </w:tcPr>
          <w:p w14:paraId="3E72A277" w14:textId="77777777" w:rsidR="00431287" w:rsidRPr="002555B6" w:rsidRDefault="00431287" w:rsidP="00F11238">
            <w:pPr>
              <w:spacing w:after="120"/>
              <w:rPr>
                <w:lang w:val="en"/>
              </w:rPr>
            </w:pPr>
            <w:r w:rsidRPr="002555B6">
              <w:rPr>
                <w:lang w:val="en"/>
              </w:rPr>
              <w:t>—</w:t>
            </w:r>
          </w:p>
        </w:tc>
        <w:tc>
          <w:tcPr>
            <w:tcW w:w="650" w:type="dxa"/>
            <w:tcBorders>
              <w:top w:val="nil"/>
              <w:left w:val="nil"/>
              <w:bottom w:val="nil"/>
              <w:right w:val="nil"/>
            </w:tcBorders>
            <w:tcMar>
              <w:top w:w="100" w:type="dxa"/>
              <w:left w:w="100" w:type="dxa"/>
              <w:bottom w:w="100" w:type="dxa"/>
              <w:right w:w="100" w:type="dxa"/>
            </w:tcMar>
            <w:hideMark/>
          </w:tcPr>
          <w:p w14:paraId="4ECF8745" w14:textId="77777777" w:rsidR="00431287" w:rsidRPr="002555B6" w:rsidRDefault="00431287" w:rsidP="00F11238">
            <w:pPr>
              <w:spacing w:after="120"/>
              <w:rPr>
                <w:lang w:val="en"/>
              </w:rPr>
            </w:pPr>
            <w:r w:rsidRPr="002555B6">
              <w:rPr>
                <w:lang w:val="en"/>
              </w:rPr>
              <w:t>—</w:t>
            </w:r>
          </w:p>
        </w:tc>
        <w:tc>
          <w:tcPr>
            <w:tcW w:w="2690" w:type="dxa"/>
            <w:tcBorders>
              <w:top w:val="nil"/>
              <w:left w:val="nil"/>
              <w:bottom w:val="nil"/>
              <w:right w:val="nil"/>
            </w:tcBorders>
            <w:tcMar>
              <w:top w:w="100" w:type="dxa"/>
              <w:left w:w="100" w:type="dxa"/>
              <w:bottom w:w="100" w:type="dxa"/>
              <w:right w:w="100" w:type="dxa"/>
            </w:tcMar>
            <w:hideMark/>
          </w:tcPr>
          <w:p w14:paraId="0A854C51" w14:textId="77777777" w:rsidR="00431287" w:rsidRPr="002555B6" w:rsidRDefault="00431287" w:rsidP="00F11238">
            <w:pPr>
              <w:spacing w:after="120"/>
              <w:rPr>
                <w:lang w:val="en"/>
              </w:rPr>
            </w:pPr>
            <w:r w:rsidRPr="002555B6">
              <w:rPr>
                <w:lang w:val="en"/>
              </w:rPr>
              <w:t>Metadata fusion, explainable CNN design</w:t>
            </w:r>
          </w:p>
        </w:tc>
      </w:tr>
    </w:tbl>
    <w:p w14:paraId="05FF7417" w14:textId="77777777" w:rsidR="00431287" w:rsidRPr="002555B6" w:rsidRDefault="00000000" w:rsidP="00431287">
      <w:pPr>
        <w:spacing w:after="120"/>
        <w:rPr>
          <w:lang w:val="en"/>
        </w:rPr>
      </w:pPr>
      <w:r>
        <w:rPr>
          <w:lang w:val="en"/>
        </w:rPr>
        <w:pict w14:anchorId="5EDB8E48">
          <v:rect id="_x0000_i1037" style="width:468pt;height:1.2pt" o:hralign="center" o:hrstd="t" o:hr="t" fillcolor="#a0a0a0" stroked="f"/>
        </w:pict>
      </w:r>
    </w:p>
    <w:p w14:paraId="3415438A" w14:textId="77777777" w:rsidR="00431287" w:rsidRDefault="00431287" w:rsidP="00431287">
      <w:pPr>
        <w:spacing w:after="120"/>
        <w:rPr>
          <w:b/>
          <w:lang w:val="en"/>
        </w:rPr>
      </w:pPr>
      <w:bookmarkStart w:id="12" w:name="_i2gi0vobrcs6"/>
      <w:bookmarkEnd w:id="12"/>
    </w:p>
    <w:p w14:paraId="2ECCCCEA" w14:textId="77777777" w:rsidR="00431287" w:rsidRDefault="00431287" w:rsidP="00431287">
      <w:pPr>
        <w:spacing w:after="120"/>
        <w:rPr>
          <w:b/>
          <w:lang w:val="en"/>
        </w:rPr>
      </w:pPr>
    </w:p>
    <w:p w14:paraId="168D96AF" w14:textId="77777777" w:rsidR="003F22EC" w:rsidRDefault="003F22EC" w:rsidP="00431287">
      <w:pPr>
        <w:spacing w:after="120"/>
        <w:rPr>
          <w:b/>
          <w:lang w:val="en"/>
        </w:rPr>
      </w:pPr>
    </w:p>
    <w:p w14:paraId="01DE074D" w14:textId="77777777" w:rsidR="00431287" w:rsidRPr="002555B6" w:rsidRDefault="00431287" w:rsidP="007E4A2C">
      <w:pPr>
        <w:pStyle w:val="Heading2"/>
        <w:rPr>
          <w:lang w:val="en"/>
        </w:rPr>
      </w:pPr>
      <w:r w:rsidRPr="002555B6">
        <w:rPr>
          <w:lang w:val="en"/>
        </w:rPr>
        <w:t>5. Conclusion &amp; Next Steps</w:t>
      </w:r>
    </w:p>
    <w:p w14:paraId="3DCAC3BA" w14:textId="77777777" w:rsidR="00431287" w:rsidRPr="002555B6" w:rsidRDefault="00431287" w:rsidP="00431287">
      <w:pPr>
        <w:spacing w:after="120"/>
        <w:ind w:left="720"/>
        <w:rPr>
          <w:lang w:val="en"/>
        </w:rPr>
      </w:pPr>
      <w:r w:rsidRPr="002555B6">
        <w:rPr>
          <w:lang w:val="en"/>
        </w:rPr>
        <w:t>A CNN-based model is under active development to predict FVC directly from CT scans.</w:t>
      </w:r>
      <w:r w:rsidRPr="002555B6">
        <w:rPr>
          <w:lang w:val="en"/>
        </w:rPr>
        <w:br/>
        <w:t xml:space="preserve">While the current model establishes a functional baseline, </w:t>
      </w:r>
      <w:r w:rsidRPr="002555B6">
        <w:rPr>
          <w:b/>
          <w:lang w:val="en"/>
        </w:rPr>
        <w:t>further tuning is underway</w:t>
      </w:r>
      <w:r w:rsidRPr="002555B6">
        <w:rPr>
          <w:lang w:val="en"/>
        </w:rPr>
        <w:t xml:space="preserve"> to meet and potentially surpass published benchmarks.</w:t>
      </w:r>
      <w:r w:rsidRPr="002555B6">
        <w:rPr>
          <w:lang w:val="en"/>
        </w:rPr>
        <w:br/>
      </w:r>
      <w:r w:rsidRPr="002555B6">
        <w:rPr>
          <w:b/>
          <w:lang w:val="en"/>
        </w:rPr>
        <w:t>Next Steps:</w:t>
      </w:r>
      <w:r w:rsidRPr="002555B6">
        <w:rPr>
          <w:b/>
          <w:lang w:val="en"/>
        </w:rPr>
        <w:br/>
      </w:r>
      <w:r>
        <w:rPr>
          <w:lang w:val="en"/>
        </w:rPr>
        <w:t xml:space="preserve"> </w:t>
      </w:r>
      <w:r>
        <w:rPr>
          <w:lang w:val="en"/>
        </w:rPr>
        <w:tab/>
      </w:r>
      <w:r w:rsidRPr="002555B6">
        <w:rPr>
          <w:lang w:val="en"/>
        </w:rPr>
        <w:t xml:space="preserve">Incorporate </w:t>
      </w:r>
      <w:r w:rsidRPr="002555B6">
        <w:rPr>
          <w:b/>
          <w:lang w:val="en"/>
        </w:rPr>
        <w:t>3D spatial features</w:t>
      </w:r>
      <w:r w:rsidRPr="002555B6">
        <w:rPr>
          <w:lang w:val="en"/>
        </w:rPr>
        <w:t xml:space="preserve"> using 3D CNNs.</w:t>
      </w:r>
      <w:r w:rsidRPr="002555B6">
        <w:rPr>
          <w:lang w:val="en"/>
        </w:rPr>
        <w:br/>
      </w:r>
      <w:r>
        <w:rPr>
          <w:lang w:val="en"/>
        </w:rPr>
        <w:t xml:space="preserve"> </w:t>
      </w:r>
      <w:r>
        <w:rPr>
          <w:lang w:val="en"/>
        </w:rPr>
        <w:tab/>
      </w:r>
      <w:r w:rsidRPr="002555B6">
        <w:rPr>
          <w:lang w:val="en"/>
        </w:rPr>
        <w:t xml:space="preserve">Fuse </w:t>
      </w:r>
      <w:r w:rsidRPr="002555B6">
        <w:rPr>
          <w:b/>
          <w:lang w:val="en"/>
        </w:rPr>
        <w:t>clinical and demographic metadata</w:t>
      </w:r>
      <w:r w:rsidRPr="002555B6">
        <w:rPr>
          <w:lang w:val="en"/>
        </w:rPr>
        <w:t xml:space="preserve"> for multimodal learning.</w:t>
      </w:r>
      <w:r w:rsidRPr="002555B6">
        <w:rPr>
          <w:lang w:val="en"/>
        </w:rPr>
        <w:br/>
      </w:r>
      <w:r>
        <w:rPr>
          <w:lang w:val="en"/>
        </w:rPr>
        <w:t xml:space="preserve"> </w:t>
      </w:r>
      <w:r>
        <w:rPr>
          <w:lang w:val="en"/>
        </w:rPr>
        <w:tab/>
      </w:r>
      <w:r w:rsidRPr="002555B6">
        <w:rPr>
          <w:lang w:val="en"/>
        </w:rPr>
        <w:t xml:space="preserve">Integrate </w:t>
      </w:r>
      <w:r w:rsidRPr="002555B6">
        <w:rPr>
          <w:b/>
          <w:lang w:val="en"/>
        </w:rPr>
        <w:t>Grad-CAM</w:t>
      </w:r>
      <w:r w:rsidRPr="002555B6">
        <w:rPr>
          <w:lang w:val="en"/>
        </w:rPr>
        <w:t xml:space="preserve"> for explainability and clinician trust.</w:t>
      </w:r>
    </w:p>
    <w:p w14:paraId="26C39D9A" w14:textId="77777777" w:rsidR="00431287" w:rsidRPr="002555B6" w:rsidRDefault="00431287" w:rsidP="007E4A2C">
      <w:pPr>
        <w:pStyle w:val="Heading3"/>
        <w:rPr>
          <w:lang w:val="en"/>
        </w:rPr>
      </w:pPr>
      <w:r w:rsidRPr="002555B6">
        <w:rPr>
          <w:lang w:val="en"/>
        </w:rPr>
        <w:t>Final Deliverables:</w:t>
      </w:r>
    </w:p>
    <w:p w14:paraId="3981DE0F" w14:textId="77777777" w:rsidR="00431287" w:rsidRPr="002555B6" w:rsidRDefault="00431287" w:rsidP="00431287">
      <w:pPr>
        <w:spacing w:after="120"/>
        <w:ind w:left="720"/>
        <w:rPr>
          <w:lang w:val="en"/>
        </w:rPr>
      </w:pPr>
      <w:r w:rsidRPr="002555B6">
        <w:rPr>
          <w:lang w:val="en"/>
        </w:rPr>
        <w:t>Trained model weights</w:t>
      </w:r>
      <w:r w:rsidRPr="002555B6">
        <w:rPr>
          <w:lang w:val="en"/>
        </w:rPr>
        <w:br/>
        <w:t>Codebase with inference pipeline</w:t>
      </w:r>
      <w:r w:rsidRPr="002555B6">
        <w:rPr>
          <w:lang w:val="en"/>
        </w:rPr>
        <w:br/>
        <w:t>Performance dashboard</w:t>
      </w:r>
      <w:r w:rsidRPr="002555B6">
        <w:rPr>
          <w:lang w:val="en"/>
        </w:rPr>
        <w:br/>
        <w:t>Model documentation and literature references</w:t>
      </w:r>
      <w:r w:rsidRPr="002555B6">
        <w:rPr>
          <w:lang w:val="en"/>
        </w:rPr>
        <w:br/>
      </w:r>
    </w:p>
    <w:p w14:paraId="4630B95E" w14:textId="77777777" w:rsidR="00431287" w:rsidRPr="002555B6" w:rsidRDefault="00000000" w:rsidP="00431287">
      <w:pPr>
        <w:spacing w:after="120"/>
        <w:rPr>
          <w:lang w:val="en"/>
        </w:rPr>
      </w:pPr>
      <w:r>
        <w:rPr>
          <w:lang w:val="en"/>
        </w:rPr>
        <w:pict w14:anchorId="27EE3820">
          <v:rect id="_x0000_i1038" style="width:468pt;height:1.2pt" o:hralign="center" o:hrstd="t" o:hr="t" fillcolor="#a0a0a0" stroked="f"/>
        </w:pict>
      </w:r>
    </w:p>
    <w:p w14:paraId="3FE37ED7" w14:textId="77777777" w:rsidR="00253A33" w:rsidRPr="00253A33" w:rsidRDefault="00253A33" w:rsidP="00253A33"/>
    <w:p w14:paraId="49EE4F0A" w14:textId="2025062F" w:rsidR="00BB3A75" w:rsidRDefault="00BB3A75" w:rsidP="006469DF"/>
    <w:p w14:paraId="565B195C" w14:textId="77777777" w:rsidR="00BB3A75" w:rsidRDefault="00000000">
      <w:r>
        <w:br w:type="page"/>
      </w:r>
    </w:p>
    <w:p w14:paraId="16ED8AC4" w14:textId="60B5D659" w:rsidR="00056B09" w:rsidRDefault="00056B09">
      <w:pPr>
        <w:pStyle w:val="Heading1"/>
      </w:pPr>
      <w:r>
        <w:lastRenderedPageBreak/>
        <w:t>Conclusion</w:t>
      </w:r>
    </w:p>
    <w:p w14:paraId="31AFFAAC" w14:textId="77777777" w:rsidR="00056B09" w:rsidRPr="00056B09" w:rsidRDefault="00056B09" w:rsidP="00056B09"/>
    <w:p w14:paraId="30E5C197" w14:textId="4977E088" w:rsidR="00BB3A75" w:rsidRDefault="00253A33">
      <w:pPr>
        <w:pStyle w:val="Heading1"/>
      </w:pPr>
      <w:r>
        <w:t>References</w:t>
      </w:r>
    </w:p>
    <w:p w14:paraId="3CBAE857" w14:textId="74C354D2" w:rsidR="00BB3A75" w:rsidRDefault="00253A33">
      <w:pPr>
        <w:spacing w:after="120"/>
      </w:pPr>
      <w:r>
        <w:t xml:space="preserve"> </w:t>
      </w:r>
    </w:p>
    <w:p w14:paraId="6DB71572" w14:textId="1E782879" w:rsidR="00BB3A75" w:rsidRDefault="00253A33" w:rsidP="006469DF">
      <w:pPr>
        <w:spacing w:after="120"/>
      </w:pPr>
      <w:hyperlink r:id="rId31" w:history="1">
        <w:r w:rsidRPr="00DA320F">
          <w:rPr>
            <w:rStyle w:val="Hyperlink"/>
          </w:rPr>
          <w:t>https://www.pulmonaryfibrosis360.com/pcp/suspecting-pulmonary-fibrosis/act-when-you-hear-dry-inspiratory-crackles</w:t>
        </w:r>
      </w:hyperlink>
      <w:r>
        <w:t xml:space="preserve"> </w:t>
      </w:r>
      <w:r>
        <w:br/>
      </w:r>
      <w:r>
        <w:br/>
      </w:r>
      <w:hyperlink r:id="rId32" w:history="1">
        <w:r w:rsidRPr="00DA320F">
          <w:rPr>
            <w:rStyle w:val="Hyperlink"/>
          </w:rPr>
          <w:t>https://pubmed.ncbi.nlm.nih.gov/29914454/</w:t>
        </w:r>
      </w:hyperlink>
      <w:r>
        <w:t xml:space="preserve"> </w:t>
      </w:r>
      <w:r>
        <w:br/>
      </w:r>
      <w:r>
        <w:br/>
      </w:r>
      <w:hyperlink r:id="rId33" w:history="1">
        <w:r w:rsidRPr="00DA320F">
          <w:rPr>
            <w:rStyle w:val="Hyperlink"/>
          </w:rPr>
          <w:t>https://www.mayoclinic.org/diseases-conditions/pulmonary-fibrosis/symptoms-causes/syc-20353690</w:t>
        </w:r>
      </w:hyperlink>
      <w:r>
        <w:t xml:space="preserve"> </w:t>
      </w:r>
      <w:r>
        <w:br/>
      </w:r>
      <w:r>
        <w:br/>
      </w:r>
      <w:hyperlink r:id="rId34" w:history="1">
        <w:r w:rsidRPr="00DA320F">
          <w:rPr>
            <w:rStyle w:val="Hyperlink"/>
          </w:rPr>
          <w:t>https://drkalpeshpanchal.com/facts-about-pulmonary-fibrosis/</w:t>
        </w:r>
      </w:hyperlink>
      <w:r>
        <w:t xml:space="preserve"> </w:t>
      </w:r>
      <w:r>
        <w:br/>
      </w:r>
      <w:r>
        <w:br/>
      </w:r>
      <w:hyperlink r:id="rId35" w:history="1">
        <w:r w:rsidRPr="00DA320F">
          <w:rPr>
            <w:rStyle w:val="Hyperlink"/>
          </w:rPr>
          <w:t>https://www.news-medical.net/health/What-is-Fibrosis.aspx</w:t>
        </w:r>
      </w:hyperlink>
      <w:r>
        <w:t xml:space="preserve"> </w:t>
      </w:r>
      <w:r>
        <w:br/>
      </w:r>
      <w:r>
        <w:br/>
      </w:r>
      <w:hyperlink r:id="rId36" w:history="1">
        <w:r w:rsidRPr="00DA320F">
          <w:rPr>
            <w:rStyle w:val="Hyperlink"/>
          </w:rPr>
          <w:t>https://pmc.ncbi.nlm.nih.gov/articles/PMC9963026/</w:t>
        </w:r>
      </w:hyperlink>
      <w:r>
        <w:t xml:space="preserve"> </w:t>
      </w:r>
      <w:r>
        <w:br/>
      </w:r>
      <w:r>
        <w:br/>
      </w:r>
      <w:hyperlink r:id="rId37" w:history="1">
        <w:r w:rsidRPr="00DA320F">
          <w:rPr>
            <w:rStyle w:val="Hyperlink"/>
          </w:rPr>
          <w:t>https://www.mypathologyreport.ca/pathology-dictionary/fibrosis/</w:t>
        </w:r>
      </w:hyperlink>
      <w:r>
        <w:t xml:space="preserve"> </w:t>
      </w:r>
    </w:p>
    <w:p w14:paraId="04D96576" w14:textId="23162422" w:rsidR="00253A33" w:rsidRDefault="00253A33" w:rsidP="006469DF">
      <w:pPr>
        <w:spacing w:after="120"/>
      </w:pPr>
      <w:r w:rsidRPr="00253A33">
        <w:rPr>
          <w:color w:val="002060"/>
        </w:rPr>
        <w:t xml:space="preserve">Computer-Aided Diagnosis System for Lung Fibrosis: From the Effect of Radiomic Features and Multi-Layer-Perceptron Mixers to Pre-Clinical Evaluation  </w:t>
      </w:r>
      <w:r w:rsidRPr="00253A33">
        <w:rPr>
          <w:color w:val="002060"/>
        </w:rPr>
        <w:br/>
      </w:r>
    </w:p>
    <w:p w14:paraId="63826B80" w14:textId="276F8345" w:rsidR="002555B6" w:rsidRDefault="002555B6" w:rsidP="006469DF">
      <w:pPr>
        <w:spacing w:after="120"/>
      </w:pPr>
      <w:r>
        <w:t>CT-Scan Model References:</w:t>
      </w:r>
      <w:r>
        <w:br/>
      </w:r>
      <w:hyperlink r:id="rId38" w:history="1">
        <w:r w:rsidRPr="00FF2BC1">
          <w:rPr>
            <w:rStyle w:val="Hyperlink"/>
          </w:rPr>
          <w:t>https://ieeexplore.ieee.org/document/9725730</w:t>
        </w:r>
      </w:hyperlink>
      <w:r>
        <w:br/>
      </w:r>
      <w:hyperlink r:id="rId39" w:history="1">
        <w:r w:rsidRPr="00FF2BC1">
          <w:rPr>
            <w:rStyle w:val="Hyperlink"/>
          </w:rPr>
          <w:t>https://www.mdpi.com/2227-9717/11/2/443</w:t>
        </w:r>
      </w:hyperlink>
    </w:p>
    <w:p w14:paraId="16149068" w14:textId="3DD2A723" w:rsidR="002555B6" w:rsidRDefault="002555B6" w:rsidP="006469DF">
      <w:pPr>
        <w:spacing w:after="120"/>
      </w:pPr>
      <w:hyperlink r:id="rId40" w:history="1">
        <w:r w:rsidRPr="00FF2BC1">
          <w:rPr>
            <w:rStyle w:val="Hyperlink"/>
          </w:rPr>
          <w:t>https://pmc.ncbi.nlm.nih.gov/articles/PMC8596329/</w:t>
        </w:r>
      </w:hyperlink>
    </w:p>
    <w:p w14:paraId="6A010C76" w14:textId="77777777" w:rsidR="002555B6" w:rsidRDefault="002555B6" w:rsidP="006469DF">
      <w:pPr>
        <w:spacing w:after="120"/>
      </w:pPr>
    </w:p>
    <w:p w14:paraId="1B8C3A61" w14:textId="77777777" w:rsidR="002555B6" w:rsidRDefault="002555B6" w:rsidP="006469DF">
      <w:pPr>
        <w:spacing w:after="120"/>
      </w:pPr>
    </w:p>
    <w:p w14:paraId="7AC14AE7" w14:textId="77777777" w:rsidR="002555B6" w:rsidRDefault="002555B6" w:rsidP="006469DF">
      <w:pPr>
        <w:spacing w:after="120"/>
      </w:pPr>
    </w:p>
    <w:p w14:paraId="2C46B70F" w14:textId="77777777" w:rsidR="002555B6" w:rsidRDefault="002555B6" w:rsidP="006469DF">
      <w:pPr>
        <w:spacing w:after="120"/>
      </w:pPr>
    </w:p>
    <w:p w14:paraId="2F076B43" w14:textId="77777777" w:rsidR="002555B6" w:rsidRDefault="002555B6" w:rsidP="006469DF">
      <w:pPr>
        <w:spacing w:after="120"/>
      </w:pPr>
    </w:p>
    <w:p w14:paraId="13901313" w14:textId="77777777" w:rsidR="002555B6" w:rsidRDefault="002555B6" w:rsidP="006469DF">
      <w:pPr>
        <w:spacing w:after="120"/>
      </w:pPr>
    </w:p>
    <w:p w14:paraId="29CB3294" w14:textId="77777777" w:rsidR="002555B6" w:rsidRDefault="002555B6" w:rsidP="006469DF">
      <w:pPr>
        <w:spacing w:after="120"/>
      </w:pPr>
    </w:p>
    <w:p w14:paraId="49CBEE09" w14:textId="77777777" w:rsidR="002555B6" w:rsidRDefault="002555B6" w:rsidP="006469DF">
      <w:pPr>
        <w:spacing w:after="120"/>
      </w:pPr>
    </w:p>
    <w:p w14:paraId="38214A58" w14:textId="3521165E" w:rsidR="002555B6" w:rsidRPr="002555B6" w:rsidRDefault="002555B6" w:rsidP="002555B6">
      <w:pPr>
        <w:spacing w:after="120"/>
        <w:rPr>
          <w:lang w:val="en"/>
        </w:rPr>
      </w:pPr>
    </w:p>
    <w:p w14:paraId="702DD6D3" w14:textId="77777777" w:rsidR="002555B6" w:rsidRPr="002555B6" w:rsidRDefault="002555B6" w:rsidP="002555B6">
      <w:pPr>
        <w:spacing w:after="120"/>
        <w:rPr>
          <w:lang w:val="en"/>
        </w:rPr>
      </w:pPr>
    </w:p>
    <w:p w14:paraId="1A9CDFFF" w14:textId="77777777" w:rsidR="002555B6" w:rsidRDefault="002555B6" w:rsidP="006469DF">
      <w:pPr>
        <w:spacing w:after="120"/>
      </w:pPr>
    </w:p>
    <w:sectPr w:rsidR="002555B6" w:rsidSect="00034616">
      <w:footerReference w:type="default" r:id="rId4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28352" w14:textId="77777777" w:rsidR="00EB4D20" w:rsidRDefault="00EB4D20" w:rsidP="006469DF">
      <w:pPr>
        <w:spacing w:after="0" w:line="240" w:lineRule="auto"/>
      </w:pPr>
      <w:r>
        <w:separator/>
      </w:r>
    </w:p>
  </w:endnote>
  <w:endnote w:type="continuationSeparator" w:id="0">
    <w:p w14:paraId="6F107BE1" w14:textId="77777777" w:rsidR="00EB4D20" w:rsidRDefault="00EB4D20" w:rsidP="006469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062963"/>
      <w:docPartObj>
        <w:docPartGallery w:val="Page Numbers (Bottom of Page)"/>
        <w:docPartUnique/>
      </w:docPartObj>
    </w:sdtPr>
    <w:sdtEndPr>
      <w:rPr>
        <w:color w:val="7F7F7F" w:themeColor="background1" w:themeShade="7F"/>
        <w:spacing w:val="60"/>
      </w:rPr>
    </w:sdtEndPr>
    <w:sdtContent>
      <w:p w14:paraId="092B88D9" w14:textId="4C1124C2" w:rsidR="006469DF" w:rsidRDefault="006469D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160DA3C" w14:textId="77777777" w:rsidR="006469DF" w:rsidRDefault="006469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97E6C" w14:textId="77777777" w:rsidR="00EB4D20" w:rsidRDefault="00EB4D20" w:rsidP="006469DF">
      <w:pPr>
        <w:spacing w:after="0" w:line="240" w:lineRule="auto"/>
      </w:pPr>
      <w:r>
        <w:separator/>
      </w:r>
    </w:p>
  </w:footnote>
  <w:footnote w:type="continuationSeparator" w:id="0">
    <w:p w14:paraId="50D89807" w14:textId="77777777" w:rsidR="00EB4D20" w:rsidRDefault="00EB4D20" w:rsidP="006469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B164BB"/>
    <w:multiLevelType w:val="multilevel"/>
    <w:tmpl w:val="0C3CD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C44BDB"/>
    <w:multiLevelType w:val="hybridMultilevel"/>
    <w:tmpl w:val="A96662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5640F78"/>
    <w:multiLevelType w:val="multilevel"/>
    <w:tmpl w:val="0C3C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D44FF"/>
    <w:multiLevelType w:val="multilevel"/>
    <w:tmpl w:val="77B0180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06006A9F"/>
    <w:multiLevelType w:val="hybridMultilevel"/>
    <w:tmpl w:val="66240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84F75A4"/>
    <w:multiLevelType w:val="multilevel"/>
    <w:tmpl w:val="D3C8366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09E834D8"/>
    <w:multiLevelType w:val="hybridMultilevel"/>
    <w:tmpl w:val="FE14F4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07A5C8A"/>
    <w:multiLevelType w:val="multilevel"/>
    <w:tmpl w:val="0C3CD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4C6D8E"/>
    <w:multiLevelType w:val="hybridMultilevel"/>
    <w:tmpl w:val="53486520"/>
    <w:lvl w:ilvl="0" w:tplc="167259D4">
      <w:start w:val="1"/>
      <w:numFmt w:val="bullet"/>
      <w:lvlText w:val="•"/>
      <w:lvlJc w:val="left"/>
      <w:pPr>
        <w:tabs>
          <w:tab w:val="num" w:pos="720"/>
        </w:tabs>
        <w:ind w:left="720" w:hanging="360"/>
      </w:pPr>
      <w:rPr>
        <w:rFonts w:ascii="Arial" w:hAnsi="Arial" w:hint="default"/>
      </w:rPr>
    </w:lvl>
    <w:lvl w:ilvl="1" w:tplc="B148B0E4" w:tentative="1">
      <w:start w:val="1"/>
      <w:numFmt w:val="bullet"/>
      <w:lvlText w:val="•"/>
      <w:lvlJc w:val="left"/>
      <w:pPr>
        <w:tabs>
          <w:tab w:val="num" w:pos="1440"/>
        </w:tabs>
        <w:ind w:left="1440" w:hanging="360"/>
      </w:pPr>
      <w:rPr>
        <w:rFonts w:ascii="Arial" w:hAnsi="Arial" w:hint="default"/>
      </w:rPr>
    </w:lvl>
    <w:lvl w:ilvl="2" w:tplc="C7488B18" w:tentative="1">
      <w:start w:val="1"/>
      <w:numFmt w:val="bullet"/>
      <w:lvlText w:val="•"/>
      <w:lvlJc w:val="left"/>
      <w:pPr>
        <w:tabs>
          <w:tab w:val="num" w:pos="2160"/>
        </w:tabs>
        <w:ind w:left="2160" w:hanging="360"/>
      </w:pPr>
      <w:rPr>
        <w:rFonts w:ascii="Arial" w:hAnsi="Arial" w:hint="default"/>
      </w:rPr>
    </w:lvl>
    <w:lvl w:ilvl="3" w:tplc="A9C8C868" w:tentative="1">
      <w:start w:val="1"/>
      <w:numFmt w:val="bullet"/>
      <w:lvlText w:val="•"/>
      <w:lvlJc w:val="left"/>
      <w:pPr>
        <w:tabs>
          <w:tab w:val="num" w:pos="2880"/>
        </w:tabs>
        <w:ind w:left="2880" w:hanging="360"/>
      </w:pPr>
      <w:rPr>
        <w:rFonts w:ascii="Arial" w:hAnsi="Arial" w:hint="default"/>
      </w:rPr>
    </w:lvl>
    <w:lvl w:ilvl="4" w:tplc="EF96EAF8" w:tentative="1">
      <w:start w:val="1"/>
      <w:numFmt w:val="bullet"/>
      <w:lvlText w:val="•"/>
      <w:lvlJc w:val="left"/>
      <w:pPr>
        <w:tabs>
          <w:tab w:val="num" w:pos="3600"/>
        </w:tabs>
        <w:ind w:left="3600" w:hanging="360"/>
      </w:pPr>
      <w:rPr>
        <w:rFonts w:ascii="Arial" w:hAnsi="Arial" w:hint="default"/>
      </w:rPr>
    </w:lvl>
    <w:lvl w:ilvl="5" w:tplc="D57464AA" w:tentative="1">
      <w:start w:val="1"/>
      <w:numFmt w:val="bullet"/>
      <w:lvlText w:val="•"/>
      <w:lvlJc w:val="left"/>
      <w:pPr>
        <w:tabs>
          <w:tab w:val="num" w:pos="4320"/>
        </w:tabs>
        <w:ind w:left="4320" w:hanging="360"/>
      </w:pPr>
      <w:rPr>
        <w:rFonts w:ascii="Arial" w:hAnsi="Arial" w:hint="default"/>
      </w:rPr>
    </w:lvl>
    <w:lvl w:ilvl="6" w:tplc="4420DAAA" w:tentative="1">
      <w:start w:val="1"/>
      <w:numFmt w:val="bullet"/>
      <w:lvlText w:val="•"/>
      <w:lvlJc w:val="left"/>
      <w:pPr>
        <w:tabs>
          <w:tab w:val="num" w:pos="5040"/>
        </w:tabs>
        <w:ind w:left="5040" w:hanging="360"/>
      </w:pPr>
      <w:rPr>
        <w:rFonts w:ascii="Arial" w:hAnsi="Arial" w:hint="default"/>
      </w:rPr>
    </w:lvl>
    <w:lvl w:ilvl="7" w:tplc="37BC9130" w:tentative="1">
      <w:start w:val="1"/>
      <w:numFmt w:val="bullet"/>
      <w:lvlText w:val="•"/>
      <w:lvlJc w:val="left"/>
      <w:pPr>
        <w:tabs>
          <w:tab w:val="num" w:pos="5760"/>
        </w:tabs>
        <w:ind w:left="5760" w:hanging="360"/>
      </w:pPr>
      <w:rPr>
        <w:rFonts w:ascii="Arial" w:hAnsi="Arial" w:hint="default"/>
      </w:rPr>
    </w:lvl>
    <w:lvl w:ilvl="8" w:tplc="827646A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14385DAB"/>
    <w:multiLevelType w:val="hybridMultilevel"/>
    <w:tmpl w:val="8BB40AA0"/>
    <w:lvl w:ilvl="0" w:tplc="65C6E53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20B32213"/>
    <w:multiLevelType w:val="multilevel"/>
    <w:tmpl w:val="EC58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E04543"/>
    <w:multiLevelType w:val="hybridMultilevel"/>
    <w:tmpl w:val="DE4C82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363519B"/>
    <w:multiLevelType w:val="hybridMultilevel"/>
    <w:tmpl w:val="C3B8F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54D3749"/>
    <w:multiLevelType w:val="hybridMultilevel"/>
    <w:tmpl w:val="6E0093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62768A4"/>
    <w:multiLevelType w:val="multilevel"/>
    <w:tmpl w:val="0C3C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BF0D7F"/>
    <w:multiLevelType w:val="multilevel"/>
    <w:tmpl w:val="0C3C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415474"/>
    <w:multiLevelType w:val="multilevel"/>
    <w:tmpl w:val="5D76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6A1104"/>
    <w:multiLevelType w:val="multilevel"/>
    <w:tmpl w:val="D674B19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361E6379"/>
    <w:multiLevelType w:val="multilevel"/>
    <w:tmpl w:val="0C3C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4636EC"/>
    <w:multiLevelType w:val="hybridMultilevel"/>
    <w:tmpl w:val="8EDACB3C"/>
    <w:lvl w:ilvl="0" w:tplc="1948478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41842055"/>
    <w:multiLevelType w:val="hybridMultilevel"/>
    <w:tmpl w:val="263AE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1D84532"/>
    <w:multiLevelType w:val="multilevel"/>
    <w:tmpl w:val="802C8E3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452E3E42"/>
    <w:multiLevelType w:val="hybridMultilevel"/>
    <w:tmpl w:val="3D987F62"/>
    <w:lvl w:ilvl="0" w:tplc="3FCC0394">
      <w:start w:val="1"/>
      <w:numFmt w:val="bullet"/>
      <w:lvlText w:val="•"/>
      <w:lvlJc w:val="left"/>
      <w:pPr>
        <w:tabs>
          <w:tab w:val="num" w:pos="720"/>
        </w:tabs>
        <w:ind w:left="720" w:hanging="360"/>
      </w:pPr>
      <w:rPr>
        <w:rFonts w:ascii="Arial" w:hAnsi="Arial" w:hint="default"/>
      </w:rPr>
    </w:lvl>
    <w:lvl w:ilvl="1" w:tplc="86D41B18" w:tentative="1">
      <w:start w:val="1"/>
      <w:numFmt w:val="bullet"/>
      <w:lvlText w:val="•"/>
      <w:lvlJc w:val="left"/>
      <w:pPr>
        <w:tabs>
          <w:tab w:val="num" w:pos="1440"/>
        </w:tabs>
        <w:ind w:left="1440" w:hanging="360"/>
      </w:pPr>
      <w:rPr>
        <w:rFonts w:ascii="Arial" w:hAnsi="Arial" w:hint="default"/>
      </w:rPr>
    </w:lvl>
    <w:lvl w:ilvl="2" w:tplc="C804B770" w:tentative="1">
      <w:start w:val="1"/>
      <w:numFmt w:val="bullet"/>
      <w:lvlText w:val="•"/>
      <w:lvlJc w:val="left"/>
      <w:pPr>
        <w:tabs>
          <w:tab w:val="num" w:pos="2160"/>
        </w:tabs>
        <w:ind w:left="2160" w:hanging="360"/>
      </w:pPr>
      <w:rPr>
        <w:rFonts w:ascii="Arial" w:hAnsi="Arial" w:hint="default"/>
      </w:rPr>
    </w:lvl>
    <w:lvl w:ilvl="3" w:tplc="E9061942" w:tentative="1">
      <w:start w:val="1"/>
      <w:numFmt w:val="bullet"/>
      <w:lvlText w:val="•"/>
      <w:lvlJc w:val="left"/>
      <w:pPr>
        <w:tabs>
          <w:tab w:val="num" w:pos="2880"/>
        </w:tabs>
        <w:ind w:left="2880" w:hanging="360"/>
      </w:pPr>
      <w:rPr>
        <w:rFonts w:ascii="Arial" w:hAnsi="Arial" w:hint="default"/>
      </w:rPr>
    </w:lvl>
    <w:lvl w:ilvl="4" w:tplc="7EAAA6EA" w:tentative="1">
      <w:start w:val="1"/>
      <w:numFmt w:val="bullet"/>
      <w:lvlText w:val="•"/>
      <w:lvlJc w:val="left"/>
      <w:pPr>
        <w:tabs>
          <w:tab w:val="num" w:pos="3600"/>
        </w:tabs>
        <w:ind w:left="3600" w:hanging="360"/>
      </w:pPr>
      <w:rPr>
        <w:rFonts w:ascii="Arial" w:hAnsi="Arial" w:hint="default"/>
      </w:rPr>
    </w:lvl>
    <w:lvl w:ilvl="5" w:tplc="0BA2B916" w:tentative="1">
      <w:start w:val="1"/>
      <w:numFmt w:val="bullet"/>
      <w:lvlText w:val="•"/>
      <w:lvlJc w:val="left"/>
      <w:pPr>
        <w:tabs>
          <w:tab w:val="num" w:pos="4320"/>
        </w:tabs>
        <w:ind w:left="4320" w:hanging="360"/>
      </w:pPr>
      <w:rPr>
        <w:rFonts w:ascii="Arial" w:hAnsi="Arial" w:hint="default"/>
      </w:rPr>
    </w:lvl>
    <w:lvl w:ilvl="6" w:tplc="36A4B0F4" w:tentative="1">
      <w:start w:val="1"/>
      <w:numFmt w:val="bullet"/>
      <w:lvlText w:val="•"/>
      <w:lvlJc w:val="left"/>
      <w:pPr>
        <w:tabs>
          <w:tab w:val="num" w:pos="5040"/>
        </w:tabs>
        <w:ind w:left="5040" w:hanging="360"/>
      </w:pPr>
      <w:rPr>
        <w:rFonts w:ascii="Arial" w:hAnsi="Arial" w:hint="default"/>
      </w:rPr>
    </w:lvl>
    <w:lvl w:ilvl="7" w:tplc="32A2D444" w:tentative="1">
      <w:start w:val="1"/>
      <w:numFmt w:val="bullet"/>
      <w:lvlText w:val="•"/>
      <w:lvlJc w:val="left"/>
      <w:pPr>
        <w:tabs>
          <w:tab w:val="num" w:pos="5760"/>
        </w:tabs>
        <w:ind w:left="5760" w:hanging="360"/>
      </w:pPr>
      <w:rPr>
        <w:rFonts w:ascii="Arial" w:hAnsi="Arial" w:hint="default"/>
      </w:rPr>
    </w:lvl>
    <w:lvl w:ilvl="8" w:tplc="F1CCC2C6"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B0422DC"/>
    <w:multiLevelType w:val="multilevel"/>
    <w:tmpl w:val="0C3CD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C90314"/>
    <w:multiLevelType w:val="multilevel"/>
    <w:tmpl w:val="8002664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4" w15:restartNumberingAfterBreak="0">
    <w:nsid w:val="60B6608E"/>
    <w:multiLevelType w:val="hybridMultilevel"/>
    <w:tmpl w:val="E332A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50E1B7D"/>
    <w:multiLevelType w:val="multilevel"/>
    <w:tmpl w:val="7F50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9C4C0D"/>
    <w:multiLevelType w:val="multilevel"/>
    <w:tmpl w:val="8CB437F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7210240A"/>
    <w:multiLevelType w:val="multilevel"/>
    <w:tmpl w:val="7FCC208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8" w15:restartNumberingAfterBreak="0">
    <w:nsid w:val="750E58E5"/>
    <w:multiLevelType w:val="multilevel"/>
    <w:tmpl w:val="49BE72F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9" w15:restartNumberingAfterBreak="0">
    <w:nsid w:val="7986693A"/>
    <w:multiLevelType w:val="multilevel"/>
    <w:tmpl w:val="0C3CD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994115">
    <w:abstractNumId w:val="8"/>
  </w:num>
  <w:num w:numId="2" w16cid:durableId="900675348">
    <w:abstractNumId w:val="6"/>
  </w:num>
  <w:num w:numId="3" w16cid:durableId="1286081314">
    <w:abstractNumId w:val="5"/>
  </w:num>
  <w:num w:numId="4" w16cid:durableId="1865552037">
    <w:abstractNumId w:val="4"/>
  </w:num>
  <w:num w:numId="5" w16cid:durableId="86077591">
    <w:abstractNumId w:val="7"/>
  </w:num>
  <w:num w:numId="6" w16cid:durableId="1969240313">
    <w:abstractNumId w:val="3"/>
  </w:num>
  <w:num w:numId="7" w16cid:durableId="1930000498">
    <w:abstractNumId w:val="2"/>
  </w:num>
  <w:num w:numId="8" w16cid:durableId="353726327">
    <w:abstractNumId w:val="1"/>
  </w:num>
  <w:num w:numId="9" w16cid:durableId="534344590">
    <w:abstractNumId w:val="0"/>
  </w:num>
  <w:num w:numId="10" w16cid:durableId="1768773366">
    <w:abstractNumId w:val="34"/>
  </w:num>
  <w:num w:numId="11" w16cid:durableId="2094468941">
    <w:abstractNumId w:val="21"/>
  </w:num>
  <w:num w:numId="12" w16cid:durableId="1242525106">
    <w:abstractNumId w:val="13"/>
  </w:num>
  <w:num w:numId="13" w16cid:durableId="1468668510">
    <w:abstractNumId w:val="29"/>
  </w:num>
  <w:num w:numId="14" w16cid:durableId="1033267439">
    <w:abstractNumId w:val="32"/>
  </w:num>
  <w:num w:numId="15" w16cid:durableId="665091999">
    <w:abstractNumId w:val="19"/>
  </w:num>
  <w:num w:numId="16" w16cid:durableId="796096583">
    <w:abstractNumId w:val="11"/>
  </w:num>
  <w:num w:numId="17" w16cid:durableId="1488786075">
    <w:abstractNumId w:val="27"/>
  </w:num>
  <w:num w:numId="18" w16cid:durableId="1493644659">
    <w:abstractNumId w:val="22"/>
  </w:num>
  <w:num w:numId="19" w16cid:durableId="313677889">
    <w:abstractNumId w:val="15"/>
  </w:num>
  <w:num w:numId="20" w16cid:durableId="137383980">
    <w:abstractNumId w:val="20"/>
  </w:num>
  <w:num w:numId="21" w16cid:durableId="1125271511">
    <w:abstractNumId w:val="10"/>
  </w:num>
  <w:num w:numId="22" w16cid:durableId="1714234383">
    <w:abstractNumId w:val="24"/>
  </w:num>
  <w:num w:numId="23" w16cid:durableId="847597486">
    <w:abstractNumId w:val="17"/>
  </w:num>
  <w:num w:numId="24" w16cid:durableId="1689061578">
    <w:abstractNumId w:val="31"/>
  </w:num>
  <w:num w:numId="25" w16cid:durableId="460612820">
    <w:abstractNumId w:val="9"/>
  </w:num>
  <w:num w:numId="26" w16cid:durableId="912081727">
    <w:abstractNumId w:val="35"/>
  </w:num>
  <w:num w:numId="27" w16cid:durableId="140002417">
    <w:abstractNumId w:val="25"/>
  </w:num>
  <w:num w:numId="28" w16cid:durableId="1881553717">
    <w:abstractNumId w:val="16"/>
  </w:num>
  <w:num w:numId="29" w16cid:durableId="501094346">
    <w:abstractNumId w:val="23"/>
  </w:num>
  <w:num w:numId="30" w16cid:durableId="1993365255">
    <w:abstractNumId w:val="39"/>
  </w:num>
  <w:num w:numId="31" w16cid:durableId="862934868">
    <w:abstractNumId w:val="36"/>
  </w:num>
  <w:num w:numId="32" w16cid:durableId="387267388">
    <w:abstractNumId w:val="14"/>
  </w:num>
  <w:num w:numId="33" w16cid:durableId="1274288340">
    <w:abstractNumId w:val="37"/>
  </w:num>
  <w:num w:numId="34" w16cid:durableId="544682112">
    <w:abstractNumId w:val="26"/>
  </w:num>
  <w:num w:numId="35" w16cid:durableId="238944669">
    <w:abstractNumId w:val="33"/>
  </w:num>
  <w:num w:numId="36" w16cid:durableId="484709672">
    <w:abstractNumId w:val="38"/>
  </w:num>
  <w:num w:numId="37" w16cid:durableId="1390377332">
    <w:abstractNumId w:val="12"/>
  </w:num>
  <w:num w:numId="38" w16cid:durableId="392585928">
    <w:abstractNumId w:val="30"/>
  </w:num>
  <w:num w:numId="39" w16cid:durableId="739211659">
    <w:abstractNumId w:val="28"/>
  </w:num>
  <w:num w:numId="40" w16cid:durableId="47907426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B09"/>
    <w:rsid w:val="0006063C"/>
    <w:rsid w:val="00061F9E"/>
    <w:rsid w:val="0015074B"/>
    <w:rsid w:val="00253A33"/>
    <w:rsid w:val="002555B6"/>
    <w:rsid w:val="0029639D"/>
    <w:rsid w:val="00326F90"/>
    <w:rsid w:val="003E5321"/>
    <w:rsid w:val="003F22EC"/>
    <w:rsid w:val="00431287"/>
    <w:rsid w:val="004977BD"/>
    <w:rsid w:val="0050063D"/>
    <w:rsid w:val="006469DF"/>
    <w:rsid w:val="00746B3D"/>
    <w:rsid w:val="00784CEB"/>
    <w:rsid w:val="007E4A2C"/>
    <w:rsid w:val="008E0ED5"/>
    <w:rsid w:val="009105FF"/>
    <w:rsid w:val="00972885"/>
    <w:rsid w:val="009B14AD"/>
    <w:rsid w:val="00AA1D8D"/>
    <w:rsid w:val="00B47730"/>
    <w:rsid w:val="00BA2090"/>
    <w:rsid w:val="00BB3A75"/>
    <w:rsid w:val="00CB0664"/>
    <w:rsid w:val="00D118F5"/>
    <w:rsid w:val="00D56019"/>
    <w:rsid w:val="00E27739"/>
    <w:rsid w:val="00EB4D20"/>
    <w:rsid w:val="00F337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91A7D7"/>
  <w14:defaultImageDpi w14:val="300"/>
  <w15:docId w15:val="{E674A026-4C1A-4892-9CB9-0EC76FA73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46B3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50063D"/>
    <w:rPr>
      <w:color w:val="0000FF" w:themeColor="hyperlink"/>
      <w:u w:val="single"/>
    </w:rPr>
  </w:style>
  <w:style w:type="character" w:styleId="UnresolvedMention">
    <w:name w:val="Unresolved Mention"/>
    <w:basedOn w:val="DefaultParagraphFont"/>
    <w:uiPriority w:val="99"/>
    <w:semiHidden/>
    <w:unhideWhenUsed/>
    <w:rsid w:val="0050063D"/>
    <w:rPr>
      <w:color w:val="605E5C"/>
      <w:shd w:val="clear" w:color="auto" w:fill="E1DFDD"/>
    </w:rPr>
  </w:style>
  <w:style w:type="character" w:styleId="FollowedHyperlink">
    <w:name w:val="FollowedHyperlink"/>
    <w:basedOn w:val="DefaultParagraphFont"/>
    <w:uiPriority w:val="99"/>
    <w:semiHidden/>
    <w:unhideWhenUsed/>
    <w:rsid w:val="007E4A2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9616">
      <w:bodyDiv w:val="1"/>
      <w:marLeft w:val="0"/>
      <w:marRight w:val="0"/>
      <w:marTop w:val="0"/>
      <w:marBottom w:val="0"/>
      <w:divBdr>
        <w:top w:val="none" w:sz="0" w:space="0" w:color="auto"/>
        <w:left w:val="none" w:sz="0" w:space="0" w:color="auto"/>
        <w:bottom w:val="none" w:sz="0" w:space="0" w:color="auto"/>
        <w:right w:val="none" w:sz="0" w:space="0" w:color="auto"/>
      </w:divBdr>
    </w:div>
    <w:div w:id="53504188">
      <w:bodyDiv w:val="1"/>
      <w:marLeft w:val="0"/>
      <w:marRight w:val="0"/>
      <w:marTop w:val="0"/>
      <w:marBottom w:val="0"/>
      <w:divBdr>
        <w:top w:val="none" w:sz="0" w:space="0" w:color="auto"/>
        <w:left w:val="none" w:sz="0" w:space="0" w:color="auto"/>
        <w:bottom w:val="none" w:sz="0" w:space="0" w:color="auto"/>
        <w:right w:val="none" w:sz="0" w:space="0" w:color="auto"/>
      </w:divBdr>
    </w:div>
    <w:div w:id="87773230">
      <w:bodyDiv w:val="1"/>
      <w:marLeft w:val="0"/>
      <w:marRight w:val="0"/>
      <w:marTop w:val="0"/>
      <w:marBottom w:val="0"/>
      <w:divBdr>
        <w:top w:val="none" w:sz="0" w:space="0" w:color="auto"/>
        <w:left w:val="none" w:sz="0" w:space="0" w:color="auto"/>
        <w:bottom w:val="none" w:sz="0" w:space="0" w:color="auto"/>
        <w:right w:val="none" w:sz="0" w:space="0" w:color="auto"/>
      </w:divBdr>
    </w:div>
    <w:div w:id="111025033">
      <w:bodyDiv w:val="1"/>
      <w:marLeft w:val="0"/>
      <w:marRight w:val="0"/>
      <w:marTop w:val="0"/>
      <w:marBottom w:val="0"/>
      <w:divBdr>
        <w:top w:val="none" w:sz="0" w:space="0" w:color="auto"/>
        <w:left w:val="none" w:sz="0" w:space="0" w:color="auto"/>
        <w:bottom w:val="none" w:sz="0" w:space="0" w:color="auto"/>
        <w:right w:val="none" w:sz="0" w:space="0" w:color="auto"/>
      </w:divBdr>
    </w:div>
    <w:div w:id="117382551">
      <w:bodyDiv w:val="1"/>
      <w:marLeft w:val="0"/>
      <w:marRight w:val="0"/>
      <w:marTop w:val="0"/>
      <w:marBottom w:val="0"/>
      <w:divBdr>
        <w:top w:val="none" w:sz="0" w:space="0" w:color="auto"/>
        <w:left w:val="none" w:sz="0" w:space="0" w:color="auto"/>
        <w:bottom w:val="none" w:sz="0" w:space="0" w:color="auto"/>
        <w:right w:val="none" w:sz="0" w:space="0" w:color="auto"/>
      </w:divBdr>
    </w:div>
    <w:div w:id="129440744">
      <w:bodyDiv w:val="1"/>
      <w:marLeft w:val="0"/>
      <w:marRight w:val="0"/>
      <w:marTop w:val="0"/>
      <w:marBottom w:val="0"/>
      <w:divBdr>
        <w:top w:val="none" w:sz="0" w:space="0" w:color="auto"/>
        <w:left w:val="none" w:sz="0" w:space="0" w:color="auto"/>
        <w:bottom w:val="none" w:sz="0" w:space="0" w:color="auto"/>
        <w:right w:val="none" w:sz="0" w:space="0" w:color="auto"/>
      </w:divBdr>
    </w:div>
    <w:div w:id="262110134">
      <w:bodyDiv w:val="1"/>
      <w:marLeft w:val="0"/>
      <w:marRight w:val="0"/>
      <w:marTop w:val="0"/>
      <w:marBottom w:val="0"/>
      <w:divBdr>
        <w:top w:val="none" w:sz="0" w:space="0" w:color="auto"/>
        <w:left w:val="none" w:sz="0" w:space="0" w:color="auto"/>
        <w:bottom w:val="none" w:sz="0" w:space="0" w:color="auto"/>
        <w:right w:val="none" w:sz="0" w:space="0" w:color="auto"/>
      </w:divBdr>
    </w:div>
    <w:div w:id="302467586">
      <w:bodyDiv w:val="1"/>
      <w:marLeft w:val="0"/>
      <w:marRight w:val="0"/>
      <w:marTop w:val="0"/>
      <w:marBottom w:val="0"/>
      <w:divBdr>
        <w:top w:val="none" w:sz="0" w:space="0" w:color="auto"/>
        <w:left w:val="none" w:sz="0" w:space="0" w:color="auto"/>
        <w:bottom w:val="none" w:sz="0" w:space="0" w:color="auto"/>
        <w:right w:val="none" w:sz="0" w:space="0" w:color="auto"/>
      </w:divBdr>
    </w:div>
    <w:div w:id="330060896">
      <w:bodyDiv w:val="1"/>
      <w:marLeft w:val="0"/>
      <w:marRight w:val="0"/>
      <w:marTop w:val="0"/>
      <w:marBottom w:val="0"/>
      <w:divBdr>
        <w:top w:val="none" w:sz="0" w:space="0" w:color="auto"/>
        <w:left w:val="none" w:sz="0" w:space="0" w:color="auto"/>
        <w:bottom w:val="none" w:sz="0" w:space="0" w:color="auto"/>
        <w:right w:val="none" w:sz="0" w:space="0" w:color="auto"/>
      </w:divBdr>
    </w:div>
    <w:div w:id="381251589">
      <w:bodyDiv w:val="1"/>
      <w:marLeft w:val="0"/>
      <w:marRight w:val="0"/>
      <w:marTop w:val="0"/>
      <w:marBottom w:val="0"/>
      <w:divBdr>
        <w:top w:val="none" w:sz="0" w:space="0" w:color="auto"/>
        <w:left w:val="none" w:sz="0" w:space="0" w:color="auto"/>
        <w:bottom w:val="none" w:sz="0" w:space="0" w:color="auto"/>
        <w:right w:val="none" w:sz="0" w:space="0" w:color="auto"/>
      </w:divBdr>
    </w:div>
    <w:div w:id="404765167">
      <w:bodyDiv w:val="1"/>
      <w:marLeft w:val="0"/>
      <w:marRight w:val="0"/>
      <w:marTop w:val="0"/>
      <w:marBottom w:val="0"/>
      <w:divBdr>
        <w:top w:val="none" w:sz="0" w:space="0" w:color="auto"/>
        <w:left w:val="none" w:sz="0" w:space="0" w:color="auto"/>
        <w:bottom w:val="none" w:sz="0" w:space="0" w:color="auto"/>
        <w:right w:val="none" w:sz="0" w:space="0" w:color="auto"/>
      </w:divBdr>
    </w:div>
    <w:div w:id="535435768">
      <w:bodyDiv w:val="1"/>
      <w:marLeft w:val="0"/>
      <w:marRight w:val="0"/>
      <w:marTop w:val="0"/>
      <w:marBottom w:val="0"/>
      <w:divBdr>
        <w:top w:val="none" w:sz="0" w:space="0" w:color="auto"/>
        <w:left w:val="none" w:sz="0" w:space="0" w:color="auto"/>
        <w:bottom w:val="none" w:sz="0" w:space="0" w:color="auto"/>
        <w:right w:val="none" w:sz="0" w:space="0" w:color="auto"/>
      </w:divBdr>
    </w:div>
    <w:div w:id="567113542">
      <w:bodyDiv w:val="1"/>
      <w:marLeft w:val="0"/>
      <w:marRight w:val="0"/>
      <w:marTop w:val="0"/>
      <w:marBottom w:val="0"/>
      <w:divBdr>
        <w:top w:val="none" w:sz="0" w:space="0" w:color="auto"/>
        <w:left w:val="none" w:sz="0" w:space="0" w:color="auto"/>
        <w:bottom w:val="none" w:sz="0" w:space="0" w:color="auto"/>
        <w:right w:val="none" w:sz="0" w:space="0" w:color="auto"/>
      </w:divBdr>
    </w:div>
    <w:div w:id="636376563">
      <w:bodyDiv w:val="1"/>
      <w:marLeft w:val="0"/>
      <w:marRight w:val="0"/>
      <w:marTop w:val="0"/>
      <w:marBottom w:val="0"/>
      <w:divBdr>
        <w:top w:val="none" w:sz="0" w:space="0" w:color="auto"/>
        <w:left w:val="none" w:sz="0" w:space="0" w:color="auto"/>
        <w:bottom w:val="none" w:sz="0" w:space="0" w:color="auto"/>
        <w:right w:val="none" w:sz="0" w:space="0" w:color="auto"/>
      </w:divBdr>
    </w:div>
    <w:div w:id="714232409">
      <w:bodyDiv w:val="1"/>
      <w:marLeft w:val="0"/>
      <w:marRight w:val="0"/>
      <w:marTop w:val="0"/>
      <w:marBottom w:val="0"/>
      <w:divBdr>
        <w:top w:val="none" w:sz="0" w:space="0" w:color="auto"/>
        <w:left w:val="none" w:sz="0" w:space="0" w:color="auto"/>
        <w:bottom w:val="none" w:sz="0" w:space="0" w:color="auto"/>
        <w:right w:val="none" w:sz="0" w:space="0" w:color="auto"/>
      </w:divBdr>
    </w:div>
    <w:div w:id="952395738">
      <w:bodyDiv w:val="1"/>
      <w:marLeft w:val="0"/>
      <w:marRight w:val="0"/>
      <w:marTop w:val="0"/>
      <w:marBottom w:val="0"/>
      <w:divBdr>
        <w:top w:val="none" w:sz="0" w:space="0" w:color="auto"/>
        <w:left w:val="none" w:sz="0" w:space="0" w:color="auto"/>
        <w:bottom w:val="none" w:sz="0" w:space="0" w:color="auto"/>
        <w:right w:val="none" w:sz="0" w:space="0" w:color="auto"/>
      </w:divBdr>
    </w:div>
    <w:div w:id="978387994">
      <w:bodyDiv w:val="1"/>
      <w:marLeft w:val="0"/>
      <w:marRight w:val="0"/>
      <w:marTop w:val="0"/>
      <w:marBottom w:val="0"/>
      <w:divBdr>
        <w:top w:val="none" w:sz="0" w:space="0" w:color="auto"/>
        <w:left w:val="none" w:sz="0" w:space="0" w:color="auto"/>
        <w:bottom w:val="none" w:sz="0" w:space="0" w:color="auto"/>
        <w:right w:val="none" w:sz="0" w:space="0" w:color="auto"/>
      </w:divBdr>
    </w:div>
    <w:div w:id="1017776391">
      <w:bodyDiv w:val="1"/>
      <w:marLeft w:val="0"/>
      <w:marRight w:val="0"/>
      <w:marTop w:val="0"/>
      <w:marBottom w:val="0"/>
      <w:divBdr>
        <w:top w:val="none" w:sz="0" w:space="0" w:color="auto"/>
        <w:left w:val="none" w:sz="0" w:space="0" w:color="auto"/>
        <w:bottom w:val="none" w:sz="0" w:space="0" w:color="auto"/>
        <w:right w:val="none" w:sz="0" w:space="0" w:color="auto"/>
      </w:divBdr>
    </w:div>
    <w:div w:id="1048183779">
      <w:bodyDiv w:val="1"/>
      <w:marLeft w:val="0"/>
      <w:marRight w:val="0"/>
      <w:marTop w:val="0"/>
      <w:marBottom w:val="0"/>
      <w:divBdr>
        <w:top w:val="none" w:sz="0" w:space="0" w:color="auto"/>
        <w:left w:val="none" w:sz="0" w:space="0" w:color="auto"/>
        <w:bottom w:val="none" w:sz="0" w:space="0" w:color="auto"/>
        <w:right w:val="none" w:sz="0" w:space="0" w:color="auto"/>
      </w:divBdr>
      <w:divsChild>
        <w:div w:id="2006740692">
          <w:marLeft w:val="446"/>
          <w:marRight w:val="0"/>
          <w:marTop w:val="0"/>
          <w:marBottom w:val="0"/>
          <w:divBdr>
            <w:top w:val="none" w:sz="0" w:space="0" w:color="auto"/>
            <w:left w:val="none" w:sz="0" w:space="0" w:color="auto"/>
            <w:bottom w:val="none" w:sz="0" w:space="0" w:color="auto"/>
            <w:right w:val="none" w:sz="0" w:space="0" w:color="auto"/>
          </w:divBdr>
        </w:div>
        <w:div w:id="622544422">
          <w:marLeft w:val="446"/>
          <w:marRight w:val="0"/>
          <w:marTop w:val="0"/>
          <w:marBottom w:val="0"/>
          <w:divBdr>
            <w:top w:val="none" w:sz="0" w:space="0" w:color="auto"/>
            <w:left w:val="none" w:sz="0" w:space="0" w:color="auto"/>
            <w:bottom w:val="none" w:sz="0" w:space="0" w:color="auto"/>
            <w:right w:val="none" w:sz="0" w:space="0" w:color="auto"/>
          </w:divBdr>
        </w:div>
        <w:div w:id="801465926">
          <w:marLeft w:val="446"/>
          <w:marRight w:val="0"/>
          <w:marTop w:val="0"/>
          <w:marBottom w:val="0"/>
          <w:divBdr>
            <w:top w:val="none" w:sz="0" w:space="0" w:color="auto"/>
            <w:left w:val="none" w:sz="0" w:space="0" w:color="auto"/>
            <w:bottom w:val="none" w:sz="0" w:space="0" w:color="auto"/>
            <w:right w:val="none" w:sz="0" w:space="0" w:color="auto"/>
          </w:divBdr>
        </w:div>
        <w:div w:id="1140611162">
          <w:marLeft w:val="446"/>
          <w:marRight w:val="0"/>
          <w:marTop w:val="0"/>
          <w:marBottom w:val="0"/>
          <w:divBdr>
            <w:top w:val="none" w:sz="0" w:space="0" w:color="auto"/>
            <w:left w:val="none" w:sz="0" w:space="0" w:color="auto"/>
            <w:bottom w:val="none" w:sz="0" w:space="0" w:color="auto"/>
            <w:right w:val="none" w:sz="0" w:space="0" w:color="auto"/>
          </w:divBdr>
        </w:div>
        <w:div w:id="1457024051">
          <w:marLeft w:val="446"/>
          <w:marRight w:val="0"/>
          <w:marTop w:val="0"/>
          <w:marBottom w:val="0"/>
          <w:divBdr>
            <w:top w:val="none" w:sz="0" w:space="0" w:color="auto"/>
            <w:left w:val="none" w:sz="0" w:space="0" w:color="auto"/>
            <w:bottom w:val="none" w:sz="0" w:space="0" w:color="auto"/>
            <w:right w:val="none" w:sz="0" w:space="0" w:color="auto"/>
          </w:divBdr>
        </w:div>
        <w:div w:id="1382751862">
          <w:marLeft w:val="446"/>
          <w:marRight w:val="0"/>
          <w:marTop w:val="0"/>
          <w:marBottom w:val="0"/>
          <w:divBdr>
            <w:top w:val="none" w:sz="0" w:space="0" w:color="auto"/>
            <w:left w:val="none" w:sz="0" w:space="0" w:color="auto"/>
            <w:bottom w:val="none" w:sz="0" w:space="0" w:color="auto"/>
            <w:right w:val="none" w:sz="0" w:space="0" w:color="auto"/>
          </w:divBdr>
        </w:div>
        <w:div w:id="37239604">
          <w:marLeft w:val="446"/>
          <w:marRight w:val="0"/>
          <w:marTop w:val="0"/>
          <w:marBottom w:val="0"/>
          <w:divBdr>
            <w:top w:val="none" w:sz="0" w:space="0" w:color="auto"/>
            <w:left w:val="none" w:sz="0" w:space="0" w:color="auto"/>
            <w:bottom w:val="none" w:sz="0" w:space="0" w:color="auto"/>
            <w:right w:val="none" w:sz="0" w:space="0" w:color="auto"/>
          </w:divBdr>
        </w:div>
        <w:div w:id="754086832">
          <w:marLeft w:val="446"/>
          <w:marRight w:val="0"/>
          <w:marTop w:val="0"/>
          <w:marBottom w:val="0"/>
          <w:divBdr>
            <w:top w:val="none" w:sz="0" w:space="0" w:color="auto"/>
            <w:left w:val="none" w:sz="0" w:space="0" w:color="auto"/>
            <w:bottom w:val="none" w:sz="0" w:space="0" w:color="auto"/>
            <w:right w:val="none" w:sz="0" w:space="0" w:color="auto"/>
          </w:divBdr>
        </w:div>
        <w:div w:id="1663120409">
          <w:marLeft w:val="446"/>
          <w:marRight w:val="0"/>
          <w:marTop w:val="0"/>
          <w:marBottom w:val="0"/>
          <w:divBdr>
            <w:top w:val="none" w:sz="0" w:space="0" w:color="auto"/>
            <w:left w:val="none" w:sz="0" w:space="0" w:color="auto"/>
            <w:bottom w:val="none" w:sz="0" w:space="0" w:color="auto"/>
            <w:right w:val="none" w:sz="0" w:space="0" w:color="auto"/>
          </w:divBdr>
        </w:div>
        <w:div w:id="229000712">
          <w:marLeft w:val="446"/>
          <w:marRight w:val="0"/>
          <w:marTop w:val="0"/>
          <w:marBottom w:val="0"/>
          <w:divBdr>
            <w:top w:val="none" w:sz="0" w:space="0" w:color="auto"/>
            <w:left w:val="none" w:sz="0" w:space="0" w:color="auto"/>
            <w:bottom w:val="none" w:sz="0" w:space="0" w:color="auto"/>
            <w:right w:val="none" w:sz="0" w:space="0" w:color="auto"/>
          </w:divBdr>
        </w:div>
        <w:div w:id="1515356">
          <w:marLeft w:val="446"/>
          <w:marRight w:val="0"/>
          <w:marTop w:val="0"/>
          <w:marBottom w:val="0"/>
          <w:divBdr>
            <w:top w:val="none" w:sz="0" w:space="0" w:color="auto"/>
            <w:left w:val="none" w:sz="0" w:space="0" w:color="auto"/>
            <w:bottom w:val="none" w:sz="0" w:space="0" w:color="auto"/>
            <w:right w:val="none" w:sz="0" w:space="0" w:color="auto"/>
          </w:divBdr>
        </w:div>
        <w:div w:id="1257909890">
          <w:marLeft w:val="446"/>
          <w:marRight w:val="0"/>
          <w:marTop w:val="0"/>
          <w:marBottom w:val="0"/>
          <w:divBdr>
            <w:top w:val="none" w:sz="0" w:space="0" w:color="auto"/>
            <w:left w:val="none" w:sz="0" w:space="0" w:color="auto"/>
            <w:bottom w:val="none" w:sz="0" w:space="0" w:color="auto"/>
            <w:right w:val="none" w:sz="0" w:space="0" w:color="auto"/>
          </w:divBdr>
        </w:div>
        <w:div w:id="1885872252">
          <w:marLeft w:val="446"/>
          <w:marRight w:val="0"/>
          <w:marTop w:val="0"/>
          <w:marBottom w:val="0"/>
          <w:divBdr>
            <w:top w:val="none" w:sz="0" w:space="0" w:color="auto"/>
            <w:left w:val="none" w:sz="0" w:space="0" w:color="auto"/>
            <w:bottom w:val="none" w:sz="0" w:space="0" w:color="auto"/>
            <w:right w:val="none" w:sz="0" w:space="0" w:color="auto"/>
          </w:divBdr>
        </w:div>
      </w:divsChild>
    </w:div>
    <w:div w:id="1050573864">
      <w:bodyDiv w:val="1"/>
      <w:marLeft w:val="0"/>
      <w:marRight w:val="0"/>
      <w:marTop w:val="0"/>
      <w:marBottom w:val="0"/>
      <w:divBdr>
        <w:top w:val="none" w:sz="0" w:space="0" w:color="auto"/>
        <w:left w:val="none" w:sz="0" w:space="0" w:color="auto"/>
        <w:bottom w:val="none" w:sz="0" w:space="0" w:color="auto"/>
        <w:right w:val="none" w:sz="0" w:space="0" w:color="auto"/>
      </w:divBdr>
    </w:div>
    <w:div w:id="1069570860">
      <w:bodyDiv w:val="1"/>
      <w:marLeft w:val="0"/>
      <w:marRight w:val="0"/>
      <w:marTop w:val="0"/>
      <w:marBottom w:val="0"/>
      <w:divBdr>
        <w:top w:val="none" w:sz="0" w:space="0" w:color="auto"/>
        <w:left w:val="none" w:sz="0" w:space="0" w:color="auto"/>
        <w:bottom w:val="none" w:sz="0" w:space="0" w:color="auto"/>
        <w:right w:val="none" w:sz="0" w:space="0" w:color="auto"/>
      </w:divBdr>
    </w:div>
    <w:div w:id="1167017222">
      <w:bodyDiv w:val="1"/>
      <w:marLeft w:val="0"/>
      <w:marRight w:val="0"/>
      <w:marTop w:val="0"/>
      <w:marBottom w:val="0"/>
      <w:divBdr>
        <w:top w:val="none" w:sz="0" w:space="0" w:color="auto"/>
        <w:left w:val="none" w:sz="0" w:space="0" w:color="auto"/>
        <w:bottom w:val="none" w:sz="0" w:space="0" w:color="auto"/>
        <w:right w:val="none" w:sz="0" w:space="0" w:color="auto"/>
      </w:divBdr>
    </w:div>
    <w:div w:id="1232279221">
      <w:bodyDiv w:val="1"/>
      <w:marLeft w:val="0"/>
      <w:marRight w:val="0"/>
      <w:marTop w:val="0"/>
      <w:marBottom w:val="0"/>
      <w:divBdr>
        <w:top w:val="none" w:sz="0" w:space="0" w:color="auto"/>
        <w:left w:val="none" w:sz="0" w:space="0" w:color="auto"/>
        <w:bottom w:val="none" w:sz="0" w:space="0" w:color="auto"/>
        <w:right w:val="none" w:sz="0" w:space="0" w:color="auto"/>
      </w:divBdr>
    </w:div>
    <w:div w:id="1312320959">
      <w:bodyDiv w:val="1"/>
      <w:marLeft w:val="0"/>
      <w:marRight w:val="0"/>
      <w:marTop w:val="0"/>
      <w:marBottom w:val="0"/>
      <w:divBdr>
        <w:top w:val="none" w:sz="0" w:space="0" w:color="auto"/>
        <w:left w:val="none" w:sz="0" w:space="0" w:color="auto"/>
        <w:bottom w:val="none" w:sz="0" w:space="0" w:color="auto"/>
        <w:right w:val="none" w:sz="0" w:space="0" w:color="auto"/>
      </w:divBdr>
    </w:div>
    <w:div w:id="1438132506">
      <w:bodyDiv w:val="1"/>
      <w:marLeft w:val="0"/>
      <w:marRight w:val="0"/>
      <w:marTop w:val="0"/>
      <w:marBottom w:val="0"/>
      <w:divBdr>
        <w:top w:val="none" w:sz="0" w:space="0" w:color="auto"/>
        <w:left w:val="none" w:sz="0" w:space="0" w:color="auto"/>
        <w:bottom w:val="none" w:sz="0" w:space="0" w:color="auto"/>
        <w:right w:val="none" w:sz="0" w:space="0" w:color="auto"/>
      </w:divBdr>
    </w:div>
    <w:div w:id="1459909766">
      <w:bodyDiv w:val="1"/>
      <w:marLeft w:val="0"/>
      <w:marRight w:val="0"/>
      <w:marTop w:val="0"/>
      <w:marBottom w:val="0"/>
      <w:divBdr>
        <w:top w:val="none" w:sz="0" w:space="0" w:color="auto"/>
        <w:left w:val="none" w:sz="0" w:space="0" w:color="auto"/>
        <w:bottom w:val="none" w:sz="0" w:space="0" w:color="auto"/>
        <w:right w:val="none" w:sz="0" w:space="0" w:color="auto"/>
      </w:divBdr>
    </w:div>
    <w:div w:id="1512141011">
      <w:bodyDiv w:val="1"/>
      <w:marLeft w:val="0"/>
      <w:marRight w:val="0"/>
      <w:marTop w:val="0"/>
      <w:marBottom w:val="0"/>
      <w:divBdr>
        <w:top w:val="none" w:sz="0" w:space="0" w:color="auto"/>
        <w:left w:val="none" w:sz="0" w:space="0" w:color="auto"/>
        <w:bottom w:val="none" w:sz="0" w:space="0" w:color="auto"/>
        <w:right w:val="none" w:sz="0" w:space="0" w:color="auto"/>
      </w:divBdr>
    </w:div>
    <w:div w:id="1620407018">
      <w:bodyDiv w:val="1"/>
      <w:marLeft w:val="0"/>
      <w:marRight w:val="0"/>
      <w:marTop w:val="0"/>
      <w:marBottom w:val="0"/>
      <w:divBdr>
        <w:top w:val="none" w:sz="0" w:space="0" w:color="auto"/>
        <w:left w:val="none" w:sz="0" w:space="0" w:color="auto"/>
        <w:bottom w:val="none" w:sz="0" w:space="0" w:color="auto"/>
        <w:right w:val="none" w:sz="0" w:space="0" w:color="auto"/>
      </w:divBdr>
    </w:div>
    <w:div w:id="1671371853">
      <w:bodyDiv w:val="1"/>
      <w:marLeft w:val="0"/>
      <w:marRight w:val="0"/>
      <w:marTop w:val="0"/>
      <w:marBottom w:val="0"/>
      <w:divBdr>
        <w:top w:val="none" w:sz="0" w:space="0" w:color="auto"/>
        <w:left w:val="none" w:sz="0" w:space="0" w:color="auto"/>
        <w:bottom w:val="none" w:sz="0" w:space="0" w:color="auto"/>
        <w:right w:val="none" w:sz="0" w:space="0" w:color="auto"/>
      </w:divBdr>
    </w:div>
    <w:div w:id="1681004650">
      <w:bodyDiv w:val="1"/>
      <w:marLeft w:val="0"/>
      <w:marRight w:val="0"/>
      <w:marTop w:val="0"/>
      <w:marBottom w:val="0"/>
      <w:divBdr>
        <w:top w:val="none" w:sz="0" w:space="0" w:color="auto"/>
        <w:left w:val="none" w:sz="0" w:space="0" w:color="auto"/>
        <w:bottom w:val="none" w:sz="0" w:space="0" w:color="auto"/>
        <w:right w:val="none" w:sz="0" w:space="0" w:color="auto"/>
      </w:divBdr>
    </w:div>
    <w:div w:id="1718628905">
      <w:bodyDiv w:val="1"/>
      <w:marLeft w:val="0"/>
      <w:marRight w:val="0"/>
      <w:marTop w:val="0"/>
      <w:marBottom w:val="0"/>
      <w:divBdr>
        <w:top w:val="none" w:sz="0" w:space="0" w:color="auto"/>
        <w:left w:val="none" w:sz="0" w:space="0" w:color="auto"/>
        <w:bottom w:val="none" w:sz="0" w:space="0" w:color="auto"/>
        <w:right w:val="none" w:sz="0" w:space="0" w:color="auto"/>
      </w:divBdr>
    </w:div>
    <w:div w:id="1722629006">
      <w:bodyDiv w:val="1"/>
      <w:marLeft w:val="0"/>
      <w:marRight w:val="0"/>
      <w:marTop w:val="0"/>
      <w:marBottom w:val="0"/>
      <w:divBdr>
        <w:top w:val="none" w:sz="0" w:space="0" w:color="auto"/>
        <w:left w:val="none" w:sz="0" w:space="0" w:color="auto"/>
        <w:bottom w:val="none" w:sz="0" w:space="0" w:color="auto"/>
        <w:right w:val="none" w:sz="0" w:space="0" w:color="auto"/>
      </w:divBdr>
    </w:div>
    <w:div w:id="1789229862">
      <w:bodyDiv w:val="1"/>
      <w:marLeft w:val="0"/>
      <w:marRight w:val="0"/>
      <w:marTop w:val="0"/>
      <w:marBottom w:val="0"/>
      <w:divBdr>
        <w:top w:val="none" w:sz="0" w:space="0" w:color="auto"/>
        <w:left w:val="none" w:sz="0" w:space="0" w:color="auto"/>
        <w:bottom w:val="none" w:sz="0" w:space="0" w:color="auto"/>
        <w:right w:val="none" w:sz="0" w:space="0" w:color="auto"/>
      </w:divBdr>
    </w:div>
    <w:div w:id="1792279730">
      <w:bodyDiv w:val="1"/>
      <w:marLeft w:val="0"/>
      <w:marRight w:val="0"/>
      <w:marTop w:val="0"/>
      <w:marBottom w:val="0"/>
      <w:divBdr>
        <w:top w:val="none" w:sz="0" w:space="0" w:color="auto"/>
        <w:left w:val="none" w:sz="0" w:space="0" w:color="auto"/>
        <w:bottom w:val="none" w:sz="0" w:space="0" w:color="auto"/>
        <w:right w:val="none" w:sz="0" w:space="0" w:color="auto"/>
      </w:divBdr>
    </w:div>
    <w:div w:id="1812281230">
      <w:bodyDiv w:val="1"/>
      <w:marLeft w:val="0"/>
      <w:marRight w:val="0"/>
      <w:marTop w:val="0"/>
      <w:marBottom w:val="0"/>
      <w:divBdr>
        <w:top w:val="none" w:sz="0" w:space="0" w:color="auto"/>
        <w:left w:val="none" w:sz="0" w:space="0" w:color="auto"/>
        <w:bottom w:val="none" w:sz="0" w:space="0" w:color="auto"/>
        <w:right w:val="none" w:sz="0" w:space="0" w:color="auto"/>
      </w:divBdr>
    </w:div>
    <w:div w:id="1863008693">
      <w:bodyDiv w:val="1"/>
      <w:marLeft w:val="0"/>
      <w:marRight w:val="0"/>
      <w:marTop w:val="0"/>
      <w:marBottom w:val="0"/>
      <w:divBdr>
        <w:top w:val="none" w:sz="0" w:space="0" w:color="auto"/>
        <w:left w:val="none" w:sz="0" w:space="0" w:color="auto"/>
        <w:bottom w:val="none" w:sz="0" w:space="0" w:color="auto"/>
        <w:right w:val="none" w:sz="0" w:space="0" w:color="auto"/>
      </w:divBdr>
    </w:div>
    <w:div w:id="1890221765">
      <w:bodyDiv w:val="1"/>
      <w:marLeft w:val="0"/>
      <w:marRight w:val="0"/>
      <w:marTop w:val="0"/>
      <w:marBottom w:val="0"/>
      <w:divBdr>
        <w:top w:val="none" w:sz="0" w:space="0" w:color="auto"/>
        <w:left w:val="none" w:sz="0" w:space="0" w:color="auto"/>
        <w:bottom w:val="none" w:sz="0" w:space="0" w:color="auto"/>
        <w:right w:val="none" w:sz="0" w:space="0" w:color="auto"/>
      </w:divBdr>
    </w:div>
    <w:div w:id="1986884560">
      <w:bodyDiv w:val="1"/>
      <w:marLeft w:val="0"/>
      <w:marRight w:val="0"/>
      <w:marTop w:val="0"/>
      <w:marBottom w:val="0"/>
      <w:divBdr>
        <w:top w:val="none" w:sz="0" w:space="0" w:color="auto"/>
        <w:left w:val="none" w:sz="0" w:space="0" w:color="auto"/>
        <w:bottom w:val="none" w:sz="0" w:space="0" w:color="auto"/>
        <w:right w:val="none" w:sz="0" w:space="0" w:color="auto"/>
      </w:divBdr>
    </w:div>
    <w:div w:id="19957920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hyperlink" Target="https://data.mendeley.com/datasets/jwyy9np4gv/3" TargetMode="External"/><Relationship Id="rId26" Type="http://schemas.openxmlformats.org/officeDocument/2006/relationships/image" Target="media/image12.png"/><Relationship Id="rId39" Type="http://schemas.openxmlformats.org/officeDocument/2006/relationships/hyperlink" Target="https://www.mdpi.com/2227-9717/11/2/443" TargetMode="External"/><Relationship Id="rId21" Type="http://schemas.openxmlformats.org/officeDocument/2006/relationships/image" Target="media/image9.emf"/><Relationship Id="rId34" Type="http://schemas.openxmlformats.org/officeDocument/2006/relationships/hyperlink" Target="https://drkalpeshpanchal.com/facts-about-pulmonary-fibrosis/"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ata.mendeley.com/datasets/fr7zvy8j5s/1" TargetMode="External"/><Relationship Id="rId20" Type="http://schemas.openxmlformats.org/officeDocument/2006/relationships/oleObject" Target="embeddings/oleObject1.bin"/><Relationship Id="rId29" Type="http://schemas.openxmlformats.org/officeDocument/2006/relationships/hyperlink" Target="https://www.mdpi.com/2227-9717/11/2/443"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Lung_fibrosis_IEEE_28Jan25_11am_export2025.01.28-00.52.25.xlsx" TargetMode="External"/><Relationship Id="rId24" Type="http://schemas.openxmlformats.org/officeDocument/2006/relationships/image" Target="media/image10.png"/><Relationship Id="rId32" Type="http://schemas.openxmlformats.org/officeDocument/2006/relationships/hyperlink" Target="https://pubmed.ncbi.nlm.nih.gov/29914454/" TargetMode="External"/><Relationship Id="rId37" Type="http://schemas.openxmlformats.org/officeDocument/2006/relationships/hyperlink" Target="https://www.mypathologyreport.ca/pathology-dictionary/fibrosis/" TargetMode="External"/><Relationship Id="rId40" Type="http://schemas.openxmlformats.org/officeDocument/2006/relationships/hyperlink" Target="https://pmc.ncbi.nlm.nih.gov/articles/PMC8596329/"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kaggle.com/competitions/osic-pulmonary-fibrosis-progression/data" TargetMode="External"/><Relationship Id="rId28" Type="http://schemas.openxmlformats.org/officeDocument/2006/relationships/hyperlink" Target="https://ieeexplore.ieee.org/document/9725730" TargetMode="External"/><Relationship Id="rId36" Type="http://schemas.openxmlformats.org/officeDocument/2006/relationships/hyperlink" Target="https://pmc.ncbi.nlm.nih.gov/articles/PMC9963026/" TargetMode="External"/><Relationship Id="rId10" Type="http://schemas.openxmlformats.org/officeDocument/2006/relationships/image" Target="media/image3.png"/><Relationship Id="rId19" Type="http://schemas.openxmlformats.org/officeDocument/2006/relationships/image" Target="media/image8.emf"/><Relationship Id="rId31" Type="http://schemas.openxmlformats.org/officeDocument/2006/relationships/hyperlink" Target="https://www.pulmonaryfibrosis360.com/pcp/suspecting-pulmonary-fibrosis/act-when-you-hear-dry-inspiratory-crackl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oleObject" Target="embeddings/oleObject2.bin"/><Relationship Id="rId27" Type="http://schemas.openxmlformats.org/officeDocument/2006/relationships/hyperlink" Target="https://www.kaggle.com/c/osic-pulmonary-fibrosis-progression/data" TargetMode="External"/><Relationship Id="rId30" Type="http://schemas.openxmlformats.org/officeDocument/2006/relationships/hyperlink" Target="https://pmc.ncbi.nlm.nih.gov/articles/PMC8596329/" TargetMode="External"/><Relationship Id="rId35" Type="http://schemas.openxmlformats.org/officeDocument/2006/relationships/hyperlink" Target="https://www.news-medical.net/health/What-is-Fibrosis.aspx"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hyperlink" Target="https://www.kaggle.com/datasets/vbookshelf/respiratory-sound-database?utm_source=chatgpt.com" TargetMode="External"/><Relationship Id="rId25" Type="http://schemas.openxmlformats.org/officeDocument/2006/relationships/image" Target="media/image11.png"/><Relationship Id="rId33" Type="http://schemas.openxmlformats.org/officeDocument/2006/relationships/hyperlink" Target="https://www.mayoclinic.org/diseases-conditions/pulmonary-fibrosis/symptoms-causes/syc-20353690" TargetMode="External"/><Relationship Id="rId38" Type="http://schemas.openxmlformats.org/officeDocument/2006/relationships/hyperlink" Target="https://ieeexplore.ieee.org/document/97257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TotalTime>
  <Pages>18</Pages>
  <Words>2520</Words>
  <Characters>14364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Chethan M N</cp:lastModifiedBy>
  <cp:revision>8</cp:revision>
  <dcterms:created xsi:type="dcterms:W3CDTF">2013-12-23T23:15:00Z</dcterms:created>
  <dcterms:modified xsi:type="dcterms:W3CDTF">2025-04-22T15:16:00Z</dcterms:modified>
  <cp:category/>
</cp:coreProperties>
</file>