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15" w:name="_GoBack"/>
      <w:bookmarkEnd w:id="15"/>
      <w:r>
        <w:rPr>
          <w:rFonts w:hint="eastAsia"/>
          <w:lang w:val="en-US" w:eastAsia="zh-CN"/>
        </w:rPr>
        <w:t xml:space="preserve">富途牛牛移动端IOS版本 11.16.2608  </w:t>
      </w:r>
    </w:p>
    <w:p>
      <w:pPr>
        <w:rPr>
          <w:rFonts w:hint="eastAsia"/>
          <w:lang w:val="en-US" w:eastAsia="zh-CN"/>
        </w:rPr>
      </w:pPr>
      <w:r>
        <w:rPr>
          <w:rFonts w:hint="eastAsia"/>
          <w:lang w:val="en-US" w:eastAsia="zh-CN"/>
        </w:rPr>
        <w:t xml:space="preserve">操作系统: IOS 14.7.1  </w:t>
      </w:r>
    </w:p>
    <w:p>
      <w:pPr>
        <w:rPr>
          <w:rFonts w:hint="eastAsia"/>
          <w:lang w:val="en-US" w:eastAsia="zh-CN"/>
        </w:rPr>
      </w:pPr>
      <w:r>
        <w:rPr>
          <w:rFonts w:hint="eastAsia"/>
          <w:lang w:val="en-US" w:eastAsia="zh-CN"/>
        </w:rPr>
        <w:t>终端型号：iPhone Xr</w:t>
      </w:r>
    </w:p>
    <w:p>
      <w:pPr>
        <w:rPr>
          <w:rFonts w:hint="eastAsia"/>
          <w:lang w:val="en-US" w:eastAsia="zh-CN"/>
        </w:rPr>
      </w:pPr>
      <w:r>
        <w:rPr>
          <w:rFonts w:hint="eastAsia"/>
          <w:lang w:val="en-US" w:eastAsia="zh-CN"/>
        </w:rPr>
        <w:t>作者：李泽玮</w:t>
      </w:r>
    </w:p>
    <w:p>
      <w:pPr>
        <w:rPr>
          <w:rFonts w:hint="default"/>
          <w:lang w:val="en-US" w:eastAsia="zh-CN"/>
        </w:rPr>
      </w:pPr>
      <w:r>
        <w:rPr>
          <w:rFonts w:hint="eastAsia"/>
          <w:lang w:val="en-US" w:eastAsia="zh-CN"/>
        </w:rPr>
        <w:t>完成日期：2021/9/20</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default"/>
          <w:b/>
          <w:bCs/>
          <w:lang w:val="en-US" w:eastAsia="zh-CN"/>
        </w:rPr>
      </w:pPr>
    </w:p>
    <w:sdt>
      <w:sdtPr>
        <w:rPr>
          <w:rFonts w:ascii="宋体" w:hAnsi="宋体" w:eastAsia="宋体" w:cstheme="minorBidi"/>
          <w:sz w:val="21"/>
          <w:lang w:val="en-US" w:eastAsia="zh-CN" w:bidi="ar-SA"/>
        </w:rPr>
        <w:id w:val="147474622"/>
        <w15:color w:val="DBDBDB"/>
        <w:docPartObj>
          <w:docPartGallery w:val="Table of Contents"/>
          <w:docPartUnique/>
        </w:docPartObj>
      </w:sdtPr>
      <w:sdtEndPr>
        <w:rPr>
          <w:rFonts w:hint="eastAsia" w:asciiTheme="minorHAnsi" w:hAnsiTheme="minorHAnsi" w:eastAsiaTheme="minorEastAsia" w:cstheme="minorBidi"/>
          <w:b/>
          <w:bCs/>
          <w:sz w:val="21"/>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theme="minorBidi"/>
              <w:sz w:val="21"/>
              <w:lang w:val="en-US" w:eastAsia="zh-CN" w:bidi="ar-SA"/>
            </w:rPr>
          </w:pPr>
          <w:r>
            <w:rPr>
              <w:rFonts w:hint="eastAsia" w:ascii="宋体" w:hAnsi="宋体" w:eastAsia="宋体" w:cstheme="minorBidi"/>
              <w:b/>
              <w:bCs/>
              <w:sz w:val="32"/>
              <w:szCs w:val="32"/>
              <w:lang w:val="en-US" w:eastAsia="zh-CN" w:bidi="ar-SA"/>
            </w:rPr>
            <w:t>目录</w:t>
          </w:r>
        </w:p>
        <w:p>
          <w:pPr>
            <w:spacing w:before="0" w:beforeLines="0" w:after="0" w:afterLines="0" w:line="240" w:lineRule="auto"/>
            <w:ind w:left="0" w:leftChars="0" w:right="0" w:rightChars="0" w:firstLine="0" w:firstLineChars="0"/>
            <w:jc w:val="center"/>
            <w:rPr>
              <w:rFonts w:hint="default" w:ascii="宋体" w:hAnsi="宋体" w:eastAsia="宋体" w:cstheme="minorBidi"/>
              <w:sz w:val="21"/>
              <w:lang w:val="en-US" w:eastAsia="zh-CN" w:bidi="ar-SA"/>
            </w:rPr>
          </w:pPr>
        </w:p>
        <w:p>
          <w:pPr>
            <w:spacing w:before="0" w:beforeLines="0" w:after="0" w:afterLines="0" w:line="240" w:lineRule="auto"/>
            <w:ind w:left="0" w:leftChars="0" w:right="0" w:rightChars="0" w:firstLine="0" w:firstLineChars="0"/>
            <w:jc w:val="center"/>
            <w:rPr>
              <w:rFonts w:hint="default" w:ascii="宋体" w:hAnsi="宋体" w:eastAsia="宋体" w:cstheme="minorBidi"/>
              <w:sz w:val="21"/>
              <w:lang w:val="en-US" w:eastAsia="zh-CN" w:bidi="ar-SA"/>
            </w:rPr>
          </w:pPr>
        </w:p>
        <w:p>
          <w:pPr>
            <w:pStyle w:val="7"/>
            <w:tabs>
              <w:tab w:val="right" w:leader="dot" w:pos="8306"/>
            </w:tabs>
          </w:pPr>
          <w:r>
            <w:rPr>
              <w:rFonts w:hint="eastAsia"/>
              <w:b/>
              <w:bCs/>
              <w:lang w:val="en-US" w:eastAsia="zh-CN"/>
            </w:rPr>
            <w:fldChar w:fldCharType="begin"/>
          </w:r>
          <w:r>
            <w:rPr>
              <w:rFonts w:hint="eastAsia"/>
              <w:b/>
              <w:bCs/>
              <w:lang w:val="en-US" w:eastAsia="zh-CN"/>
            </w:rPr>
            <w:instrText xml:space="preserve">TOC \o "1-2" \h \u </w:instrText>
          </w:r>
          <w:r>
            <w:rPr>
              <w:rFonts w:hint="eastAsia"/>
              <w:b/>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_Toc31896 </w:instrText>
          </w:r>
          <w:r>
            <w:rPr>
              <w:rFonts w:hint="eastAsia"/>
              <w:bCs/>
              <w:lang w:val="en-US" w:eastAsia="zh-CN"/>
            </w:rPr>
            <w:fldChar w:fldCharType="separate"/>
          </w:r>
          <w:r>
            <w:rPr>
              <w:rFonts w:hint="eastAsia"/>
              <w:szCs w:val="32"/>
              <w:lang w:val="en-US" w:eastAsia="zh-CN"/>
            </w:rPr>
            <w:t>需求分析</w:t>
          </w:r>
          <w:r>
            <w:tab/>
          </w:r>
          <w:r>
            <w:fldChar w:fldCharType="begin"/>
          </w:r>
          <w:r>
            <w:instrText xml:space="preserve"> PAGEREF _Toc31896 </w:instrText>
          </w:r>
          <w:r>
            <w:fldChar w:fldCharType="separate"/>
          </w:r>
          <w:r>
            <w:t>2</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_Toc23957 </w:instrText>
          </w:r>
          <w:r>
            <w:rPr>
              <w:rFonts w:hint="eastAsia"/>
              <w:bCs/>
              <w:lang w:val="en-US" w:eastAsia="zh-CN"/>
            </w:rPr>
            <w:fldChar w:fldCharType="separate"/>
          </w:r>
          <w:r>
            <w:rPr>
              <w:rFonts w:hint="eastAsia"/>
              <w:szCs w:val="20"/>
              <w:lang w:val="en-US" w:eastAsia="zh-CN"/>
            </w:rPr>
            <w:t>需求背景</w:t>
          </w:r>
          <w:r>
            <w:tab/>
          </w:r>
          <w:r>
            <w:fldChar w:fldCharType="begin"/>
          </w:r>
          <w:r>
            <w:instrText xml:space="preserve"> PAGEREF _Toc23957 </w:instrText>
          </w:r>
          <w:r>
            <w:fldChar w:fldCharType="separate"/>
          </w:r>
          <w:r>
            <w:t>2</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_Toc4278 </w:instrText>
          </w:r>
          <w:r>
            <w:rPr>
              <w:rFonts w:hint="eastAsia"/>
              <w:bCs/>
              <w:lang w:val="en-US" w:eastAsia="zh-CN"/>
            </w:rPr>
            <w:fldChar w:fldCharType="separate"/>
          </w:r>
          <w:r>
            <w:rPr>
              <w:rFonts w:hint="eastAsia"/>
              <w:szCs w:val="20"/>
              <w:lang w:val="en-US" w:eastAsia="zh-CN"/>
            </w:rPr>
            <w:t>目标用户</w:t>
          </w:r>
          <w:r>
            <w:tab/>
          </w:r>
          <w:r>
            <w:fldChar w:fldCharType="begin"/>
          </w:r>
          <w:r>
            <w:instrText xml:space="preserve"> PAGEREF _Toc4278 </w:instrText>
          </w:r>
          <w:r>
            <w:fldChar w:fldCharType="separate"/>
          </w:r>
          <w:r>
            <w:t>2</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_Toc19771 </w:instrText>
          </w:r>
          <w:r>
            <w:rPr>
              <w:rFonts w:hint="eastAsia"/>
              <w:bCs/>
              <w:lang w:val="en-US" w:eastAsia="zh-CN"/>
            </w:rPr>
            <w:fldChar w:fldCharType="separate"/>
          </w:r>
          <w:r>
            <w:rPr>
              <w:rFonts w:hint="eastAsia"/>
              <w:szCs w:val="20"/>
              <w:lang w:val="en-US" w:eastAsia="zh-CN"/>
            </w:rPr>
            <w:t>用户行为/问题分析</w:t>
          </w:r>
          <w:r>
            <w:tab/>
          </w:r>
          <w:r>
            <w:fldChar w:fldCharType="begin"/>
          </w:r>
          <w:r>
            <w:instrText xml:space="preserve"> PAGEREF _Toc19771 </w:instrText>
          </w:r>
          <w:r>
            <w:fldChar w:fldCharType="separate"/>
          </w:r>
          <w:r>
            <w:t>2</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_Toc19814 </w:instrText>
          </w:r>
          <w:r>
            <w:rPr>
              <w:rFonts w:hint="eastAsia"/>
              <w:bCs/>
              <w:lang w:val="en-US" w:eastAsia="zh-CN"/>
            </w:rPr>
            <w:fldChar w:fldCharType="separate"/>
          </w:r>
          <w:r>
            <w:rPr>
              <w:rFonts w:hint="eastAsia"/>
              <w:szCs w:val="20"/>
              <w:lang w:val="en-US" w:eastAsia="zh-CN"/>
            </w:rPr>
            <w:t>需求目标</w:t>
          </w:r>
          <w:r>
            <w:tab/>
          </w:r>
          <w:r>
            <w:fldChar w:fldCharType="begin"/>
          </w:r>
          <w:r>
            <w:instrText xml:space="preserve"> PAGEREF _Toc19814 </w:instrText>
          </w:r>
          <w:r>
            <w:fldChar w:fldCharType="separate"/>
          </w:r>
          <w:r>
            <w:t>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_Toc17763 </w:instrText>
          </w:r>
          <w:r>
            <w:rPr>
              <w:rFonts w:hint="eastAsia"/>
              <w:bCs/>
              <w:lang w:val="en-US" w:eastAsia="zh-CN"/>
            </w:rPr>
            <w:fldChar w:fldCharType="separate"/>
          </w:r>
          <w:r>
            <w:rPr>
              <w:rFonts w:hint="eastAsia"/>
              <w:szCs w:val="32"/>
              <w:lang w:val="en-US" w:eastAsia="zh-CN"/>
            </w:rPr>
            <w:t>竞品分析</w:t>
          </w:r>
          <w:r>
            <w:tab/>
          </w:r>
          <w:r>
            <w:fldChar w:fldCharType="begin"/>
          </w:r>
          <w:r>
            <w:instrText xml:space="preserve"> PAGEREF _Toc17763 </w:instrText>
          </w:r>
          <w:r>
            <w:fldChar w:fldCharType="separate"/>
          </w:r>
          <w:r>
            <w:t>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_Toc26333 </w:instrText>
          </w:r>
          <w:r>
            <w:rPr>
              <w:rFonts w:hint="eastAsia"/>
              <w:bCs/>
              <w:lang w:val="en-US" w:eastAsia="zh-CN"/>
            </w:rPr>
            <w:fldChar w:fldCharType="separate"/>
          </w:r>
          <w:r>
            <w:rPr>
              <w:rFonts w:hint="eastAsia"/>
              <w:szCs w:val="32"/>
              <w:lang w:val="en-US" w:eastAsia="zh-CN"/>
            </w:rPr>
            <w:t>新模块介绍</w:t>
          </w:r>
          <w:r>
            <w:tab/>
          </w:r>
          <w:r>
            <w:fldChar w:fldCharType="begin"/>
          </w:r>
          <w:r>
            <w:instrText xml:space="preserve"> PAGEREF _Toc26333 </w:instrText>
          </w:r>
          <w:r>
            <w:fldChar w:fldCharType="separate"/>
          </w:r>
          <w:r>
            <w:t>3</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_Toc19791 </w:instrText>
          </w:r>
          <w:r>
            <w:rPr>
              <w:rFonts w:hint="eastAsia"/>
              <w:bCs/>
              <w:lang w:val="en-US" w:eastAsia="zh-CN"/>
            </w:rPr>
            <w:fldChar w:fldCharType="separate"/>
          </w:r>
          <w:r>
            <w:rPr>
              <w:rFonts w:hint="eastAsia"/>
              <w:szCs w:val="20"/>
              <w:lang w:val="en-US" w:eastAsia="zh-CN"/>
            </w:rPr>
            <w:t>原型图对比</w:t>
          </w:r>
          <w:r>
            <w:tab/>
          </w:r>
          <w:r>
            <w:fldChar w:fldCharType="begin"/>
          </w:r>
          <w:r>
            <w:instrText xml:space="preserve"> PAGEREF _Toc19791 </w:instrText>
          </w:r>
          <w:r>
            <w:fldChar w:fldCharType="separate"/>
          </w:r>
          <w:r>
            <w:t>3</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_Toc17354 </w:instrText>
          </w:r>
          <w:r>
            <w:rPr>
              <w:rFonts w:hint="eastAsia"/>
              <w:bCs/>
              <w:lang w:val="en-US" w:eastAsia="zh-CN"/>
            </w:rPr>
            <w:fldChar w:fldCharType="separate"/>
          </w:r>
          <w:r>
            <w:rPr>
              <w:rFonts w:hint="eastAsia"/>
              <w:szCs w:val="20"/>
              <w:lang w:val="en-US" w:eastAsia="zh-CN"/>
            </w:rPr>
            <w:t>原型图分析</w:t>
          </w:r>
          <w:r>
            <w:tab/>
          </w:r>
          <w:r>
            <w:fldChar w:fldCharType="begin"/>
          </w:r>
          <w:r>
            <w:instrText xml:space="preserve"> PAGEREF _Toc17354 </w:instrText>
          </w:r>
          <w:r>
            <w:fldChar w:fldCharType="separate"/>
          </w:r>
          <w:r>
            <w:t>4</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_Toc917 </w:instrText>
          </w:r>
          <w:r>
            <w:rPr>
              <w:rFonts w:hint="eastAsia"/>
              <w:bCs/>
              <w:lang w:val="en-US" w:eastAsia="zh-CN"/>
            </w:rPr>
            <w:fldChar w:fldCharType="separate"/>
          </w:r>
          <w:r>
            <w:rPr>
              <w:rFonts w:hint="eastAsia"/>
              <w:szCs w:val="20"/>
              <w:lang w:val="en-US" w:eastAsia="zh-CN"/>
            </w:rPr>
            <w:t>相关功能实现</w:t>
          </w:r>
          <w:r>
            <w:tab/>
          </w:r>
          <w:r>
            <w:fldChar w:fldCharType="begin"/>
          </w:r>
          <w:r>
            <w:instrText xml:space="preserve"> PAGEREF _Toc917 </w:instrText>
          </w:r>
          <w:r>
            <w:fldChar w:fldCharType="separate"/>
          </w:r>
          <w:r>
            <w:t>5</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_Toc14440 </w:instrText>
          </w:r>
          <w:r>
            <w:rPr>
              <w:rFonts w:hint="eastAsia"/>
              <w:bCs/>
              <w:lang w:val="en-US" w:eastAsia="zh-CN"/>
            </w:rPr>
            <w:fldChar w:fldCharType="separate"/>
          </w:r>
          <w:r>
            <w:rPr>
              <w:rFonts w:hint="eastAsia"/>
              <w:szCs w:val="20"/>
              <w:lang w:val="en-US" w:eastAsia="zh-CN"/>
            </w:rPr>
            <w:t>其他改动</w:t>
          </w:r>
          <w:r>
            <w:tab/>
          </w:r>
          <w:r>
            <w:fldChar w:fldCharType="begin"/>
          </w:r>
          <w:r>
            <w:instrText xml:space="preserve"> PAGEREF _Toc14440 </w:instrText>
          </w:r>
          <w:r>
            <w:fldChar w:fldCharType="separate"/>
          </w:r>
          <w:r>
            <w:t>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_Toc25477 </w:instrText>
          </w:r>
          <w:r>
            <w:rPr>
              <w:rFonts w:hint="eastAsia"/>
              <w:bCs/>
              <w:lang w:val="en-US" w:eastAsia="zh-CN"/>
            </w:rPr>
            <w:fldChar w:fldCharType="separate"/>
          </w:r>
          <w:r>
            <w:rPr>
              <w:rFonts w:hint="eastAsia"/>
              <w:szCs w:val="32"/>
              <w:lang w:val="en-US" w:eastAsia="zh-CN"/>
            </w:rPr>
            <w:t>测试/指标</w:t>
          </w:r>
          <w:r>
            <w:tab/>
          </w:r>
          <w:r>
            <w:fldChar w:fldCharType="begin"/>
          </w:r>
          <w:r>
            <w:instrText xml:space="preserve"> PAGEREF _Toc25477 </w:instrText>
          </w:r>
          <w:r>
            <w:fldChar w:fldCharType="separate"/>
          </w:r>
          <w:r>
            <w:t>5</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_Toc21218 </w:instrText>
          </w:r>
          <w:r>
            <w:rPr>
              <w:rFonts w:hint="eastAsia"/>
              <w:bCs/>
              <w:lang w:val="en-US" w:eastAsia="zh-CN"/>
            </w:rPr>
            <w:fldChar w:fldCharType="separate"/>
          </w:r>
          <w:r>
            <w:rPr>
              <w:rFonts w:hint="eastAsia"/>
              <w:szCs w:val="20"/>
              <w:lang w:val="en-US" w:eastAsia="zh-CN"/>
            </w:rPr>
            <w:t>测试方法</w:t>
          </w:r>
          <w:r>
            <w:tab/>
          </w:r>
          <w:r>
            <w:fldChar w:fldCharType="begin"/>
          </w:r>
          <w:r>
            <w:instrText xml:space="preserve"> PAGEREF _Toc21218 </w:instrText>
          </w:r>
          <w:r>
            <w:fldChar w:fldCharType="separate"/>
          </w:r>
          <w:r>
            <w:t>5</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_Toc2660 </w:instrText>
          </w:r>
          <w:r>
            <w:rPr>
              <w:rFonts w:hint="eastAsia"/>
              <w:bCs/>
              <w:lang w:val="en-US" w:eastAsia="zh-CN"/>
            </w:rPr>
            <w:fldChar w:fldCharType="separate"/>
          </w:r>
          <w:r>
            <w:rPr>
              <w:rFonts w:hint="eastAsia"/>
              <w:szCs w:val="20"/>
              <w:lang w:val="en-US" w:eastAsia="zh-CN"/>
            </w:rPr>
            <w:t>测试范围</w:t>
          </w:r>
          <w:r>
            <w:tab/>
          </w:r>
          <w:r>
            <w:fldChar w:fldCharType="begin"/>
          </w:r>
          <w:r>
            <w:instrText xml:space="preserve"> PAGEREF _Toc2660 </w:instrText>
          </w:r>
          <w:r>
            <w:fldChar w:fldCharType="separate"/>
          </w:r>
          <w:r>
            <w:t>5</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_Toc3074 </w:instrText>
          </w:r>
          <w:r>
            <w:rPr>
              <w:rFonts w:hint="eastAsia"/>
              <w:bCs/>
              <w:lang w:val="en-US" w:eastAsia="zh-CN"/>
            </w:rPr>
            <w:fldChar w:fldCharType="separate"/>
          </w:r>
          <w:r>
            <w:rPr>
              <w:rFonts w:hint="eastAsia"/>
              <w:szCs w:val="20"/>
              <w:lang w:val="en-US" w:eastAsia="zh-CN"/>
            </w:rPr>
            <w:t>关键指标/埋点</w:t>
          </w:r>
          <w:r>
            <w:tab/>
          </w:r>
          <w:r>
            <w:fldChar w:fldCharType="begin"/>
          </w:r>
          <w:r>
            <w:instrText xml:space="preserve"> PAGEREF _Toc3074 </w:instrText>
          </w:r>
          <w:r>
            <w:fldChar w:fldCharType="separate"/>
          </w:r>
          <w:r>
            <w:t>6</w:t>
          </w:r>
          <w:r>
            <w:fldChar w:fldCharType="end"/>
          </w:r>
          <w:r>
            <w:rPr>
              <w:rFonts w:hint="eastAsia"/>
              <w:bCs/>
              <w:lang w:val="en-US" w:eastAsia="zh-CN"/>
            </w:rPr>
            <w:fldChar w:fldCharType="end"/>
          </w:r>
        </w:p>
        <w:p>
          <w:pPr>
            <w:rPr>
              <w:rFonts w:hint="eastAsia"/>
              <w:b/>
              <w:bCs/>
              <w:lang w:val="en-US" w:eastAsia="zh-CN"/>
            </w:rPr>
          </w:pPr>
          <w:r>
            <w:rPr>
              <w:rFonts w:hint="eastAsia"/>
              <w:bCs/>
              <w:lang w:val="en-US" w:eastAsia="zh-CN"/>
            </w:rPr>
            <w:fldChar w:fldCharType="end"/>
          </w:r>
        </w:p>
      </w:sdtContent>
    </w:sdt>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pStyle w:val="2"/>
        <w:bidi w:val="0"/>
        <w:rPr>
          <w:rFonts w:hint="default"/>
          <w:sz w:val="32"/>
          <w:szCs w:val="32"/>
          <w:lang w:val="en-US" w:eastAsia="zh-CN"/>
        </w:rPr>
      </w:pPr>
      <w:bookmarkStart w:id="0" w:name="_Toc31896"/>
      <w:r>
        <w:rPr>
          <w:rFonts w:hint="eastAsia"/>
          <w:sz w:val="32"/>
          <w:szCs w:val="32"/>
          <w:u w:val="none"/>
          <w:lang w:val="en-US" w:eastAsia="zh-CN"/>
        </w:rPr>
        <w:t>需求分析</w:t>
      </w:r>
      <w:bookmarkEnd w:id="0"/>
    </w:p>
    <w:p>
      <w:pPr>
        <w:pStyle w:val="3"/>
        <w:bidi w:val="0"/>
        <w:rPr>
          <w:rFonts w:hint="eastAsia"/>
          <w:sz w:val="20"/>
          <w:szCs w:val="20"/>
          <w:lang w:val="en-US" w:eastAsia="zh-CN"/>
        </w:rPr>
      </w:pPr>
      <w:bookmarkStart w:id="1" w:name="_Toc23957"/>
      <w:r>
        <w:rPr>
          <w:rFonts w:hint="eastAsia"/>
          <w:sz w:val="20"/>
          <w:szCs w:val="20"/>
          <w:lang w:val="en-US" w:eastAsia="zh-CN"/>
        </w:rPr>
        <w:t>需求背景</w:t>
      </w:r>
      <w:bookmarkEnd w:id="1"/>
    </w:p>
    <w:p>
      <w:pPr>
        <w:ind w:firstLine="420" w:firstLineChars="0"/>
        <w:rPr>
          <w:rFonts w:hint="eastAsia"/>
          <w:lang w:val="en-US" w:eastAsia="zh-CN"/>
        </w:rPr>
      </w:pPr>
      <w:r>
        <w:rPr>
          <w:rFonts w:hint="eastAsia"/>
          <w:lang w:val="en-US" w:eastAsia="zh-CN"/>
        </w:rPr>
        <w:t>当前评论页面下的 “xx万位牛友正在讨论&gt;”以及相关的“牛友排行”页面功能定位不准确，实现效果不理想。该功能/按钮位于单一股票的评论页面下方，点击按钮会跳转到“牛友排行”页面。该页面展示了“活跃牛友”，但点击相关牛友的头像或附近热区后，跳转到的个人页面里展示的帖子大概率和当前股票没有关系。用户点击该按钮及其页面的需求和实际展示的效果并不匹配。</w:t>
      </w:r>
    </w:p>
    <w:p>
      <w:pPr>
        <w:ind w:firstLine="420" w:firstLineChars="0"/>
        <w:rPr>
          <w:rFonts w:hint="eastAsia"/>
          <w:lang w:val="en-US" w:eastAsia="zh-CN"/>
        </w:rPr>
      </w:pPr>
    </w:p>
    <w:p>
      <w:pPr>
        <w:pStyle w:val="3"/>
        <w:bidi w:val="0"/>
        <w:rPr>
          <w:rFonts w:hint="eastAsia"/>
          <w:sz w:val="20"/>
          <w:szCs w:val="20"/>
          <w:lang w:val="en-US" w:eastAsia="zh-CN"/>
        </w:rPr>
      </w:pPr>
      <w:bookmarkStart w:id="2" w:name="_Toc4278"/>
      <w:r>
        <w:rPr>
          <w:rFonts w:hint="eastAsia"/>
          <w:sz w:val="20"/>
          <w:szCs w:val="20"/>
          <w:lang w:val="en-US" w:eastAsia="zh-CN"/>
        </w:rPr>
        <w:t>目标用户</w:t>
      </w:r>
      <w:bookmarkEnd w:id="2"/>
    </w:p>
    <w:p>
      <w:pPr>
        <w:numPr>
          <w:ilvl w:val="0"/>
          <w:numId w:val="0"/>
        </w:numPr>
        <w:ind w:firstLine="420" w:firstLineChars="0"/>
        <w:rPr>
          <w:rFonts w:hint="eastAsia"/>
          <w:lang w:val="en-US" w:eastAsia="zh-CN"/>
        </w:rPr>
      </w:pPr>
      <w:r>
        <w:rPr>
          <w:rFonts w:hint="eastAsia"/>
          <w:lang w:val="en-US" w:eastAsia="zh-CN"/>
        </w:rPr>
        <w:t>寻找某单一股票下相关帖子的用户。</w:t>
      </w:r>
    </w:p>
    <w:p>
      <w:pPr>
        <w:numPr>
          <w:ilvl w:val="0"/>
          <w:numId w:val="0"/>
        </w:num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sz w:val="20"/>
          <w:szCs w:val="20"/>
          <w:lang w:val="en-US" w:eastAsia="zh-CN"/>
        </w:rPr>
      </w:pPr>
      <w:bookmarkStart w:id="3" w:name="_Toc19771"/>
      <w:r>
        <w:rPr>
          <w:rFonts w:hint="eastAsia"/>
          <w:sz w:val="20"/>
          <w:szCs w:val="20"/>
          <w:lang w:val="en-US" w:eastAsia="zh-CN"/>
        </w:rPr>
        <w:t>用户行为/问题分析</w:t>
      </w:r>
      <w:bookmarkEnd w:id="3"/>
    </w:p>
    <w:p>
      <w:pPr>
        <w:ind w:firstLine="420" w:firstLineChars="0"/>
        <w:rPr>
          <w:rFonts w:hint="default"/>
          <w:lang w:val="en-US" w:eastAsia="zh-CN"/>
        </w:rPr>
      </w:pPr>
      <w:r>
        <w:rPr>
          <w:rFonts w:hint="eastAsia"/>
          <w:lang w:val="en-US" w:eastAsia="zh-CN"/>
        </w:rPr>
        <w:t>概括：用户的帖子是夹杂着不同领域及其他事件的，但用户点击该功能时的需求是单一领域的。当前的“XX万位牛油正在讨论&gt;”和“牛友排行”页面并不能满足该需求。</w:t>
      </w:r>
    </w:p>
    <w:p>
      <w:pPr>
        <w:rPr>
          <w:rFonts w:hint="eastAsia"/>
          <w:lang w:val="en-US" w:eastAsia="zh-CN"/>
        </w:rPr>
      </w:pPr>
    </w:p>
    <w:p>
      <w:pPr>
        <w:ind w:firstLine="420" w:firstLineChars="0"/>
        <w:rPr>
          <w:rFonts w:hint="eastAsia"/>
          <w:lang w:val="en-US" w:eastAsia="zh-CN"/>
        </w:rPr>
      </w:pPr>
      <w:r>
        <w:rPr>
          <w:rFonts w:hint="eastAsia"/>
          <w:lang w:val="en-US" w:eastAsia="zh-CN"/>
        </w:rPr>
        <w:t>当用户在某单一股票下点击“XX万牛友正在讨论”这个按钮时，其实际需求为“浏览该股票的质量帖子/KOL”；若此用户对某KOL对于该股票的发言感兴趣，其实际需求为“浏览该用户该股票下的所有帖子”。前者可概括为“通过贴找人”，后者可概括为“通过人找贴”。</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对于独立的KOL或者用户而言，大部分人是同时关注几个领域/方向/股票。因为各种因素，他们的发帖和回复是交错不连贯的。</w:t>
      </w:r>
    </w:p>
    <w:p>
      <w:pPr>
        <w:ind w:firstLine="420" w:firstLineChars="0"/>
        <w:rPr>
          <w:rFonts w:hint="eastAsia"/>
          <w:lang w:val="en-US" w:eastAsia="zh-CN"/>
        </w:rPr>
      </w:pPr>
      <w:r>
        <w:rPr>
          <w:rFonts w:hint="eastAsia"/>
          <w:lang w:val="en-US" w:eastAsia="zh-CN"/>
        </w:rPr>
        <w:t>例1：某用户X关注A、B、C三个领域，X个人页面的帖子和回复呈现为ABBCAAACBCABCA。</w:t>
      </w:r>
      <w:r>
        <w:rPr>
          <w:rFonts w:hint="eastAsia"/>
          <w:lang w:val="en-US" w:eastAsia="zh-CN"/>
        </w:rPr>
        <w:tab/>
      </w:r>
      <w:r>
        <w:rPr>
          <w:rFonts w:hint="eastAsia"/>
          <w:lang w:val="en-US" w:eastAsia="zh-CN"/>
        </w:rPr>
        <w:t>例2：某用户Y只关注A领域，并且所有发言都是有营养的，Y个人页面的帖子和回复呈现为AAAAAAAAAAAA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大部分人属于例1，极少数人属于例2，而当前的“牛友排行”页面只能满足例2：除非这个在排行榜上的用户近期所有发言都只和该股票有关，否则该牛友的动态展示一定是例1。因为当前的页面只有一个功能——跳转，并无分类功能。</w:t>
      </w:r>
    </w:p>
    <w:p>
      <w:pPr>
        <w:ind w:firstLine="420" w:firstLineChars="0"/>
        <w:rPr>
          <w:rFonts w:hint="eastAsia"/>
          <w:lang w:val="en-US" w:eastAsia="zh-CN"/>
        </w:rPr>
      </w:pPr>
    </w:p>
    <w:p>
      <w:pPr>
        <w:ind w:firstLine="420" w:firstLineChars="0"/>
        <w:rPr>
          <w:rFonts w:hint="default"/>
          <w:u w:val="single" w:color="FF0000"/>
          <w:lang w:val="en-US" w:eastAsia="zh-CN"/>
        </w:rPr>
      </w:pPr>
      <w:r>
        <w:rPr>
          <w:rFonts w:hint="eastAsia"/>
          <w:lang w:val="en-US" w:eastAsia="zh-CN"/>
        </w:rPr>
        <w:t>用户此时的需求为“浏览该股票（该KOL下）的质量帖子”，</w:t>
      </w:r>
      <w:r>
        <w:rPr>
          <w:rFonts w:hint="eastAsia"/>
          <w:u w:val="single" w:color="FF0000"/>
          <w:lang w:val="en-US" w:eastAsia="zh-CN"/>
        </w:rPr>
        <w:t>用户需要看到的是AAAAAAA而不是ABDBADGAA。</w:t>
      </w:r>
    </w:p>
    <w:p>
      <w:pPr>
        <w:ind w:firstLine="420" w:firstLineChars="0"/>
        <w:rPr>
          <w:rFonts w:hint="default"/>
          <w:lang w:val="en-US" w:eastAsia="zh-CN"/>
        </w:rPr>
      </w:pPr>
    </w:p>
    <w:p>
      <w:pPr>
        <w:rPr>
          <w:rFonts w:hint="default"/>
          <w:sz w:val="20"/>
          <w:szCs w:val="20"/>
          <w:lang w:val="en-US" w:eastAsia="zh-CN"/>
        </w:rPr>
      </w:pPr>
    </w:p>
    <w:p>
      <w:pPr>
        <w:pStyle w:val="3"/>
        <w:bidi w:val="0"/>
        <w:rPr>
          <w:rFonts w:hint="eastAsia"/>
          <w:sz w:val="20"/>
          <w:szCs w:val="20"/>
          <w:lang w:val="en-US" w:eastAsia="zh-CN"/>
        </w:rPr>
      </w:pPr>
      <w:bookmarkStart w:id="4" w:name="_Toc19814"/>
      <w:r>
        <w:rPr>
          <w:rFonts w:hint="eastAsia"/>
          <w:sz w:val="20"/>
          <w:szCs w:val="20"/>
          <w:lang w:val="en-US" w:eastAsia="zh-CN"/>
        </w:rPr>
        <w:t>需求目标</w:t>
      </w:r>
      <w:bookmarkEnd w:id="4"/>
    </w:p>
    <w:p>
      <w:pPr>
        <w:ind w:firstLine="420" w:firstLineChars="0"/>
        <w:rPr>
          <w:rFonts w:hint="eastAsia"/>
          <w:lang w:val="en-US" w:eastAsia="zh-CN"/>
        </w:rPr>
      </w:pPr>
      <w:r>
        <w:rPr>
          <w:rFonts w:hint="eastAsia"/>
          <w:lang w:val="en-US" w:eastAsia="zh-CN"/>
        </w:rPr>
        <w:t>新的功能模块应该对上文提到的问题和用户需求进行改善。</w:t>
      </w:r>
    </w:p>
    <w:p>
      <w:pPr>
        <w:ind w:firstLine="420" w:firstLineChars="0"/>
        <w:rPr>
          <w:rFonts w:hint="eastAsia"/>
          <w:lang w:val="en-US" w:eastAsia="zh-CN"/>
        </w:rPr>
      </w:pPr>
      <w:r>
        <w:rPr>
          <w:rFonts w:hint="eastAsia"/>
          <w:lang w:val="en-US" w:eastAsia="zh-CN"/>
        </w:rPr>
        <w:t>新的“牛友排行”页面应该具备自动分类效果。</w:t>
      </w:r>
    </w:p>
    <w:p>
      <w:pPr>
        <w:ind w:firstLine="420" w:firstLineChars="0"/>
        <w:rPr>
          <w:rFonts w:hint="eastAsia"/>
          <w:sz w:val="20"/>
          <w:szCs w:val="20"/>
          <w:lang w:val="en-US" w:eastAsia="zh-CN"/>
        </w:rPr>
      </w:pPr>
      <w:r>
        <w:rPr>
          <w:rFonts w:hint="eastAsia"/>
          <w:lang w:val="en-US" w:eastAsia="zh-CN"/>
        </w:rPr>
        <w:t>用户的需求：浏览单一股票下的帖子应该得到满足（AAAAAAA或BBBBBBB或CCCCCCC）。</w:t>
      </w:r>
    </w:p>
    <w:p>
      <w:pPr>
        <w:pStyle w:val="2"/>
        <w:bidi w:val="0"/>
        <w:rPr>
          <w:rFonts w:hint="eastAsia"/>
          <w:sz w:val="32"/>
          <w:szCs w:val="32"/>
          <w:lang w:val="en-US" w:eastAsia="zh-CN"/>
        </w:rPr>
      </w:pPr>
      <w:bookmarkStart w:id="5" w:name="_Toc17763"/>
      <w:r>
        <w:rPr>
          <w:rFonts w:hint="eastAsia"/>
          <w:sz w:val="32"/>
          <w:szCs w:val="32"/>
          <w:lang w:val="en-US" w:eastAsia="zh-CN"/>
        </w:rPr>
        <w:t>竞品分析</w:t>
      </w:r>
      <w:bookmarkEnd w:id="5"/>
    </w:p>
    <w:p>
      <w:pPr>
        <w:bidi w:val="0"/>
        <w:ind w:firstLine="420" w:firstLineChars="0"/>
        <w:rPr>
          <w:rFonts w:hint="eastAsia"/>
          <w:lang w:val="en-US" w:eastAsia="zh-CN"/>
        </w:rPr>
      </w:pPr>
      <w:r>
        <w:rPr>
          <w:rFonts w:hint="eastAsia"/>
          <w:lang w:val="en-US" w:eastAsia="zh-CN"/>
        </w:rPr>
        <w:t>参考某球的页面，其“影响力球友”功能部分实现了以上问题。</w:t>
      </w:r>
    </w:p>
    <w:p>
      <w:pPr>
        <w:bidi w:val="0"/>
        <w:ind w:firstLine="420" w:firstLineChars="0"/>
        <w:rPr>
          <w:rFonts w:hint="default"/>
          <w:lang w:val="en-US" w:eastAsia="zh-CN"/>
        </w:rPr>
      </w:pPr>
      <w:r>
        <w:rPr>
          <w:rFonts w:hint="eastAsia"/>
          <w:lang w:val="en-US" w:eastAsia="zh-CN"/>
        </w:rPr>
        <w:t>Tiger的社区基础建设各方面暂时还比不上富途和某球。</w:t>
      </w:r>
    </w:p>
    <w:p>
      <w:pPr>
        <w:ind w:firstLine="420" w:firstLineChars="0"/>
        <w:rPr>
          <w:rFonts w:hint="eastAsia"/>
          <w:sz w:val="20"/>
          <w:szCs w:val="20"/>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sz w:val="32"/>
          <w:szCs w:val="32"/>
          <w:lang w:val="en-US" w:eastAsia="zh-CN"/>
        </w:rPr>
      </w:pPr>
      <w:bookmarkStart w:id="6" w:name="_Toc26333"/>
      <w:r>
        <w:rPr>
          <w:rFonts w:hint="eastAsia"/>
          <w:sz w:val="32"/>
          <w:szCs w:val="32"/>
          <w:lang w:val="en-US" w:eastAsia="zh-CN"/>
        </w:rPr>
        <w:t>新模块介绍</w:t>
      </w:r>
      <w:bookmarkEnd w:id="6"/>
    </w:p>
    <w:p>
      <w:pPr>
        <w:pStyle w:val="3"/>
        <w:bidi w:val="0"/>
        <w:rPr>
          <w:rFonts w:hint="eastAsia"/>
          <w:sz w:val="20"/>
          <w:szCs w:val="20"/>
          <w:lang w:val="en-US" w:eastAsia="zh-CN"/>
        </w:rPr>
      </w:pPr>
      <w:bookmarkStart w:id="7" w:name="_Toc19791"/>
      <w:r>
        <w:rPr>
          <w:rFonts w:hint="eastAsia"/>
          <w:sz w:val="20"/>
          <w:szCs w:val="20"/>
          <w:lang w:val="en-US" w:eastAsia="zh-CN"/>
        </w:rPr>
        <w:t>原型图对比</w:t>
      </w:r>
      <w:bookmarkEnd w:id="7"/>
    </w:p>
    <w:p>
      <w:pPr>
        <w:rPr>
          <w:rFonts w:hint="eastAsia"/>
          <w:lang w:val="en-US" w:eastAsia="zh-CN"/>
        </w:rPr>
      </w:pPr>
      <w:r>
        <w:rPr>
          <w:rFonts w:hint="eastAsia"/>
          <w:sz w:val="20"/>
          <w:szCs w:val="20"/>
          <w:lang w:val="en-US" w:eastAsia="zh-CN"/>
        </w:rPr>
        <w:t>（</w:t>
      </w:r>
      <w:r>
        <w:rPr>
          <w:rFonts w:hint="eastAsia"/>
          <w:b/>
          <w:bCs/>
          <w:sz w:val="20"/>
          <w:szCs w:val="20"/>
          <w:lang w:val="en-US" w:eastAsia="zh-CN"/>
        </w:rPr>
        <w:t>旧</w:t>
      </w:r>
      <w:r>
        <w:rPr>
          <w:rFonts w:hint="eastAsia"/>
          <w:sz w:val="20"/>
          <w:szCs w:val="20"/>
          <w:lang w:val="en-US" w:eastAsia="zh-CN"/>
        </w:rPr>
        <w:t>）</w:t>
      </w:r>
    </w:p>
    <w:p>
      <w:pPr>
        <w:rPr>
          <w:rFonts w:hint="default"/>
          <w:lang w:val="en-US" w:eastAsia="zh-CN"/>
        </w:rPr>
      </w:pPr>
      <w:r>
        <w:drawing>
          <wp:inline distT="0" distB="0" distL="114300" distR="114300">
            <wp:extent cx="5271135" cy="4653280"/>
            <wp:effectExtent l="0" t="0" r="5715" b="1397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5"/>
                    <a:stretch>
                      <a:fillRect/>
                    </a:stretch>
                  </pic:blipFill>
                  <pic:spPr>
                    <a:xfrm>
                      <a:off x="0" y="0"/>
                      <a:ext cx="5271135" cy="4653280"/>
                    </a:xfrm>
                    <a:prstGeom prst="rect">
                      <a:avLst/>
                    </a:prstGeom>
                    <a:noFill/>
                    <a:ln>
                      <a:noFill/>
                    </a:ln>
                  </pic:spPr>
                </pic:pic>
              </a:graphicData>
            </a:graphic>
          </wp:inline>
        </w:drawing>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w:t>
      </w:r>
      <w:r>
        <w:rPr>
          <w:rFonts w:hint="eastAsia"/>
          <w:b/>
          <w:bCs/>
          <w:lang w:val="en-US" w:eastAsia="zh-CN"/>
        </w:rPr>
        <w:t>新</w:t>
      </w:r>
      <w:r>
        <w:rPr>
          <w:rFonts w:hint="eastAsia"/>
          <w:b w:val="0"/>
          <w:bCs w:val="0"/>
          <w:lang w:val="en-US" w:eastAsia="zh-CN"/>
        </w:rPr>
        <w:t>）</w:t>
      </w:r>
    </w:p>
    <w:p>
      <w:pPr>
        <w:rPr>
          <w:rFonts w:hint="default"/>
          <w:b/>
          <w:bCs/>
          <w:lang w:val="en-US" w:eastAsia="zh-CN"/>
        </w:rPr>
      </w:pPr>
      <w:r>
        <w:drawing>
          <wp:inline distT="0" distB="0" distL="114300" distR="114300">
            <wp:extent cx="5273040" cy="4048125"/>
            <wp:effectExtent l="0" t="0" r="3810"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6"/>
                    <a:stretch>
                      <a:fillRect/>
                    </a:stretch>
                  </pic:blipFill>
                  <pic:spPr>
                    <a:xfrm>
                      <a:off x="0" y="0"/>
                      <a:ext cx="5273040" cy="4048125"/>
                    </a:xfrm>
                    <a:prstGeom prst="rect">
                      <a:avLst/>
                    </a:prstGeom>
                    <a:noFill/>
                    <a:ln>
                      <a:noFill/>
                    </a:ln>
                  </pic:spPr>
                </pic:pic>
              </a:graphicData>
            </a:graphic>
          </wp:inline>
        </w:drawing>
      </w:r>
    </w:p>
    <w:p>
      <w:pPr>
        <w:rPr>
          <w:rFonts w:hint="default"/>
          <w:b/>
          <w:bCs/>
          <w:lang w:val="en-US" w:eastAsia="zh-CN"/>
        </w:rPr>
      </w:pPr>
    </w:p>
    <w:p>
      <w:pPr>
        <w:rPr>
          <w:rFonts w:hint="default"/>
          <w:b/>
          <w:bCs/>
          <w:lang w:val="en-US" w:eastAsia="zh-CN"/>
        </w:rPr>
      </w:pPr>
    </w:p>
    <w:p>
      <w:pPr>
        <w:pStyle w:val="3"/>
        <w:bidi w:val="0"/>
        <w:rPr>
          <w:rFonts w:hint="default"/>
          <w:sz w:val="20"/>
          <w:szCs w:val="20"/>
          <w:lang w:val="en-US" w:eastAsia="zh-CN"/>
        </w:rPr>
      </w:pPr>
      <w:bookmarkStart w:id="8" w:name="_Toc17354"/>
      <w:r>
        <w:rPr>
          <w:sz w:val="20"/>
        </w:rPr>
        <mc:AlternateContent>
          <mc:Choice Requires="wps">
            <w:drawing>
              <wp:anchor distT="0" distB="0" distL="114300" distR="114300" simplePos="0" relativeHeight="251658240" behindDoc="0" locked="0" layoutInCell="1" allowOverlap="1">
                <wp:simplePos x="0" y="0"/>
                <wp:positionH relativeFrom="column">
                  <wp:posOffset>2540</wp:posOffset>
                </wp:positionH>
                <wp:positionV relativeFrom="paragraph">
                  <wp:posOffset>479425</wp:posOffset>
                </wp:positionV>
                <wp:extent cx="5381625" cy="0"/>
                <wp:effectExtent l="0" t="0" r="0" b="0"/>
                <wp:wrapNone/>
                <wp:docPr id="11" name="Straight Connector 11"/>
                <wp:cNvGraphicFramePr/>
                <a:graphic xmlns:a="http://schemas.openxmlformats.org/drawingml/2006/main">
                  <a:graphicData uri="http://schemas.microsoft.com/office/word/2010/wordprocessingShape">
                    <wps:wsp>
                      <wps:cNvCnPr/>
                      <wps:spPr>
                        <a:xfrm>
                          <a:off x="1145540" y="5925820"/>
                          <a:ext cx="538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2pt;margin-top:37.75pt;height:0pt;width:423.75pt;z-index:251658240;mso-width-relative:page;mso-height-relative:page;" filled="f" stroked="t" coordsize="21600,21600" o:gfxdata="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Non6h0wAAAAYBAAAPAAAAAAAAAAEAIAAAACIAAABkcnMvZG93bnJldi54&#10;bWxQSwECFAAUAAAACACHTuJAVBir88YBAAB0AwAADgAAAAAAAAABACAAAAAiAQAAZHJzL2Uyb0Rv&#10;Yy54bWxQSwUGAAAAAAYABgBZAQAAWgUAAAAA&#10;">
                <v:fill on="f" focussize="0,0"/>
                <v:stroke weight="0.5pt" color="#000000 [3200]" miterlimit="8" joinstyle="miter"/>
                <v:imagedata o:title=""/>
                <o:lock v:ext="edit" aspectratio="f"/>
              </v:line>
            </w:pict>
          </mc:Fallback>
        </mc:AlternateContent>
      </w:r>
      <w:r>
        <w:rPr>
          <w:rFonts w:hint="eastAsia"/>
          <w:sz w:val="20"/>
          <w:szCs w:val="20"/>
          <w:lang w:val="en-US" w:eastAsia="zh-CN"/>
        </w:rPr>
        <w:t>原型图分析</w:t>
      </w:r>
      <w:bookmarkEnd w:id="8"/>
    </w:p>
    <w:p>
      <w:pPr>
        <w:rPr>
          <w:rFonts w:hint="eastAsia"/>
          <w:sz w:val="20"/>
          <w:szCs w:val="20"/>
          <w:lang w:val="en-US" w:eastAsia="zh-CN"/>
        </w:rPr>
      </w:pPr>
      <w:r>
        <w:rPr>
          <w:rFonts w:hint="eastAsia"/>
          <w:sz w:val="20"/>
          <w:szCs w:val="20"/>
          <w:lang w:val="en-US" w:eastAsia="zh-CN"/>
        </w:rPr>
        <w:t xml:space="preserve">(旧)(old): </w:t>
      </w:r>
    </w:p>
    <w:p>
      <w:pPr>
        <w:ind w:left="420" w:leftChars="0" w:firstLine="420" w:firstLineChars="0"/>
        <w:rPr>
          <w:rFonts w:hint="eastAsia"/>
          <w:sz w:val="20"/>
          <w:szCs w:val="20"/>
          <w:lang w:val="en-US" w:eastAsia="zh-CN"/>
        </w:rPr>
      </w:pPr>
      <w:r>
        <w:rPr>
          <w:rFonts w:hint="eastAsia"/>
          <w:sz w:val="20"/>
          <w:szCs w:val="20"/>
          <w:lang w:val="en-US" w:eastAsia="zh-CN"/>
        </w:rPr>
        <w:t>o1.热区范围</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(新)(new)：</w:t>
      </w:r>
    </w:p>
    <w:p>
      <w:pPr>
        <w:ind w:left="420" w:leftChars="0" w:firstLine="420" w:firstLineChars="0"/>
        <w:rPr>
          <w:rFonts w:hint="eastAsia"/>
          <w:sz w:val="20"/>
          <w:szCs w:val="20"/>
          <w:lang w:val="en-US" w:eastAsia="zh-CN"/>
        </w:rPr>
      </w:pPr>
      <w:r>
        <w:rPr>
          <w:rFonts w:hint="eastAsia"/>
          <w:sz w:val="20"/>
          <w:szCs w:val="20"/>
          <w:lang w:val="en-US" w:eastAsia="zh-CN"/>
        </w:rPr>
        <w:t>n1.热区_跳转至苹果报价页面</w:t>
      </w:r>
    </w:p>
    <w:p>
      <w:pPr>
        <w:ind w:left="420" w:leftChars="0" w:firstLine="420" w:firstLineChars="0"/>
        <w:rPr>
          <w:rFonts w:hint="default"/>
          <w:sz w:val="20"/>
          <w:szCs w:val="20"/>
          <w:lang w:val="en-US" w:eastAsia="zh-CN"/>
        </w:rPr>
      </w:pPr>
      <w:r>
        <w:rPr>
          <w:rFonts w:hint="default"/>
          <w:sz w:val="20"/>
          <w:szCs w:val="20"/>
          <w:lang w:val="en-US" w:eastAsia="zh-CN"/>
        </w:rPr>
        <w:t>n2.热区_跳转至主页</w:t>
      </w:r>
    </w:p>
    <w:p>
      <w:pPr>
        <w:ind w:left="420" w:leftChars="0" w:firstLine="420" w:firstLineChars="0"/>
        <w:rPr>
          <w:rFonts w:hint="default"/>
          <w:sz w:val="20"/>
          <w:szCs w:val="20"/>
          <w:lang w:val="en-US" w:eastAsia="zh-CN"/>
        </w:rPr>
      </w:pPr>
      <w:r>
        <w:rPr>
          <w:rFonts w:hint="default"/>
          <w:sz w:val="20"/>
          <w:szCs w:val="20"/>
          <w:lang w:val="en-US" w:eastAsia="zh-CN"/>
        </w:rPr>
        <w:t>n3.热区_跳转至个人页面里的“$苹果$”分类</w:t>
      </w:r>
    </w:p>
    <w:p>
      <w:pPr>
        <w:ind w:left="420" w:leftChars="0" w:firstLine="420" w:firstLineChars="0"/>
        <w:rPr>
          <w:rFonts w:hint="default"/>
          <w:sz w:val="20"/>
          <w:szCs w:val="20"/>
          <w:lang w:val="en-US" w:eastAsia="zh-CN"/>
        </w:rPr>
      </w:pPr>
      <w:r>
        <w:rPr>
          <w:rFonts w:hint="default"/>
          <w:sz w:val="20"/>
          <w:szCs w:val="20"/>
          <w:lang w:val="en-US" w:eastAsia="zh-CN"/>
        </w:rPr>
        <w:t>n4.新增状态栏悬浮于顶部</w:t>
      </w:r>
    </w:p>
    <w:p>
      <w:pPr>
        <w:ind w:left="420" w:leftChars="0" w:firstLine="420" w:firstLineChars="0"/>
        <w:rPr>
          <w:rFonts w:hint="default"/>
          <w:sz w:val="20"/>
          <w:szCs w:val="20"/>
          <w:lang w:val="en-US" w:eastAsia="zh-CN"/>
        </w:rPr>
      </w:pPr>
      <w:r>
        <w:rPr>
          <w:rFonts w:hint="default"/>
          <w:sz w:val="20"/>
          <w:szCs w:val="20"/>
          <w:lang w:val="en-US" w:eastAsia="zh-CN"/>
        </w:rPr>
        <w:t>n5.新增个股标签</w:t>
      </w:r>
    </w:p>
    <w:p>
      <w:pPr>
        <w:rPr>
          <w:rFonts w:hint="default"/>
          <w:sz w:val="20"/>
          <w:szCs w:val="20"/>
          <w:lang w:val="en-US" w:eastAsia="zh-CN"/>
        </w:rPr>
      </w:pPr>
    </w:p>
    <w:p>
      <w:pPr>
        <w:rPr>
          <w:rFonts w:hint="eastAsia"/>
          <w:b w:val="0"/>
          <w:bCs w:val="0"/>
          <w:lang w:val="en-US" w:eastAsia="zh-CN"/>
        </w:rPr>
      </w:pPr>
      <w:r>
        <w:rPr>
          <w:rFonts w:hint="eastAsia"/>
          <w:b w:val="0"/>
          <w:bCs w:val="0"/>
          <w:lang w:val="en-US" w:eastAsia="zh-CN"/>
        </w:rPr>
        <w:t>(旧)里展示的是2张来源于实机截图，截图相关属性详情请见目录上方的环境说明。</w:t>
      </w:r>
    </w:p>
    <w:p>
      <w:pPr>
        <w:rPr>
          <w:rFonts w:hint="default"/>
          <w:b w:val="0"/>
          <w:bCs w:val="0"/>
          <w:lang w:val="en-US" w:eastAsia="zh-CN"/>
        </w:rPr>
      </w:pPr>
      <w:r>
        <w:rPr>
          <w:rFonts w:hint="eastAsia"/>
          <w:b w:val="0"/>
          <w:bCs w:val="0"/>
          <w:lang w:val="en-US" w:eastAsia="zh-CN"/>
        </w:rPr>
        <w:t>(新)展示的是2张来源于Axure的原型图截图，原型图相关属性环境参考(旧)。</w:t>
      </w:r>
    </w:p>
    <w:p>
      <w:pPr>
        <w:rPr>
          <w:rFonts w:hint="default"/>
          <w:sz w:val="20"/>
          <w:szCs w:val="20"/>
          <w:lang w:val="en-US" w:eastAsia="zh-CN"/>
        </w:rPr>
      </w:pPr>
    </w:p>
    <w:p>
      <w:pPr>
        <w:ind w:left="420" w:leftChars="0" w:firstLine="420" w:firstLineChars="0"/>
        <w:rPr>
          <w:rFonts w:hint="default"/>
          <w:sz w:val="20"/>
          <w:szCs w:val="20"/>
          <w:lang w:val="en-US" w:eastAsia="zh-CN"/>
        </w:rPr>
      </w:pPr>
      <w:r>
        <w:rPr>
          <w:sz w:val="20"/>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83820</wp:posOffset>
                </wp:positionV>
                <wp:extent cx="538162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38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5pt;margin-top:6.6pt;height:0pt;width:423.75pt;z-index:251659264;mso-width-relative:page;mso-height-relative:page;" filled="f" stroked="t" coordsize="21600,21600" o:gfxdata="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lSob0dYAAAAIAQAADwAAAAAAAAABACAAAAAiAAAAZHJzL2Rvd25yZXYueG1sUEsBAhQAFAAA&#10;AAgAh07iQJMEuf24AQAAaAMAAA4AAAAAAAAAAQAgAAAAJQEAAGRycy9lMm9Eb2MueG1sUEsFBgAA&#10;AAAGAAYAWQEAAE8FAAAAAA==&#10;">
                <v:fill on="f" focussize="0,0"/>
                <v:stroke weight="0.5pt" color="#000000 [3200]" miterlimit="8" joinstyle="miter"/>
                <v:imagedata o:title=""/>
                <o:lock v:ext="edit" aspectratio="f"/>
              </v:line>
            </w:pict>
          </mc:Fallback>
        </mc:AlternateContent>
      </w:r>
    </w:p>
    <w:p>
      <w:pPr>
        <w:rPr>
          <w:rFonts w:hint="default"/>
          <w:sz w:val="20"/>
          <w:szCs w:val="20"/>
          <w:lang w:val="en-US" w:eastAsia="zh-CN"/>
        </w:rPr>
      </w:pPr>
    </w:p>
    <w:p>
      <w:pPr>
        <w:ind w:firstLine="420" w:firstLineChars="0"/>
        <w:rPr>
          <w:rFonts w:hint="eastAsia"/>
          <w:sz w:val="20"/>
          <w:szCs w:val="20"/>
          <w:lang w:val="en-US" w:eastAsia="zh-CN"/>
        </w:rPr>
      </w:pPr>
      <w:r>
        <w:rPr>
          <w:rFonts w:hint="eastAsia"/>
          <w:sz w:val="20"/>
          <w:szCs w:val="20"/>
          <w:lang w:val="en-US" w:eastAsia="zh-CN"/>
        </w:rPr>
        <w:t>截图展示出最大的不同在新的逻辑满足了用户即时的需求：连续浏览某一股票的信息。</w:t>
      </w:r>
    </w:p>
    <w:p>
      <w:pPr>
        <w:ind w:firstLine="420" w:firstLineChars="0"/>
        <w:rPr>
          <w:rFonts w:hint="eastAsia"/>
          <w:sz w:val="20"/>
          <w:szCs w:val="20"/>
          <w:lang w:val="en-US" w:eastAsia="zh-CN"/>
        </w:rPr>
      </w:pPr>
      <w:r>
        <w:rPr>
          <w:rFonts w:hint="eastAsia"/>
          <w:sz w:val="20"/>
          <w:szCs w:val="20"/>
          <w:lang w:val="en-US" w:eastAsia="zh-CN"/>
        </w:rPr>
        <w:t>如图所示，此前对于牛友排行页面里每个活跃牛友的热区，旧的逻辑(o1)是视其为一个整体，单击跳转个人页面；新原型图则将其拆成了两块，头像(n2)这块跳转至个人页面，右边(n3)这块跳转至个人页面下的相关个股分类。</w:t>
      </w:r>
    </w:p>
    <w:p>
      <w:pPr>
        <w:ind w:firstLine="420" w:firstLineChars="0"/>
        <w:rPr>
          <w:rFonts w:hint="eastAsia"/>
          <w:sz w:val="20"/>
          <w:szCs w:val="20"/>
          <w:u w:val="single" w:color="FF0000"/>
          <w:lang w:val="en-US" w:eastAsia="zh-CN"/>
        </w:rPr>
      </w:pPr>
      <w:r>
        <w:rPr>
          <w:rFonts w:hint="eastAsia"/>
          <w:sz w:val="20"/>
          <w:szCs w:val="20"/>
          <w:lang w:val="en-US" w:eastAsia="zh-CN"/>
        </w:rPr>
        <w:t>n4则是新的状态栏用以提醒浏览者当前正在浏览某个人页面下的某个股分类，并且能提醒浏览者该页面还包含了其他的个股分析(如n5所示)，</w:t>
      </w:r>
      <w:r>
        <w:rPr>
          <w:rFonts w:hint="eastAsia"/>
          <w:sz w:val="20"/>
          <w:szCs w:val="20"/>
          <w:u w:val="single" w:color="FF0000"/>
          <w:lang w:val="en-US" w:eastAsia="zh-CN"/>
        </w:rPr>
        <w:t>起到了导流的作用。</w:t>
      </w:r>
    </w:p>
    <w:p>
      <w:pPr>
        <w:ind w:firstLine="420" w:firstLineChars="0"/>
        <w:rPr>
          <w:rFonts w:hint="default"/>
          <w:sz w:val="20"/>
          <w:szCs w:val="20"/>
          <w:u w:val="none" w:color="auto"/>
          <w:lang w:val="en-US" w:eastAsia="zh-CN"/>
        </w:rPr>
      </w:pPr>
      <w:r>
        <w:rPr>
          <w:rFonts w:hint="eastAsia"/>
          <w:sz w:val="20"/>
          <w:szCs w:val="20"/>
          <w:u w:val="none" w:color="auto"/>
          <w:lang w:val="en-US" w:eastAsia="zh-CN"/>
        </w:rPr>
        <w:t>n1是新增的入口，可供使用者直接跳转到相关股票的报价页面，同时也起到提醒作用。</w:t>
      </w:r>
    </w:p>
    <w:p>
      <w:pPr>
        <w:pStyle w:val="3"/>
        <w:bidi w:val="0"/>
        <w:rPr>
          <w:rFonts w:hint="eastAsia"/>
          <w:sz w:val="20"/>
          <w:szCs w:val="20"/>
          <w:lang w:val="en-US" w:eastAsia="zh-CN"/>
        </w:rPr>
      </w:pPr>
      <w:bookmarkStart w:id="9" w:name="_Toc917"/>
      <w:r>
        <w:rPr>
          <w:rFonts w:hint="eastAsia"/>
          <w:sz w:val="20"/>
          <w:szCs w:val="20"/>
          <w:lang w:val="en-US" w:eastAsia="zh-CN"/>
        </w:rPr>
        <w:t>相关功能实现</w:t>
      </w:r>
      <w:bookmarkEnd w:id="9"/>
    </w:p>
    <w:p>
      <w:pPr>
        <w:ind w:firstLine="420" w:firstLineChars="0"/>
        <w:rPr>
          <w:rFonts w:hint="eastAsia"/>
          <w:lang w:val="en-US" w:eastAsia="zh-CN"/>
        </w:rPr>
      </w:pPr>
      <w:r>
        <w:rPr>
          <w:rFonts w:hint="eastAsia"/>
          <w:lang w:val="en-US" w:eastAsia="zh-CN"/>
        </w:rPr>
        <w:t xml:space="preserve">可以利用现有的标签，如 </w:t>
      </w:r>
      <w:r>
        <w:rPr>
          <w:rFonts w:hint="eastAsia"/>
          <w:color w:val="5B9BD5" w:themeColor="accent1"/>
          <w:lang w:val="en-US" w:eastAsia="zh-CN"/>
          <w14:textFill>
            <w14:solidFill>
              <w14:schemeClr w14:val="accent1"/>
            </w14:solidFill>
          </w14:textFill>
        </w:rPr>
        <w:t>$AAPL$</w:t>
      </w:r>
      <w:r>
        <w:rPr>
          <w:rFonts w:hint="eastAsia"/>
          <w:lang w:val="en-US" w:eastAsia="zh-CN"/>
        </w:rPr>
        <w:t xml:space="preserve"> 来实现文章自动分类，自动创建词条的。自动分类功能能满足浏览者在牛友排行页面下：连续浏览单一股票分析的即时需求。与此同时，该功能也不会给撰写者添加过多麻烦，因为是自动分类。当然提供普通的分类功能，供撰写者自行分类也是必要的。</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default"/>
          <w:sz w:val="20"/>
          <w:szCs w:val="20"/>
          <w:lang w:val="en-US" w:eastAsia="zh-CN"/>
        </w:rPr>
      </w:pPr>
      <w:bookmarkStart w:id="10" w:name="_Toc14440"/>
      <w:r>
        <w:drawing>
          <wp:anchor distT="0" distB="0" distL="114300" distR="114300" simplePos="0" relativeHeight="251660288" behindDoc="0" locked="0" layoutInCell="1" allowOverlap="1">
            <wp:simplePos x="0" y="0"/>
            <wp:positionH relativeFrom="column">
              <wp:posOffset>1030605</wp:posOffset>
            </wp:positionH>
            <wp:positionV relativeFrom="paragraph">
              <wp:posOffset>615315</wp:posOffset>
            </wp:positionV>
            <wp:extent cx="3049270" cy="1238885"/>
            <wp:effectExtent l="0" t="0" r="17780" b="18415"/>
            <wp:wrapSquare wrapText="bothSides"/>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7"/>
                    <a:stretch>
                      <a:fillRect/>
                    </a:stretch>
                  </pic:blipFill>
                  <pic:spPr>
                    <a:xfrm>
                      <a:off x="0" y="0"/>
                      <a:ext cx="3049270" cy="1238885"/>
                    </a:xfrm>
                    <a:prstGeom prst="rect">
                      <a:avLst/>
                    </a:prstGeom>
                    <a:noFill/>
                    <a:ln>
                      <a:noFill/>
                    </a:ln>
                  </pic:spPr>
                </pic:pic>
              </a:graphicData>
            </a:graphic>
          </wp:anchor>
        </w:drawing>
      </w:r>
      <w:r>
        <w:rPr>
          <w:rFonts w:hint="eastAsia"/>
          <w:sz w:val="20"/>
          <w:szCs w:val="20"/>
          <w:lang w:val="en-US" w:eastAsia="zh-CN"/>
        </w:rPr>
        <w:t>其他改动</w:t>
      </w:r>
      <w:bookmarkEnd w:id="10"/>
    </w:p>
    <w:p>
      <w:pPr>
        <w:pStyle w:val="4"/>
        <w:bidi w:val="0"/>
        <w:ind w:firstLine="420" w:firstLineChars="0"/>
        <w:rPr>
          <w:rFonts w:hint="default"/>
          <w:b w:val="0"/>
          <w:bCs w:val="0"/>
          <w:sz w:val="20"/>
          <w:szCs w:val="20"/>
          <w:lang w:val="en-US" w:eastAsia="zh-CN"/>
        </w:rPr>
      </w:pPr>
      <w:r>
        <w:rPr>
          <w:rFonts w:hint="eastAsia"/>
          <w:b w:val="0"/>
          <w:bCs w:val="0"/>
          <w:sz w:val="20"/>
          <w:szCs w:val="20"/>
          <w:lang w:val="en-US" w:eastAsia="zh-CN"/>
        </w:rPr>
        <w:t>词条更改</w:t>
      </w:r>
    </w:p>
    <w:p>
      <w:pPr>
        <w:rPr>
          <w:rFonts w:hint="default"/>
          <w:lang w:val="en-US" w:eastAsia="zh-CN"/>
        </w:rPr>
      </w:pPr>
    </w:p>
    <w:p/>
    <w:p/>
    <w:p/>
    <w:p/>
    <w:p>
      <w:pPr>
        <w:ind w:left="1260" w:leftChars="0" w:firstLine="420" w:firstLineChars="0"/>
        <w:rPr>
          <w:rFonts w:hint="eastAsia" w:eastAsiaTheme="minorEastAsia"/>
          <w:lang w:val="en-US" w:eastAsia="zh-CN"/>
        </w:rPr>
      </w:pPr>
    </w:p>
    <w:p>
      <w:pPr>
        <w:ind w:left="420" w:leftChars="0" w:firstLine="420" w:firstLineChars="0"/>
        <w:rPr>
          <w:rFonts w:hint="eastAsia"/>
          <w:lang w:val="en-US" w:eastAsia="zh-CN"/>
        </w:rPr>
      </w:pPr>
      <w:r>
        <w:rPr>
          <w:rFonts w:hint="eastAsia"/>
          <w:lang w:val="en-US" w:eastAsia="zh-CN"/>
        </w:rPr>
        <w:t>该词条改动是为了匹配上文的新增功能。在旧的牛牛版本里，该词条的描述不够精确q且没有太大意义，因为 ABBBBACBB的问题，导致他人无法真正查看关于该股票的“互动和内容”。新的词条则更加清晰地展示了回复数量和原创数量，能够直观地提醒游客/浏览者该作者在某一股票下“是否多原创文章”和“该作者是否乐于回复”。这两个指标会直接影响到游客/浏览者是否查看及留言，因为有的游客/浏览者喜欢热情的作者，有的则倾向于过滤“多废话少原创”的作者。此改动有助于满足不同用户的需求，提高整体用户满意度。</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2"/>
        <w:bidi w:val="0"/>
        <w:rPr>
          <w:rFonts w:hint="default"/>
          <w:sz w:val="32"/>
          <w:szCs w:val="32"/>
          <w:lang w:val="en-US" w:eastAsia="zh-CN"/>
        </w:rPr>
      </w:pPr>
      <w:bookmarkStart w:id="11" w:name="_Toc25477"/>
      <w:r>
        <w:rPr>
          <w:rFonts w:hint="eastAsia"/>
          <w:sz w:val="32"/>
          <w:szCs w:val="32"/>
          <w:lang w:val="en-US" w:eastAsia="zh-CN"/>
        </w:rPr>
        <w:t>测试/指标</w:t>
      </w:r>
      <w:bookmarkEnd w:id="11"/>
    </w:p>
    <w:p>
      <w:pPr>
        <w:pStyle w:val="3"/>
        <w:bidi w:val="0"/>
        <w:rPr>
          <w:rFonts w:hint="eastAsia"/>
          <w:sz w:val="20"/>
          <w:szCs w:val="20"/>
          <w:lang w:val="en-US" w:eastAsia="zh-CN"/>
        </w:rPr>
      </w:pPr>
      <w:bookmarkStart w:id="12" w:name="_Toc21218"/>
      <w:r>
        <w:rPr>
          <w:rFonts w:hint="eastAsia"/>
          <w:sz w:val="20"/>
          <w:szCs w:val="20"/>
          <w:lang w:val="en-US" w:eastAsia="zh-CN"/>
        </w:rPr>
        <w:t>测试方法</w:t>
      </w:r>
      <w:bookmarkEnd w:id="12"/>
    </w:p>
    <w:p>
      <w:pPr>
        <w:ind w:firstLine="420" w:firstLineChars="0"/>
        <w:rPr>
          <w:rFonts w:hint="eastAsia"/>
          <w:sz w:val="20"/>
          <w:szCs w:val="20"/>
          <w:lang w:val="en-US" w:eastAsia="zh-CN"/>
        </w:rPr>
      </w:pPr>
      <w:r>
        <w:rPr>
          <w:rFonts w:hint="eastAsia"/>
          <w:sz w:val="20"/>
          <w:szCs w:val="20"/>
          <w:lang w:val="en-US" w:eastAsia="zh-CN"/>
        </w:rPr>
        <w:t>A/B测试，埋点收集数据，对比关键指标。</w:t>
      </w:r>
    </w:p>
    <w:p>
      <w:pPr>
        <w:ind w:firstLine="420" w:firstLineChars="0"/>
        <w:rPr>
          <w:rFonts w:hint="eastAsia"/>
          <w:sz w:val="20"/>
          <w:szCs w:val="20"/>
          <w:lang w:val="en-US" w:eastAsia="zh-CN"/>
        </w:rPr>
      </w:pPr>
    </w:p>
    <w:p>
      <w:pPr>
        <w:rPr>
          <w:rFonts w:hint="eastAsia"/>
          <w:sz w:val="20"/>
          <w:szCs w:val="20"/>
          <w:lang w:val="en-US" w:eastAsia="zh-CN"/>
        </w:rPr>
      </w:pPr>
    </w:p>
    <w:p>
      <w:pPr>
        <w:pStyle w:val="3"/>
        <w:bidi w:val="0"/>
        <w:rPr>
          <w:rFonts w:hint="eastAsia"/>
          <w:sz w:val="20"/>
          <w:szCs w:val="20"/>
          <w:lang w:val="en-US" w:eastAsia="zh-CN"/>
        </w:rPr>
      </w:pPr>
      <w:bookmarkStart w:id="13" w:name="_Toc2660"/>
      <w:r>
        <w:rPr>
          <w:rFonts w:hint="eastAsia"/>
          <w:sz w:val="20"/>
          <w:szCs w:val="20"/>
          <w:lang w:val="en-US" w:eastAsia="zh-CN"/>
        </w:rPr>
        <w:t>测试范围</w:t>
      </w:r>
      <w:bookmarkEnd w:id="13"/>
    </w:p>
    <w:p>
      <w:pPr>
        <w:ind w:firstLine="420" w:firstLineChars="0"/>
        <w:rPr>
          <w:rFonts w:hint="default"/>
          <w:lang w:val="en-US" w:eastAsia="zh-CN"/>
        </w:rPr>
      </w:pPr>
      <w:r>
        <w:rPr>
          <w:rFonts w:hint="eastAsia"/>
          <w:lang w:val="en-US" w:eastAsia="zh-CN"/>
        </w:rPr>
        <w:t>移动端用户。考虑到用户场景，电脑端的用户偏专业且少交流；移动端，特别是手机用户更能准确的反应功能变动的效果。测试范围也可以扩展到全体用户，但需要对不同的数据来源给予不同的权重。</w:t>
      </w:r>
    </w:p>
    <w:p>
      <w:pPr>
        <w:pStyle w:val="3"/>
        <w:bidi w:val="0"/>
        <w:rPr>
          <w:rFonts w:hint="eastAsia"/>
          <w:sz w:val="20"/>
          <w:szCs w:val="20"/>
          <w:lang w:val="en-US" w:eastAsia="zh-CN"/>
        </w:rPr>
      </w:pPr>
      <w:bookmarkStart w:id="14" w:name="_Toc3074"/>
      <w:r>
        <w:rPr>
          <w:rFonts w:hint="eastAsia"/>
          <w:sz w:val="20"/>
          <w:szCs w:val="20"/>
          <w:lang w:val="en-US" w:eastAsia="zh-CN"/>
        </w:rPr>
        <w:t>关键指标/埋点</w:t>
      </w:r>
      <w:bookmarkEnd w:id="14"/>
    </w:p>
    <w:p>
      <w:pPr>
        <w:ind w:firstLine="420" w:firstLineChars="0"/>
        <w:rPr>
          <w:rFonts w:hint="default"/>
          <w:lang w:val="en-US" w:eastAsia="zh-CN"/>
        </w:rPr>
      </w:pPr>
      <w:r>
        <w:rPr>
          <w:rFonts w:hint="eastAsia"/>
          <w:sz w:val="20"/>
          <w:szCs w:val="20"/>
          <w:lang w:val="en-US" w:eastAsia="zh-CN"/>
        </w:rPr>
        <w:t>包括但不限于：</w:t>
      </w:r>
    </w:p>
    <w:p>
      <w:pPr>
        <w:ind w:firstLine="420" w:firstLineChars="0"/>
        <w:rPr>
          <w:rFonts w:hint="eastAsia"/>
          <w:sz w:val="20"/>
          <w:szCs w:val="20"/>
          <w:lang w:val="en-US" w:eastAsia="zh-CN"/>
        </w:rPr>
      </w:pPr>
      <w:r>
        <w:rPr>
          <w:rFonts w:hint="eastAsia"/>
          <w:sz w:val="20"/>
          <w:szCs w:val="20"/>
          <w:lang w:val="en-US" w:eastAsia="zh-CN"/>
        </w:rPr>
        <w:t>“热门牛友正在讨论”按钮的有效点击次数。</w:t>
      </w:r>
    </w:p>
    <w:p>
      <w:pPr>
        <w:ind w:firstLine="420" w:firstLineChars="0"/>
        <w:rPr>
          <w:rFonts w:hint="eastAsia"/>
          <w:sz w:val="20"/>
          <w:szCs w:val="20"/>
          <w:lang w:val="en-US" w:eastAsia="zh-CN"/>
        </w:rPr>
      </w:pPr>
      <w:r>
        <w:rPr>
          <w:rFonts w:hint="eastAsia"/>
          <w:sz w:val="20"/>
          <w:szCs w:val="20"/>
          <w:lang w:val="en-US" w:eastAsia="zh-CN"/>
        </w:rPr>
        <w:t>“牛友排行”页面的平均有效逗留时间。</w:t>
      </w:r>
    </w:p>
    <w:p>
      <w:pPr>
        <w:ind w:firstLine="420" w:firstLineChars="0"/>
        <w:rPr>
          <w:rFonts w:hint="default"/>
          <w:sz w:val="20"/>
          <w:szCs w:val="20"/>
          <w:lang w:val="en-US" w:eastAsia="zh-CN"/>
        </w:rPr>
      </w:pPr>
      <w:r>
        <w:rPr>
          <w:rFonts w:hint="eastAsia"/>
          <w:sz w:val="20"/>
          <w:szCs w:val="20"/>
          <w:lang w:val="en-US" w:eastAsia="zh-CN"/>
        </w:rPr>
        <w:t>“牛友排行”页面里“活跃牛友”的个人主页以分类的总点击率对比，参考(n2+n1) : o1。</w:t>
      </w:r>
    </w:p>
    <w:p>
      <w:pPr>
        <w:ind w:firstLine="420" w:firstLineChars="0"/>
        <w:rPr>
          <w:rFonts w:hint="eastAsia"/>
          <w:sz w:val="20"/>
          <w:szCs w:val="20"/>
          <w:lang w:val="en-US" w:eastAsia="zh-CN"/>
        </w:rPr>
      </w:pPr>
      <w:r>
        <w:rPr>
          <w:rFonts w:hint="eastAsia"/>
          <w:sz w:val="20"/>
          <w:szCs w:val="20"/>
          <w:lang w:val="en-US" w:eastAsia="zh-CN"/>
        </w:rPr>
        <w:t>“活跃牛友”文章的转发数和回复数量的变动速度。</w:t>
      </w:r>
    </w:p>
    <w:p>
      <w:pPr>
        <w:ind w:firstLine="420" w:firstLineChars="0"/>
        <w:rPr>
          <w:rFonts w:hint="eastAsia"/>
          <w:sz w:val="20"/>
          <w:szCs w:val="20"/>
          <w:lang w:val="en-US" w:eastAsia="zh-CN"/>
        </w:rPr>
      </w:pPr>
    </w:p>
    <w:p>
      <w:pPr>
        <w:ind w:firstLine="420" w:firstLineChars="0"/>
        <w:rPr>
          <w:rFonts w:hint="default"/>
          <w:sz w:val="20"/>
          <w:szCs w:val="20"/>
          <w:lang w:val="en-US" w:eastAsia="zh-CN"/>
        </w:rPr>
      </w:pPr>
      <w:r>
        <w:rPr>
          <w:rFonts w:hint="eastAsia"/>
          <w:sz w:val="20"/>
          <w:szCs w:val="20"/>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b/>
          <w:bCs/>
          <w:sz w:val="20"/>
          <w:szCs w:val="20"/>
          <w:lang w:val="en-US" w:eastAsia="zh-CN"/>
        </w:rPr>
      </w:pPr>
    </w:p>
    <w:p>
      <w:pPr>
        <w:ind w:firstLine="420" w:firstLineChars="0"/>
        <w:rPr>
          <w:rFonts w:hint="eastAsia"/>
          <w:sz w:val="20"/>
          <w:szCs w:val="20"/>
          <w:lang w:val="en-US" w:eastAsia="zh-CN"/>
        </w:rPr>
      </w:pPr>
    </w:p>
    <w:p>
      <w:pPr>
        <w:ind w:firstLine="420" w:firstLineChars="0"/>
        <w:rPr>
          <w:rFonts w:hint="default"/>
          <w:sz w:val="20"/>
          <w:szCs w:val="20"/>
          <w:lang w:val="en-US" w:eastAsia="zh-CN"/>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E058A"/>
    <w:rsid w:val="139275CA"/>
    <w:rsid w:val="16FE7DAA"/>
    <w:rsid w:val="1CF10776"/>
    <w:rsid w:val="2668015A"/>
    <w:rsid w:val="272E4940"/>
    <w:rsid w:val="2C924BC4"/>
    <w:rsid w:val="2DB102A5"/>
    <w:rsid w:val="34D41663"/>
    <w:rsid w:val="3A501531"/>
    <w:rsid w:val="3B843F6B"/>
    <w:rsid w:val="4C2E695D"/>
    <w:rsid w:val="4DF15BFB"/>
    <w:rsid w:val="4EEC07A1"/>
    <w:rsid w:val="525A67E8"/>
    <w:rsid w:val="52DC687E"/>
    <w:rsid w:val="5AEC3692"/>
    <w:rsid w:val="5F103F3C"/>
    <w:rsid w:val="75B75897"/>
    <w:rsid w:val="76190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oc 1"/>
    <w:basedOn w:val="1"/>
    <w:next w:val="1"/>
    <w:uiPriority w:val="0"/>
  </w:style>
  <w:style w:type="paragraph" w:styleId="8">
    <w:name w:val="toc 2"/>
    <w:basedOn w:val="1"/>
    <w:next w:val="1"/>
    <w:qFormat/>
    <w:uiPriority w:val="0"/>
    <w:pPr>
      <w:ind w:left="420" w:leftChars="200"/>
    </w:pPr>
  </w:style>
  <w:style w:type="paragraph" w:styleId="9">
    <w:name w:val="toc 3"/>
    <w:basedOn w:val="1"/>
    <w:next w:val="1"/>
    <w:qFormat/>
    <w:uiPriority w:val="0"/>
    <w:pPr>
      <w:ind w:left="840" w:leftChars="400"/>
    </w:pPr>
  </w:style>
  <w:style w:type="paragraph" w:customStyle="1" w:styleId="12">
    <w:name w:val="WPSOffice手动目录 2"/>
    <w:uiPriority w:val="0"/>
    <w:pPr>
      <w:ind w:leftChars="200"/>
    </w:pPr>
    <w:rPr>
      <w:rFonts w:asciiTheme="minorHAnsi" w:hAnsiTheme="minorHAnsi" w:eastAsiaTheme="minorEastAsia" w:cstheme="minorBidi"/>
      <w:sz w:val="20"/>
      <w:szCs w:val="20"/>
    </w:rPr>
  </w:style>
  <w:style w:type="paragraph" w:customStyle="1" w:styleId="13">
    <w:name w:val="WPSOffice手动目录 3"/>
    <w:qFormat/>
    <w:uiPriority w:val="0"/>
    <w:pPr>
      <w:ind w:leftChars="400"/>
    </w:pPr>
    <w:rPr>
      <w:rFonts w:asciiTheme="minorHAnsi" w:hAnsiTheme="minorHAnsi" w:eastAsiaTheme="minorEastAsia" w:cstheme="minorBidi"/>
      <w:sz w:val="20"/>
      <w:szCs w:val="20"/>
    </w:r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2021-09-16T08:42:00Z</dcterms:created>
  <dc:creator>7ornrny</dc:creator>
  <cp:lastModifiedBy>7ornrny</cp:lastModifiedBy>
  <dcterms:modified xsi:type="dcterms:W3CDTF">2021-09-20T13:52:54Z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