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  <w:u w:val="single"/>
        </w:rPr>
      </w:pPr>
      <w:r>
        <w:rPr>
          <w:rFonts w:hint="eastAsia" w:ascii="宋体" w:hAnsi="宋体"/>
          <w:b/>
          <w:color w:val="000000" w:themeColor="text1"/>
          <w:sz w:val="32"/>
          <w:szCs w:val="32"/>
        </w:rPr>
        <w:t>2021 — 2022 学年第一学期期末考试答案</w:t>
      </w:r>
    </w:p>
    <w:p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</w:rPr>
      </w:pPr>
      <w:r>
        <w:rPr>
          <w:rFonts w:hint="eastAsia" w:ascii="宋体" w:hAnsi="宋体"/>
          <w:b/>
          <w:color w:val="000000" w:themeColor="text1"/>
          <w:sz w:val="32"/>
          <w:szCs w:val="32"/>
        </w:rPr>
        <w:t>《  线性代数（48学时）  》（B卷）</w:t>
      </w:r>
    </w:p>
    <w:p>
      <w:pPr>
        <w:spacing w:line="400" w:lineRule="exact"/>
        <w:outlineLvl w:val="0"/>
        <w:rPr>
          <w:rFonts w:ascii="黑体" w:hAnsi="宋体" w:eastAsia="黑体"/>
          <w:color w:val="000000" w:themeColor="text1"/>
          <w:sz w:val="24"/>
        </w:rPr>
      </w:pPr>
      <w:r>
        <w:rPr>
          <w:rFonts w:hint="eastAsia" w:ascii="黑体" w:hAnsi="宋体" w:eastAsia="黑体"/>
          <w:color w:val="000000" w:themeColor="text1"/>
          <w:sz w:val="24"/>
        </w:rPr>
        <w:t>一、填空题（共10空，每空3分，共30分）请将正确答案写在题目后面的横线上.</w:t>
      </w:r>
    </w:p>
    <w:p>
      <w:pPr>
        <w:rPr>
          <w:rFonts w:hint="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 xml:space="preserve">1. </w:t>
      </w:r>
      <w:r>
        <w:rPr>
          <w:rFonts w:hint="eastAsia" w:asciiTheme="minorEastAsia" w:hAnsiTheme="minorEastAsia" w:eastAsiaTheme="minorEastAsia"/>
          <w:color w:val="000000" w:themeColor="text1"/>
          <w:sz w:val="24"/>
          <w:u w:val="none"/>
        </w:rPr>
        <w:t>-80</w:t>
      </w:r>
      <w:r>
        <w:rPr>
          <w:rFonts w:hint="eastAsia" w:asciiTheme="minorEastAsia" w:hAnsiTheme="minorEastAsia" w:eastAsiaTheme="minorEastAsia"/>
          <w:color w:val="000000" w:themeColor="text1"/>
          <w:sz w:val="24"/>
          <w:u w:val="non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 xml:space="preserve">2. </w:t>
      </w:r>
      <w:r>
        <w:rPr>
          <w:rFonts w:asciiTheme="minorEastAsia" w:hAnsiTheme="minorEastAsia" w:eastAsiaTheme="minorEastAsia"/>
          <w:color w:val="000000" w:themeColor="text1"/>
          <w:position w:val="-30"/>
          <w:sz w:val="24"/>
        </w:rPr>
        <w:object>
          <v:shape id="_x0000_i1031" o:spt="75" type="#_x0000_t75" style="height:36pt;width:48.9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s" ShapeID="_x0000_i1031" DrawAspect="Content" ObjectID="_1468075725" r:id="rId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position w:val="-30"/>
          <w:sz w:val="24"/>
          <w:lang w:val="en-US" w:eastAsia="zh-CN"/>
        </w:rPr>
        <w:t xml:space="preserve">  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 xml:space="preserve">3. 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>3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4.</w:t>
      </w:r>
      <w:r>
        <w:rPr>
          <w:rFonts w:asciiTheme="minorEastAsia" w:hAnsiTheme="minorEastAsia" w:eastAsiaTheme="minorEastAsia"/>
          <w:color w:val="000000" w:themeColor="text1"/>
          <w:position w:val="-24"/>
          <w:sz w:val="24"/>
        </w:rPr>
        <w:object>
          <v:shape id="_x0000_i1038" o:spt="75" type="#_x0000_t75" style="height:31.15pt;width:66.1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s" ShapeID="_x0000_i1038" DrawAspect="Content" ObjectID="_1468075726" r:id="rId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position w:val="-24"/>
          <w:sz w:val="24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5.</w:t>
      </w:r>
      <w:r>
        <w:rPr>
          <w:rFonts w:asciiTheme="minorEastAsia" w:hAnsiTheme="minorEastAsia" w:eastAsiaTheme="minorEastAsia"/>
          <w:color w:val="000000" w:themeColor="text1"/>
          <w:position w:val="-4"/>
          <w:sz w:val="24"/>
        </w:rPr>
        <w:object>
          <v:shape id="_x0000_i1042" o:spt="75" type="#_x0000_t75" style="height:11.8pt;width:10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s" ShapeID="_x0000_i1042" DrawAspect="Content" ObjectID="_1468075727" r:id="rId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position w:val="-4"/>
          <w:sz w:val="24"/>
          <w:lang w:val="en-US" w:eastAsia="zh-CN"/>
        </w:rPr>
        <w:t xml:space="preserve">   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6. 2</w:t>
      </w:r>
    </w:p>
    <w:p>
      <w:pPr>
        <w:rPr>
          <w:rFonts w:hint="default" w:asciiTheme="minorEastAsia" w:hAnsiTheme="minorEastAsia" w:eastAsiaTheme="minorEastAsia"/>
          <w:color w:val="000000" w:themeColor="text1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7. -5或-6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8. 25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 xml:space="preserve">  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9. 3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 xml:space="preserve">    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10.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 xml:space="preserve"> 1 </w:t>
      </w:r>
    </w:p>
    <w:p>
      <w:pPr>
        <w:rPr>
          <w:rFonts w:hint="eastAsia" w:ascii="黑体" w:hAnsi="黑体" w:eastAsia="黑体"/>
          <w:sz w:val="24"/>
        </w:rPr>
      </w:pPr>
    </w:p>
    <w:p>
      <w:pPr>
        <w:rPr>
          <w:rFonts w:ascii="黑体" w:hAnsi="黑体" w:eastAsia="黑体"/>
          <w:color w:val="000000"/>
          <w:sz w:val="24"/>
        </w:rPr>
      </w:pPr>
      <w:r>
        <w:rPr>
          <w:rFonts w:hint="eastAsia" w:ascii="黑体" w:hAnsi="黑体" w:eastAsia="黑体"/>
          <w:sz w:val="24"/>
        </w:rPr>
        <w:t>二、计算题（含5小题，共60分）请将正确答案写在每小题后，</w:t>
      </w:r>
      <w:r>
        <w:rPr>
          <w:rFonts w:hint="eastAsia" w:ascii="黑体" w:hAnsi="宋体" w:eastAsia="黑体"/>
          <w:sz w:val="24"/>
        </w:rPr>
        <w:t>写出必要的答题步骤</w:t>
      </w:r>
      <w:r>
        <w:rPr>
          <w:rFonts w:hint="eastAsia" w:ascii="黑体" w:hAnsi="黑体" w:eastAsia="黑体"/>
          <w:sz w:val="24"/>
        </w:rPr>
        <w:t>.</w:t>
      </w:r>
    </w:p>
    <w:p>
      <w:r>
        <w:rPr>
          <w:rFonts w:hint="eastAsia" w:asciiTheme="minorEastAsia" w:hAnsiTheme="minorEastAsia" w:eastAsiaTheme="minorEastAsia"/>
          <w:color w:val="000000" w:themeColor="text1"/>
          <w:sz w:val="24"/>
        </w:rPr>
        <w:t xml:space="preserve">1. </w:t>
      </w:r>
      <w:r>
        <w:rPr>
          <w:rFonts w:hint="eastAsia"/>
        </w:rPr>
        <w:t>解：各行元素和皆为-1，把各列加到第1列，再将第1行乘-1加到其余各行，得</w:t>
      </w:r>
    </w:p>
    <w:p>
      <w:pPr>
        <w:rPr>
          <w:rFonts w:hint="default" w:eastAsia="宋体"/>
          <w:lang w:val="en-US" w:eastAsia="zh-CN"/>
        </w:rPr>
      </w:pPr>
      <w:r>
        <w:rPr>
          <w:position w:val="-86"/>
        </w:rPr>
        <w:object>
          <v:shape id="_x0000_i1058" o:spt="75" type="#_x0000_t75" style="height:92.4pt;width:205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s" ShapeID="_x0000_i1058" DrawAspect="Content" ObjectID="_1468075728" r:id="rId11">
            <o:LockedField>false</o:LockedField>
          </o:OLEObject>
        </w:object>
      </w:r>
      <w:r>
        <w:rPr>
          <w:rFonts w:hint="eastAsia"/>
        </w:rPr>
        <w:t>，按第1列展开得</w: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(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分)</w:t>
      </w:r>
    </w:p>
    <w:p/>
    <w:p>
      <w:r>
        <w:rPr>
          <w:position w:val="-70"/>
        </w:rPr>
        <w:object>
          <v:shape id="_x0000_i1059" o:spt="75" type="#_x0000_t75" style="height:74.15pt;width:189.6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s" ShapeID="_x0000_i1059" DrawAspect="Content" ObjectID="_1468075729" r:id="rId13">
            <o:LockedField>false</o:LockedField>
          </o:OLEObject>
        </w:object>
      </w:r>
      <w:r>
        <w:rPr>
          <w:rFonts w:hint="eastAsia"/>
        </w:rPr>
        <w:t>，按第n-1行展开</w:t>
      </w:r>
    </w:p>
    <w:p>
      <w:r>
        <w:rPr>
          <w:position w:val="-10"/>
        </w:rPr>
        <w:object>
          <v:shape id="_x0000_i1060" o:spt="75" type="#_x0000_t75" style="height:27.4pt;width:190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s" ShapeID="_x0000_i1060" DrawAspect="Content" ObjectID="_1468075730" r:id="rId15">
            <o:LockedField>false</o:LockedField>
          </o:OLEObject>
        </w:object>
      </w:r>
    </w:p>
    <w:p>
      <w:r>
        <w:rPr>
          <w:position w:val="-10"/>
        </w:rPr>
        <w:object>
          <v:shape id="_x0000_i1061" o:spt="75" type="#_x0000_t75" style="height:27.4pt;width:109.0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s" ShapeID="_x0000_i1061" DrawAspect="Content" ObjectID="_1468075731" r:id="rId17">
            <o:LockedField>false</o:LockedField>
          </o:OLEObject>
        </w:object>
      </w:r>
    </w:p>
    <w:p>
      <w:r>
        <w:rPr>
          <w:position w:val="-10"/>
        </w:rPr>
        <w:object>
          <v:shape id="_x0000_i1062" o:spt="75" type="#_x0000_t75" style="height:27.4pt;width:112.8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s" ShapeID="_x0000_i1062" DrawAspect="Content" ObjectID="_1468075732" r:id="rId19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                         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(10分)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2. (10分)设矩阵</w:t>
      </w:r>
      <w:r>
        <w:rPr>
          <w:rFonts w:asciiTheme="minorEastAsia" w:hAnsiTheme="minorEastAsia" w:eastAsiaTheme="minorEastAsia"/>
          <w:color w:val="000000" w:themeColor="text1"/>
          <w:position w:val="-50"/>
          <w:sz w:val="24"/>
        </w:rPr>
        <w:object>
          <v:shape id="_x0000_i1063" o:spt="75" type="#_x0000_t75" style="height:56.4pt;width:84.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s" ShapeID="_x0000_i1063" DrawAspect="Content" ObjectID="_1468075733" r:id="rId2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满足方程</w:t>
      </w:r>
      <w:r>
        <w:rPr>
          <w:rFonts w:asciiTheme="minorEastAsia" w:hAnsiTheme="minorEastAsia" w:eastAsiaTheme="minorEastAsia"/>
          <w:color w:val="000000" w:themeColor="text1"/>
          <w:position w:val="-8"/>
          <w:sz w:val="24"/>
        </w:rPr>
        <w:object>
          <v:shape id="_x0000_i1064" o:spt="75" type="#_x0000_t75" style="height:15.05pt;width:70.9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s" ShapeID="_x0000_i1064" DrawAspect="Content" ObjectID="_1468075734" r:id="rId2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求矩阵</w:t>
      </w:r>
      <w:r>
        <w:rPr>
          <w:rFonts w:asciiTheme="minorEastAsia" w:hAnsiTheme="minorEastAsia" w:eastAsiaTheme="minorEastAsia"/>
          <w:color w:val="000000" w:themeColor="text1"/>
          <w:position w:val="-6"/>
          <w:sz w:val="24"/>
        </w:rPr>
        <w:object>
          <v:shape id="_x0000_i1065" o:spt="75" type="#_x0000_t75" style="height:12.9pt;width:15.0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s" ShapeID="_x0000_i1065" DrawAspect="Content" ObjectID="_1468075735" r:id="rId25">
            <o:LockedField>false</o:LockedField>
          </o:OLEObject>
        </w:object>
      </w:r>
    </w:p>
    <w:p>
      <w:r>
        <w:rPr>
          <w:rFonts w:hint="eastAsia"/>
        </w:rPr>
        <w:t>解：</w:t>
      </w:r>
      <w:r>
        <w:rPr>
          <w:position w:val="-10"/>
        </w:rPr>
        <w:object>
          <v:shape id="_x0000_i1066" o:spt="75" type="#_x0000_t75" style="height:18.25pt;width:93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s" ShapeID="_x0000_i1066" DrawAspect="Content" ObjectID="_1468075736" r:id="rId27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                         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(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分)</w:t>
      </w:r>
    </w:p>
    <w:p>
      <w:pPr>
        <w:ind w:firstLine="315" w:firstLineChars="150"/>
      </w:pPr>
      <w:r>
        <w:rPr>
          <w:position w:val="-50"/>
        </w:rPr>
        <w:object>
          <v:shape id="_x0000_i1067" o:spt="75" type="#_x0000_t75" style="height:56.4pt;width:193.9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s" ShapeID="_x0000_i1067" DrawAspect="Content" ObjectID="_1468075737" r:id="rId29">
            <o:LockedField>false</o:LockedField>
          </o:OLEObject>
        </w:object>
      </w:r>
    </w:p>
    <w:p>
      <w:pPr>
        <w:ind w:firstLine="1365" w:firstLineChars="650"/>
      </w:pPr>
      <w:r>
        <w:rPr>
          <w:position w:val="-50"/>
        </w:rPr>
        <w:object>
          <v:shape id="_x0000_i1068" o:spt="75" type="#_x0000_t75" style="height:56.4pt;width:170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s" ShapeID="_x0000_i1068" DrawAspect="Content" ObjectID="_1468075738" r:id="rId31">
            <o:LockedField>false</o:LockedField>
          </o:OLEObject>
        </w:objec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/>
        </w:rPr>
        <w:t>因此，</w:t>
      </w:r>
      <w:r>
        <w:rPr>
          <w:position w:val="-50"/>
        </w:rPr>
        <w:object>
          <v:shape id="_x0000_i1069" o:spt="75" type="#_x0000_t75" style="height:56.4pt;width:238.0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s" ShapeID="_x0000_i1069" DrawAspect="Content" ObjectID="_1468075739" r:id="rId33">
            <o:LockedField>false</o:LockedField>
          </o:OLEObject>
        </w:object>
      </w:r>
      <w:r>
        <w:rPr>
          <w:rFonts w:hint="eastAsia"/>
          <w:position w:val="-50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(10分)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3. (10分)求方程组</w:t>
      </w:r>
      <w:r>
        <w:rPr>
          <w:rFonts w:asciiTheme="minorEastAsia" w:hAnsiTheme="minorEastAsia" w:eastAsiaTheme="minorEastAsia"/>
          <w:color w:val="000000" w:themeColor="text1"/>
          <w:position w:val="-50"/>
          <w:sz w:val="24"/>
        </w:rPr>
        <w:object>
          <v:shape id="_x0000_i1070" o:spt="75" type="#_x0000_t75" style="height:56.4pt;width:132.7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s" ShapeID="_x0000_i1070" DrawAspect="Content" ObjectID="_1468075740" r:id="rId3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的通解.</w:t>
      </w:r>
    </w:p>
    <w:p>
      <w:r>
        <w:rPr>
          <w:rFonts w:hint="eastAsia"/>
        </w:rPr>
        <w:t>解：对增广矩阵作初等行变换，有</w:t>
      </w:r>
    </w:p>
    <w:p>
      <w:r>
        <w:rPr>
          <w:position w:val="-50"/>
        </w:rPr>
        <w:object>
          <v:shape id="_x0000_i1071" o:spt="75" type="#_x0000_t75" style="height:56.4pt;width:117.1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s" ShapeID="_x0000_i1071" DrawAspect="Content" ObjectID="_1468075741" r:id="rId37">
            <o:LockedField>false</o:LockedField>
          </o:OLEObject>
        </w:object>
      </w:r>
      <w:r>
        <w:rPr>
          <w:position w:val="-50"/>
        </w:rPr>
        <w:object>
          <v:shape id="_x0000_i1072" o:spt="75" type="#_x0000_t75" style="height:56.4pt;width:248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s" ShapeID="_x0000_i1072" DrawAspect="Content" ObjectID="_1468075742" r:id="rId39">
            <o:LockedField>false</o:LockedField>
          </o:OLEObject>
        </w:object>
      </w:r>
      <w:r>
        <w:rPr>
          <w:rFonts w:hint="eastAsia"/>
          <w:position w:val="-50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(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>4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分)</w:t>
      </w:r>
    </w:p>
    <w:p>
      <w:r>
        <w:rPr>
          <w:rFonts w:hint="eastAsia"/>
        </w:rPr>
        <w:t>得同解方程组</w:t>
      </w:r>
    </w:p>
    <w:p>
      <w:r>
        <w:rPr>
          <w:position w:val="-46"/>
        </w:rPr>
        <w:object>
          <v:shape id="_x0000_i1073" o:spt="75" type="#_x0000_t75" style="height:51.6pt;width:11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s" ShapeID="_x0000_i1073" DrawAspect="Content" ObjectID="_1468075743" r:id="rId41">
            <o:LockedField>false</o:LockedField>
          </o:OLEObject>
        </w:object>
      </w:r>
    </w:p>
    <w:p>
      <w:r>
        <w:rPr>
          <w:rFonts w:hint="eastAsia"/>
        </w:rPr>
        <w:t>令</w:t>
      </w:r>
      <w:r>
        <w:rPr>
          <w:position w:val="-10"/>
        </w:rPr>
        <w:object>
          <v:shape id="_x0000_i1074" o:spt="75" type="#_x0000_t75" style="height:16.65pt;width:61.2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s" ShapeID="_x0000_i1074" DrawAspect="Content" ObjectID="_1468075744" r:id="rId43">
            <o:LockedField>false</o:LockedField>
          </o:OLEObject>
        </w:object>
      </w:r>
      <w:r>
        <w:rPr>
          <w:rFonts w:hint="eastAsia"/>
        </w:rPr>
        <w:t>则</w:t>
      </w:r>
      <w:r>
        <w:rPr>
          <w:position w:val="-24"/>
        </w:rPr>
        <w:object>
          <v:shape id="_x0000_i1075" o:spt="75" type="#_x0000_t75" style="height:31.15pt;width:70.9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s" ShapeID="_x0000_i1075" DrawAspect="Content" ObjectID="_1468075745" r:id="rId45">
            <o:LockedField>false</o:LockedField>
          </o:OLEObject>
        </w:object>
      </w:r>
      <w:r>
        <w:rPr>
          <w:rFonts w:hint="eastAsia"/>
        </w:rPr>
        <w:t>.得方程组的一个特解为</w:t>
      </w:r>
      <w:r>
        <w:rPr>
          <w:position w:val="-28"/>
        </w:rPr>
        <w:object>
          <v:shape id="_x0000_i1076" o:spt="75" type="#_x0000_t75" style="height:37.05pt;width:60.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s" ShapeID="_x0000_i1076" DrawAspect="Content" ObjectID="_1468075746" r:id="rId47">
            <o:LockedField>false</o:LockedField>
          </o:OLEObject>
        </w:object>
      </w:r>
    </w:p>
    <w:p>
      <w:r>
        <w:rPr>
          <w:rFonts w:hint="eastAsia"/>
        </w:rPr>
        <w:t>此时对应的齐次方程组为</w:t>
      </w:r>
    </w:p>
    <w:p>
      <w:r>
        <w:rPr>
          <w:position w:val="-46"/>
        </w:rPr>
        <w:object>
          <v:shape id="_x0000_i1077" o:spt="75" type="#_x0000_t75" style="height:51.6pt;width:96.2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s" ShapeID="_x0000_i1077" DrawAspect="Content" ObjectID="_1468075747" r:id="rId49">
            <o:LockedField>false</o:LockedField>
          </o:OLEObject>
        </w:object>
      </w:r>
    </w:p>
    <w:p>
      <w:r>
        <w:rPr>
          <w:rFonts w:hint="eastAsia"/>
        </w:rPr>
        <w:t>令</w:t>
      </w:r>
      <w:r>
        <w:rPr>
          <w:position w:val="-10"/>
        </w:rPr>
        <w:object>
          <v:shape id="_x0000_i1078" o:spt="75" type="#_x0000_t75" style="height:16.65pt;width:70.9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s" ShapeID="_x0000_i1078" DrawAspect="Content" ObjectID="_1468075748" r:id="rId51">
            <o:LockedField>false</o:LockedField>
          </o:OLEObject>
        </w:object>
      </w:r>
      <w:r>
        <w:rPr>
          <w:rFonts w:hint="eastAsia"/>
        </w:rPr>
        <w:t>得</w:t>
      </w:r>
      <w:r>
        <w:rPr>
          <w:position w:val="-24"/>
        </w:rPr>
        <w:object>
          <v:shape id="_x0000_i1079" o:spt="75" type="#_x0000_t75" style="height:31.15pt;width:83.8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s" ShapeID="_x0000_i1079" DrawAspect="Content" ObjectID="_1468075749" r:id="rId53">
            <o:LockedField>false</o:LockedField>
          </o:OLEObject>
        </w:object>
      </w:r>
    </w:p>
    <w:p>
      <w:r>
        <w:rPr>
          <w:rFonts w:hint="eastAsia"/>
        </w:rPr>
        <w:t>令</w:t>
      </w:r>
      <w:r>
        <w:rPr>
          <w:position w:val="-10"/>
        </w:rPr>
        <w:object>
          <v:shape id="_x0000_i1080" o:spt="75" type="#_x0000_t75" style="height:16.65pt;width:70.9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s" ShapeID="_x0000_i1080" DrawAspect="Content" ObjectID="_1468075750" r:id="rId55">
            <o:LockedField>false</o:LockedField>
          </o:OLEObject>
        </w:object>
      </w:r>
      <w:r>
        <w:rPr>
          <w:rFonts w:hint="eastAsia"/>
        </w:rPr>
        <w:t>得</w:t>
      </w:r>
      <w:r>
        <w:rPr>
          <w:position w:val="-24"/>
        </w:rPr>
        <w:object>
          <v:shape id="_x0000_i1081" o:spt="75" type="#_x0000_t75" style="height:31.15pt;width:82.7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s" ShapeID="_x0000_i1081" DrawAspect="Content" ObjectID="_1468075751" r:id="rId57">
            <o:LockedField>false</o:LockedField>
          </o:OLEObject>
        </w:object>
      </w:r>
    </w:p>
    <w:p>
      <w:r>
        <w:rPr>
          <w:rFonts w:hint="eastAsia"/>
        </w:rPr>
        <w:t>于是，导出组的基础解系是</w:t>
      </w:r>
      <w:r>
        <w:rPr>
          <w:position w:val="-28"/>
        </w:rPr>
        <w:object>
          <v:shape id="_x0000_i1082" o:spt="75" type="#_x0000_t75" style="height:37.05pt;width:181.0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s" ShapeID="_x0000_i1082" DrawAspect="Content" ObjectID="_1468075752" r:id="rId59">
            <o:LockedField>false</o:LockedField>
          </o:OLEObject>
        </w:object>
      </w:r>
    </w:p>
    <w:p>
      <w:r>
        <w:rPr>
          <w:rFonts w:hint="eastAsia"/>
        </w:rPr>
        <w:t>从而方程组的通解为</w:t>
      </w:r>
      <w:r>
        <w:rPr>
          <w:position w:val="-78"/>
        </w:rPr>
        <w:object>
          <v:shape id="_x0000_i1083" o:spt="75" type="#_x0000_t75" style="height:83.8pt;width:146.1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s" ShapeID="_x0000_i1083" DrawAspect="Content" ObjectID="_1468075753" r:id="rId61">
            <o:LockedField>false</o:LockedField>
          </o:OLEObject>
        </w:object>
      </w:r>
      <w:r>
        <w:rPr>
          <w:rFonts w:hint="eastAsia"/>
        </w:rPr>
        <w:t>其中</w:t>
      </w:r>
      <w:r>
        <w:rPr>
          <w:position w:val="-10"/>
        </w:rPr>
        <w:object>
          <v:shape id="_x0000_i1084" o:spt="75" type="#_x0000_t75" style="height:16.65pt;width:29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s" ShapeID="_x0000_i1084" DrawAspect="Content" ObjectID="_1468075754" r:id="rId63">
            <o:LockedField>false</o:LockedField>
          </o:OLEObject>
        </w:object>
      </w:r>
      <w:r>
        <w:rPr>
          <w:rFonts w:hint="eastAsia"/>
        </w:rPr>
        <w:t>为任意常数.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(10分)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4. (15分)设向量组</w:t>
      </w:r>
      <w:r>
        <w:rPr>
          <w:rFonts w:asciiTheme="minorEastAsia" w:hAnsiTheme="minorEastAsia" w:eastAsiaTheme="minorEastAsia"/>
          <w:color w:val="000000" w:themeColor="text1"/>
          <w:position w:val="-12"/>
          <w:sz w:val="24"/>
        </w:rPr>
        <w:object>
          <v:shape id="_x0000_i1085" o:spt="75" type="#_x0000_t75" style="height:19.35pt;width:209.5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s" ShapeID="_x0000_i1085" DrawAspect="Content" ObjectID="_1468075755" r:id="rId6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为</w:t>
      </w:r>
      <w:r>
        <w:rPr>
          <w:rFonts w:asciiTheme="minorEastAsia" w:hAnsiTheme="minorEastAsia" w:eastAsiaTheme="minorEastAsia"/>
          <w:color w:val="000000" w:themeColor="text1"/>
          <w:position w:val="-4"/>
          <w:sz w:val="24"/>
        </w:rPr>
        <w:object>
          <v:shape id="_x0000_i1086" o:spt="75" type="#_x0000_t75" style="height:15.05pt;width:16.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s" ShapeID="_x0000_i1086" DrawAspect="Content" ObjectID="_1468075756" r:id="rId6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的一组基，</w:t>
      </w:r>
      <w:r>
        <w:rPr>
          <w:rFonts w:asciiTheme="minorEastAsia" w:hAnsiTheme="minorEastAsia" w:eastAsiaTheme="minorEastAsia"/>
          <w:color w:val="000000" w:themeColor="text1"/>
          <w:position w:val="-10"/>
          <w:sz w:val="24"/>
        </w:rPr>
        <w:object>
          <v:shape id="_x0000_i1087" o:spt="75" type="#_x0000_t75" style="height:18.25pt;width:63.4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s" ShapeID="_x0000_i1087" DrawAspect="Content" ObjectID="_1468075757" r:id="rId6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在这组基下的坐标为</w:t>
      </w:r>
      <w:r>
        <w:rPr>
          <w:rFonts w:asciiTheme="minorEastAsia" w:hAnsiTheme="minorEastAsia" w:eastAsiaTheme="minorEastAsia"/>
          <w:color w:val="000000" w:themeColor="text1"/>
          <w:position w:val="-10"/>
          <w:sz w:val="24"/>
        </w:rPr>
        <w:object>
          <v:shape id="_x0000_i1088" o:spt="75" type="#_x0000_t75" style="height:18.25pt;width:48.9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s" ShapeID="_x0000_i1088" DrawAspect="Content" ObjectID="_1468075758" r:id="rId71">
            <o:LockedField>false</o:LockedField>
          </o:OLEObject>
        </w:objec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求:  (1)</w:t>
      </w:r>
      <w:r>
        <w:rPr>
          <w:rFonts w:asciiTheme="minorEastAsia" w:hAnsiTheme="minorEastAsia" w:eastAsiaTheme="minorEastAsia"/>
          <w:color w:val="000000" w:themeColor="text1"/>
          <w:position w:val="-8"/>
          <w:sz w:val="24"/>
        </w:rPr>
        <w:object>
          <v:shape id="_x0000_i1089" o:spt="75" type="#_x0000_t75" style="height:15.05pt;width:31.1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s" ShapeID="_x0000_i1089" DrawAspect="Content" ObjectID="_1468075759" r:id="rId7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的值；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 xml:space="preserve">     (2)证明</w:t>
      </w:r>
      <w:r>
        <w:rPr>
          <w:rFonts w:asciiTheme="minorEastAsia" w:hAnsiTheme="minorEastAsia" w:eastAsiaTheme="minorEastAsia"/>
          <w:color w:val="000000" w:themeColor="text1"/>
          <w:position w:val="-12"/>
          <w:sz w:val="24"/>
        </w:rPr>
        <w:object>
          <v:shape id="_x0000_i1090" o:spt="75" type="#_x0000_t75" style="height:18.25pt;width:45.6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s" ShapeID="_x0000_i1090" DrawAspect="Content" ObjectID="_1468075760" r:id="rId7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为</w:t>
      </w:r>
      <w:r>
        <w:rPr>
          <w:rFonts w:asciiTheme="minorEastAsia" w:hAnsiTheme="minorEastAsia" w:eastAsiaTheme="minorEastAsia"/>
          <w:color w:val="000000" w:themeColor="text1"/>
          <w:position w:val="-4"/>
          <w:sz w:val="24"/>
        </w:rPr>
        <w:object>
          <v:shape id="_x0000_i1091" o:spt="75" type="#_x0000_t75" style="height:15.05pt;width:16.6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s" ShapeID="_x0000_i1091" DrawAspect="Content" ObjectID="_1468075761" r:id="rId7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的一组基，并求</w:t>
      </w:r>
      <w:r>
        <w:rPr>
          <w:rFonts w:asciiTheme="minorEastAsia" w:hAnsiTheme="minorEastAsia" w:eastAsiaTheme="minorEastAsia"/>
          <w:color w:val="000000" w:themeColor="text1"/>
          <w:position w:val="-12"/>
          <w:sz w:val="24"/>
        </w:rPr>
        <w:object>
          <v:shape id="_x0000_i1092" o:spt="75" type="#_x0000_t75" style="height:18.25pt;width:45.6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s" ShapeID="_x0000_i1092" DrawAspect="Content" ObjectID="_1468075762" r:id="rId7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到</w:t>
      </w:r>
      <w:r>
        <w:rPr>
          <w:rFonts w:asciiTheme="minorEastAsia" w:hAnsiTheme="minorEastAsia" w:eastAsiaTheme="minorEastAsia"/>
          <w:color w:val="000000" w:themeColor="text1"/>
          <w:position w:val="-12"/>
          <w:sz w:val="24"/>
        </w:rPr>
        <w:object>
          <v:shape id="_x0000_i1093" o:spt="75" type="#_x0000_t75" style="height:18.25pt;width:47.8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s" ShapeID="_x0000_i1093" DrawAspect="Content" ObjectID="_1468075763" r:id="rId8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的过渡矩阵.</w:t>
      </w:r>
    </w:p>
    <w:p>
      <w:r>
        <w:rPr>
          <w:rFonts w:hint="eastAsia"/>
        </w:rPr>
        <w:t>解：(1)</w:t>
      </w:r>
      <w:r>
        <w:rPr>
          <w:position w:val="-12"/>
        </w:rPr>
        <w:object>
          <v:shape id="_x0000_i1094" o:spt="75" type="#_x0000_t75" style="height:18.25pt;width:99.4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s" ShapeID="_x0000_i1094" DrawAspect="Content" ObjectID="_1468075764" r:id="rId83">
            <o:LockedField>false</o:LockedField>
          </o:OLEObject>
        </w:object>
      </w:r>
      <w:r>
        <w:rPr>
          <w:rFonts w:hint="eastAsia"/>
        </w:rPr>
        <w:t>即</w:t>
      </w:r>
      <w:r>
        <w:rPr>
          <w:position w:val="-50"/>
        </w:rPr>
        <w:object>
          <v:shape id="_x0000_i1095" o:spt="75" type="#_x0000_t75" style="height:56.4pt;width:123.0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s" ShapeID="_x0000_i1095" DrawAspect="Content" ObjectID="_1468075765" r:id="rId85">
            <o:LockedField>false</o:LockedField>
          </o:OLEObject>
        </w:objec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</w:rPr>
        <w:t>解得</w:t>
      </w:r>
      <w:r>
        <w:rPr>
          <w:position w:val="-50"/>
        </w:rPr>
        <w:object>
          <v:shape id="_x0000_i1096" o:spt="75" type="#_x0000_t75" style="height:56.4pt;width:43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s" ShapeID="_x0000_i1096" DrawAspect="Content" ObjectID="_1468075766" r:id="rId87">
            <o:LockedField>false</o:LockedField>
          </o:OLEObject>
        </w:object>
      </w:r>
      <w:r>
        <w:rPr>
          <w:rFonts w:hint="eastAsia"/>
          <w:position w:val="-50"/>
          <w:lang w:val="en-US" w:eastAsia="zh-CN"/>
        </w:rPr>
        <w:t xml:space="preserve">                                           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(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分)</w:t>
      </w:r>
    </w:p>
    <w:p>
      <w:r>
        <w:rPr>
          <w:rFonts w:hint="eastAsia"/>
        </w:rPr>
        <w:t>(2)由于</w:t>
      </w:r>
      <w:r>
        <w:rPr>
          <w:position w:val="-50"/>
        </w:rPr>
        <w:object>
          <v:shape id="_x0000_i1097" o:spt="75" type="#_x0000_t75" style="height:56.4pt;width:196.6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s" ShapeID="_x0000_i1097" DrawAspect="Content" ObjectID="_1468075767" r:id="rId89">
            <o:LockedField>false</o:LockedField>
          </o:OLEObject>
        </w:object>
      </w:r>
      <w:r>
        <w:rPr>
          <w:rFonts w:hint="eastAsia"/>
        </w:rPr>
        <w:t>所以</w:t>
      </w:r>
      <w:r>
        <w:rPr>
          <w:position w:val="-12"/>
        </w:rPr>
        <w:object>
          <v:shape id="_x0000_i1098" o:spt="75" type="#_x0000_t75" style="height:18.25pt;width:83.8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s" ShapeID="_x0000_i1098" DrawAspect="Content" ObjectID="_1468075768" r:id="rId91">
            <o:LockedField>false</o:LockedField>
          </o:OLEObject>
        </w:object>
      </w:r>
      <w:r>
        <w:rPr>
          <w:rFonts w:hint="eastAsia"/>
        </w:rPr>
        <w:t>则</w:t>
      </w:r>
      <w:r>
        <w:rPr>
          <w:position w:val="-12"/>
        </w:rPr>
        <w:object>
          <v:shape id="_x0000_i1099" o:spt="75" type="#_x0000_t75" style="height:18.25pt;width:45.6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s" ShapeID="_x0000_i1099" DrawAspect="Content" ObjectID="_1468075769" r:id="rId93">
            <o:LockedField>false</o:LockedField>
          </o:OLEObject>
        </w:object>
      </w:r>
      <w:r>
        <w:rPr>
          <w:rFonts w:hint="eastAsia"/>
        </w:rPr>
        <w:t>可以作为</w:t>
      </w:r>
      <w:r>
        <w:rPr>
          <w:position w:val="-4"/>
        </w:rPr>
        <w:object>
          <v:shape id="_x0000_i1100" o:spt="75" type="#_x0000_t75" style="height:15.05pt;width:16.6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s" ShapeID="_x0000_i1100" DrawAspect="Content" ObjectID="_1468075770" r:id="rId95">
            <o:LockedField>false</o:LockedField>
          </o:OLEObject>
        </w:object>
      </w:r>
      <w:r>
        <w:rPr>
          <w:rFonts w:hint="eastAsia"/>
        </w:rPr>
        <w:t>的一个基.</w:t>
      </w:r>
      <w:r>
        <w:rPr>
          <w:rFonts w:hint="eastAsia"/>
          <w:lang w:val="en-US" w:eastAsia="zh-CN"/>
        </w:rPr>
        <w:t xml:space="preserve">                                      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(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>6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分)</w:t>
      </w:r>
    </w:p>
    <w:p>
      <w:r>
        <w:rPr>
          <w:rFonts w:hint="eastAsia"/>
        </w:rPr>
        <w:t>所以</w:t>
      </w:r>
      <w:r>
        <w:rPr>
          <w:position w:val="-12"/>
        </w:rPr>
        <w:object>
          <v:shape id="_x0000_i1101" o:spt="75" type="#_x0000_t75" style="height:18.25pt;width:132.2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s" ShapeID="_x0000_i1101" DrawAspect="Content" ObjectID="_1468075771" r:id="rId97">
            <o:LockedField>false</o:LockedField>
          </o:OLEObject>
        </w:object>
      </w:r>
      <w:r>
        <w:rPr>
          <w:rFonts w:hint="eastAsia"/>
        </w:rPr>
        <w:t>则</w:t>
      </w:r>
    </w:p>
    <w:p>
      <w:pPr>
        <w:rPr>
          <w:position w:val="-50"/>
        </w:rPr>
      </w:pPr>
      <w:r>
        <w:rPr>
          <w:position w:val="-50"/>
        </w:rPr>
        <w:object>
          <v:shape id="_x0000_i1102" o:spt="75" type="#_x0000_t75" style="height:56.4pt;width:383.1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s" ShapeID="_x0000_i1102" DrawAspect="Content" ObjectID="_1468075772" r:id="rId99">
            <o:LockedField>false</o:LockedField>
          </o:OLEObject>
        </w:object>
      </w:r>
    </w:p>
    <w:p>
      <w:pPr>
        <w:ind w:firstLine="6960" w:firstLineChars="2900"/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(10分)</w:t>
      </w: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5. (15分)设矩阵</w:t>
      </w:r>
      <w:r>
        <w:rPr>
          <w:rFonts w:asciiTheme="minorEastAsia" w:hAnsiTheme="minorEastAsia" w:eastAsiaTheme="minorEastAsia"/>
          <w:color w:val="000000" w:themeColor="text1"/>
          <w:position w:val="-50"/>
          <w:sz w:val="24"/>
        </w:rPr>
        <w:object>
          <v:shape id="_x0000_i1103" o:spt="75" type="#_x0000_t75" style="height:56.4pt;width:104.2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s" ShapeID="_x0000_i1103" DrawAspect="Content" ObjectID="_1468075773" r:id="rId10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与</w:t>
      </w:r>
      <w:r>
        <w:rPr>
          <w:rFonts w:asciiTheme="minorEastAsia" w:hAnsiTheme="minorEastAsia" w:eastAsiaTheme="minorEastAsia"/>
          <w:color w:val="000000" w:themeColor="text1"/>
          <w:position w:val="-50"/>
          <w:sz w:val="24"/>
        </w:rPr>
        <w:object>
          <v:shape id="_x0000_i1104" o:spt="75" type="#_x0000_t75" style="height:56.4pt;width:87.0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s" ShapeID="_x0000_i1104" DrawAspect="Content" ObjectID="_1468075774" r:id="rId10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相似，</w:t>
      </w: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(1)求</w:t>
      </w:r>
      <w:r>
        <w:rPr>
          <w:rFonts w:asciiTheme="minorEastAsia" w:hAnsiTheme="minorEastAsia" w:eastAsiaTheme="minorEastAsia"/>
          <w:color w:val="000000" w:themeColor="text1"/>
          <w:position w:val="-10"/>
          <w:sz w:val="24"/>
        </w:rPr>
        <w:object>
          <v:shape id="_x0000_i1105" o:spt="75" type="#_x0000_t75" style="height:12.9pt;width:23.1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s" ShapeID="_x0000_i1105" DrawAspect="Content" ObjectID="_1468075775" r:id="rId10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；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(2)求一个正交矩阵</w:t>
      </w:r>
      <w:r>
        <w:rPr>
          <w:rFonts w:asciiTheme="minorEastAsia" w:hAnsiTheme="minorEastAsia" w:eastAsiaTheme="minorEastAsia"/>
          <w:color w:val="000000" w:themeColor="text1"/>
          <w:position w:val="-4"/>
          <w:sz w:val="24"/>
        </w:rPr>
        <w:object>
          <v:shape id="_x0000_i1106" o:spt="75" type="#_x0000_t75" style="height:11.8pt;width:12.9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s" ShapeID="_x0000_i1106" DrawAspect="Content" ObjectID="_1468075776" r:id="rId10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，使得</w:t>
      </w:r>
      <w:r>
        <w:rPr>
          <w:rFonts w:asciiTheme="minorEastAsia" w:hAnsiTheme="minorEastAsia" w:eastAsiaTheme="minorEastAsia"/>
          <w:color w:val="000000" w:themeColor="text1"/>
          <w:position w:val="-6"/>
          <w:sz w:val="24"/>
        </w:rPr>
        <w:object>
          <v:shape id="_x0000_i1107" o:spt="75" type="#_x0000_t75" style="height:15.6pt;width:62.3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s" ShapeID="_x0000_i1107" DrawAspect="Content" ObjectID="_1468075777" r:id="rId109">
            <o:LockedField>false</o:LockedField>
          </o:OLEObject>
        </w:object>
      </w: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  <w:bookmarkStart w:id="0" w:name="_GoBack"/>
      <w:bookmarkEnd w:id="0"/>
      <w:r>
        <w:rPr>
          <w:rFonts w:asciiTheme="minorEastAsia" w:hAnsiTheme="minorEastAsia" w:eastAsiaTheme="minorEastAsia"/>
          <w:color w:val="000000" w:themeColor="text1"/>
          <w:sz w:val="24"/>
        </w:rPr>
        <w:t>解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：(1)</w:t>
      </w:r>
      <w:r>
        <w:rPr>
          <w:rFonts w:asciiTheme="minorEastAsia" w:hAnsiTheme="minorEastAsia" w:eastAsiaTheme="minorEastAsia"/>
          <w:color w:val="000000" w:themeColor="text1"/>
          <w:sz w:val="24"/>
        </w:rPr>
        <w:t>由于</w:t>
      </w:r>
      <w:r>
        <w:rPr>
          <w:rFonts w:asciiTheme="minorEastAsia" w:hAnsiTheme="minorEastAsia" w:eastAsiaTheme="minorEastAsia"/>
          <w:color w:val="000000" w:themeColor="text1"/>
          <w:position w:val="-4"/>
          <w:sz w:val="24"/>
        </w:rPr>
        <w:object>
          <v:shape id="_x0000_i1108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s" ShapeID="_x0000_i1108" DrawAspect="Content" ObjectID="_1468075778" r:id="rId111">
            <o:LockedField>false</o:LockedField>
          </o:OLEObject>
        </w:object>
      </w:r>
      <w:r>
        <w:rPr>
          <w:rFonts w:asciiTheme="minorEastAsia" w:hAnsiTheme="minorEastAsia" w:eastAsiaTheme="minorEastAsia"/>
          <w:color w:val="000000" w:themeColor="text1"/>
          <w:sz w:val="24"/>
        </w:rPr>
        <w:t>和</w:t>
      </w:r>
      <w:r>
        <w:rPr>
          <w:rFonts w:asciiTheme="minorEastAsia" w:hAnsiTheme="minorEastAsia" w:eastAsiaTheme="minorEastAsia"/>
          <w:color w:val="000000" w:themeColor="text1"/>
          <w:position w:val="-4"/>
          <w:sz w:val="24"/>
        </w:rPr>
        <w:object>
          <v:shape id="_x0000_i1109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s" ShapeID="_x0000_i1109" DrawAspect="Content" ObjectID="_1468075779" r:id="rId113">
            <o:LockedField>false</o:LockedField>
          </o:OLEObject>
        </w:object>
      </w:r>
      <w:r>
        <w:rPr>
          <w:rFonts w:asciiTheme="minorEastAsia" w:hAnsiTheme="minorEastAsia" w:eastAsiaTheme="minorEastAsia"/>
          <w:color w:val="000000" w:themeColor="text1"/>
          <w:sz w:val="24"/>
        </w:rPr>
        <w:t>相似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，则它们具有相同的特征值，从而</w:t>
      </w:r>
    </w:p>
    <w:p>
      <w:pPr>
        <w:jc w:val="center"/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asciiTheme="minorEastAsia" w:hAnsiTheme="minorEastAsia" w:eastAsiaTheme="minorEastAsia"/>
          <w:color w:val="000000" w:themeColor="text1"/>
          <w:position w:val="-14"/>
          <w:sz w:val="24"/>
        </w:rPr>
        <w:object>
          <v:shape id="_x0000_i1110" o:spt="75" type="#_x0000_t75" style="height:19.9pt;width:82.2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s" ShapeID="_x0000_i1110" DrawAspect="Content" ObjectID="_1468075780" r:id="rId11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</w:t>
      </w:r>
      <w:r>
        <w:rPr>
          <w:rFonts w:asciiTheme="minorEastAsia" w:hAnsiTheme="minorEastAsia" w:eastAsiaTheme="minorEastAsia"/>
          <w:color w:val="000000" w:themeColor="text1"/>
          <w:position w:val="-12"/>
          <w:sz w:val="24"/>
        </w:rPr>
        <w:object>
          <v:shape id="_x0000_i1111" o:spt="75" type="#_x0000_t75" style="height:18.25pt;width:90.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s" ShapeID="_x0000_i1111" DrawAspect="Content" ObjectID="_1468075781" r:id="rId11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.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asciiTheme="minorEastAsia" w:hAnsiTheme="minorEastAsia" w:eastAsiaTheme="minorEastAsia"/>
          <w:color w:val="000000" w:themeColor="text1"/>
          <w:sz w:val="24"/>
        </w:rPr>
        <w:t>于是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</w:t>
      </w:r>
      <w:r>
        <w:rPr>
          <w:rFonts w:asciiTheme="minorEastAsia" w:hAnsiTheme="minorEastAsia" w:eastAsiaTheme="minorEastAsia"/>
          <w:color w:val="000000" w:themeColor="text1"/>
          <w:sz w:val="24"/>
        </w:rPr>
        <w:t>有</w:t>
      </w:r>
      <w:r>
        <w:rPr>
          <w:rFonts w:asciiTheme="minorEastAsia" w:hAnsiTheme="minorEastAsia" w:eastAsiaTheme="minorEastAsia"/>
          <w:color w:val="000000" w:themeColor="text1"/>
          <w:position w:val="-30"/>
          <w:sz w:val="24"/>
        </w:rPr>
        <w:object>
          <v:shape id="_x0000_i1112" o:spt="75" type="#_x0000_t75" style="height:36pt;width:97.8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s" ShapeID="_x0000_i1112" DrawAspect="Content" ObjectID="_1468075782" r:id="rId11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</w:t>
      </w:r>
      <w:r>
        <w:rPr>
          <w:rFonts w:asciiTheme="minorEastAsia" w:hAnsiTheme="minorEastAsia" w:eastAsiaTheme="minorEastAsia"/>
          <w:color w:val="000000" w:themeColor="text1"/>
          <w:sz w:val="24"/>
        </w:rPr>
        <w:t>解得</w:t>
      </w:r>
      <w:r>
        <w:rPr>
          <w:rFonts w:asciiTheme="minorEastAsia" w:hAnsiTheme="minorEastAsia" w:eastAsiaTheme="minorEastAsia"/>
          <w:color w:val="000000" w:themeColor="text1"/>
          <w:position w:val="-30"/>
          <w:sz w:val="24"/>
        </w:rPr>
        <w:object>
          <v:shape id="_x0000_i1113" o:spt="75" type="#_x0000_t75" style="height:36pt;width:34.9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s" ShapeID="_x0000_i1113" DrawAspect="Content" ObjectID="_1468075783" r:id="rId12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.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 xml:space="preserve">           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(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>4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分)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(2)显然</w:t>
      </w:r>
      <w:r>
        <w:rPr>
          <w:rFonts w:asciiTheme="minorEastAsia" w:hAnsiTheme="minorEastAsia" w:eastAsiaTheme="minorEastAsia"/>
          <w:color w:val="000000" w:themeColor="text1"/>
          <w:position w:val="-4"/>
          <w:sz w:val="24"/>
        </w:rPr>
        <w:object>
          <v:shape id="_x0000_i1114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s" ShapeID="_x0000_i1114" DrawAspect="Content" ObjectID="_1468075784" r:id="rId123">
            <o:LockedField>false</o:LockedField>
          </o:OLEObject>
        </w:object>
      </w:r>
      <w:r>
        <w:rPr>
          <w:rFonts w:asciiTheme="minorEastAsia" w:hAnsiTheme="minorEastAsia" w:eastAsiaTheme="minorEastAsia"/>
          <w:color w:val="000000" w:themeColor="text1"/>
          <w:sz w:val="24"/>
        </w:rPr>
        <w:t>的特征值为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5,-4,5.</w:t>
      </w: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当</w:t>
      </w:r>
      <w:r>
        <w:rPr>
          <w:rFonts w:asciiTheme="minorEastAsia" w:hAnsiTheme="minorEastAsia" w:eastAsiaTheme="minorEastAsia"/>
          <w:color w:val="000000" w:themeColor="text1"/>
          <w:position w:val="-6"/>
          <w:sz w:val="24"/>
        </w:rPr>
        <w:object>
          <v:shape id="_x0000_i1115" o:spt="75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s" ShapeID="_x0000_i1115" DrawAspect="Content" ObjectID="_1468075785" r:id="rId125">
            <o:LockedField>false</o:LockedField>
          </o:OLEObject>
        </w:object>
      </w:r>
      <w:r>
        <w:rPr>
          <w:rFonts w:asciiTheme="minorEastAsia" w:hAnsiTheme="minorEastAsia" w:eastAsiaTheme="minorEastAsia"/>
          <w:color w:val="000000" w:themeColor="text1"/>
          <w:sz w:val="24"/>
        </w:rPr>
        <w:t>时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</w:t>
      </w:r>
      <w:r>
        <w:rPr>
          <w:rFonts w:asciiTheme="minorEastAsia" w:hAnsiTheme="minorEastAsia" w:eastAsiaTheme="minorEastAsia"/>
          <w:color w:val="000000" w:themeColor="text1"/>
          <w:sz w:val="24"/>
        </w:rPr>
        <w:t>有</w:t>
      </w:r>
    </w:p>
    <w:p>
      <w:pPr>
        <w:jc w:val="center"/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asciiTheme="minorEastAsia" w:hAnsiTheme="minorEastAsia" w:eastAsiaTheme="minorEastAsia"/>
          <w:color w:val="000000" w:themeColor="text1"/>
          <w:position w:val="-50"/>
          <w:sz w:val="24"/>
        </w:rPr>
        <w:object>
          <v:shape id="_x0000_i1116" o:spt="75" type="#_x0000_t75" style="height:55.9pt;width:180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s" ShapeID="_x0000_i1116" DrawAspect="Content" ObjectID="_1468075786" r:id="rId127">
            <o:LockedField>false</o:LockedField>
          </o:OLEObject>
        </w:object>
      </w: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  <w:r>
        <w:rPr>
          <w:rFonts w:asciiTheme="minorEastAsia" w:hAnsiTheme="minorEastAsia" w:eastAsiaTheme="minorEastAsia"/>
          <w:color w:val="000000" w:themeColor="text1"/>
          <w:sz w:val="24"/>
        </w:rPr>
        <w:t>得特征向量</w:t>
      </w:r>
      <w:r>
        <w:rPr>
          <w:rFonts w:asciiTheme="minorEastAsia" w:hAnsiTheme="minorEastAsia" w:eastAsiaTheme="minorEastAsia"/>
          <w:color w:val="000000" w:themeColor="text1"/>
          <w:position w:val="-10"/>
          <w:sz w:val="24"/>
        </w:rPr>
        <w:object>
          <v:shape id="_x0000_i1117" o:spt="75" type="#_x0000_t75" style="height:18.8pt;width:145.0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s" ShapeID="_x0000_i1117" DrawAspect="Content" ObjectID="_1468075787" r:id="rId129">
            <o:LockedField>false</o:LockedField>
          </o:OLEObject>
        </w:object>
      </w: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b/>
          <w:color w:val="000000" w:themeColor="text1"/>
          <w:sz w:val="24"/>
        </w:rPr>
        <w:t>正交化：令</w:t>
      </w:r>
      <w:r>
        <w:rPr>
          <w:rFonts w:asciiTheme="minorEastAsia" w:hAnsiTheme="minorEastAsia" w:eastAsiaTheme="minorEastAsia"/>
          <w:color w:val="000000" w:themeColor="text1"/>
          <w:position w:val="-30"/>
          <w:sz w:val="24"/>
        </w:rPr>
        <w:object>
          <v:shape id="_x0000_i1118" o:spt="75" type="#_x0000_t75" style="height:33.85pt;width:249.8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s" ShapeID="_x0000_i1118" DrawAspect="Content" ObjectID="_1468075788" r:id="rId131">
            <o:LockedField>false</o:LockedField>
          </o:OLEObject>
        </w:object>
      </w:r>
    </w:p>
    <w:p>
      <w:pPr>
        <w:rPr>
          <w:rFonts w:hint="default" w:asciiTheme="minorEastAsia" w:hAnsiTheme="minorEastAsia" w:eastAsiaTheme="minorEastAsia"/>
          <w:b/>
          <w:color w:val="000000" w:themeColor="text1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b/>
          <w:color w:val="000000" w:themeColor="text1"/>
          <w:sz w:val="24"/>
        </w:rPr>
        <w:t>单位化：</w:t>
      </w:r>
      <w:r>
        <w:rPr>
          <w:rFonts w:asciiTheme="minorEastAsia" w:hAnsiTheme="minorEastAsia" w:eastAsiaTheme="minorEastAsia"/>
          <w:b/>
          <w:color w:val="000000" w:themeColor="text1"/>
          <w:position w:val="-32"/>
          <w:sz w:val="24"/>
        </w:rPr>
        <w:object>
          <v:shape id="_x0000_i1119" o:spt="75" type="#_x0000_t75" style="height:34.95pt;width:252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s" ShapeID="_x0000_i1119" DrawAspect="Content" ObjectID="_1468075789" r:id="rId13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b/>
          <w:color w:val="000000" w:themeColor="text1"/>
          <w:position w:val="-32"/>
          <w:sz w:val="24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(10分)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asciiTheme="minorEastAsia" w:hAnsiTheme="minorEastAsia" w:eastAsiaTheme="minorEastAsia"/>
          <w:color w:val="000000" w:themeColor="text1"/>
          <w:sz w:val="24"/>
        </w:rPr>
        <w:t>当</w:t>
      </w:r>
      <w:r>
        <w:rPr>
          <w:rFonts w:asciiTheme="minorEastAsia" w:hAnsiTheme="minorEastAsia" w:eastAsiaTheme="minorEastAsia"/>
          <w:color w:val="000000" w:themeColor="text1"/>
          <w:position w:val="-6"/>
          <w:sz w:val="24"/>
        </w:rPr>
        <w:object>
          <v:shape id="_x0000_i1120" o:spt="75" type="#_x0000_t75" style="height:13.95pt;width:37.0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s" ShapeID="_x0000_i1120" DrawAspect="Content" ObjectID="_1468075790" r:id="rId135">
            <o:LockedField>false</o:LockedField>
          </o:OLEObject>
        </w:object>
      </w:r>
      <w:r>
        <w:rPr>
          <w:rFonts w:asciiTheme="minorEastAsia" w:hAnsiTheme="minorEastAsia" w:eastAsiaTheme="minorEastAsia"/>
          <w:color w:val="000000" w:themeColor="text1"/>
          <w:sz w:val="24"/>
        </w:rPr>
        <w:t>时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</w:t>
      </w:r>
      <w:r>
        <w:rPr>
          <w:rFonts w:asciiTheme="minorEastAsia" w:hAnsiTheme="minorEastAsia" w:eastAsiaTheme="minorEastAsia"/>
          <w:color w:val="000000" w:themeColor="text1"/>
          <w:sz w:val="24"/>
        </w:rPr>
        <w:t>有</w:t>
      </w:r>
    </w:p>
    <w:p>
      <w:pPr>
        <w:jc w:val="center"/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asciiTheme="minorEastAsia" w:hAnsiTheme="minorEastAsia" w:eastAsiaTheme="minorEastAsia"/>
          <w:color w:val="000000" w:themeColor="text1"/>
          <w:position w:val="-50"/>
          <w:sz w:val="24"/>
        </w:rPr>
        <w:object>
          <v:shape id="_x0000_i1121" o:spt="75" type="#_x0000_t75" style="height:55.9pt;width:219.7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s" ShapeID="_x0000_i1121" DrawAspect="Content" ObjectID="_1468075791" r:id="rId137">
            <o:LockedField>false</o:LockedField>
          </o:OLEObject>
        </w:object>
      </w: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  <w:r>
        <w:rPr>
          <w:rFonts w:asciiTheme="minorEastAsia" w:hAnsiTheme="minorEastAsia" w:eastAsiaTheme="minorEastAsia"/>
          <w:color w:val="000000" w:themeColor="text1"/>
          <w:sz w:val="24"/>
        </w:rPr>
        <w:t>得特征向量</w:t>
      </w:r>
      <w:r>
        <w:rPr>
          <w:rFonts w:asciiTheme="minorEastAsia" w:hAnsiTheme="minorEastAsia" w:eastAsiaTheme="minorEastAsia"/>
          <w:color w:val="000000" w:themeColor="text1"/>
          <w:position w:val="-12"/>
          <w:sz w:val="24"/>
        </w:rPr>
        <w:object>
          <v:shape id="_x0000_i1122" o:spt="75" type="#_x0000_t75" style="height:19.9pt;width:66.1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s" ShapeID="_x0000_i1122" DrawAspect="Content" ObjectID="_1468075792" r:id="rId139">
            <o:LockedField>false</o:LockedField>
          </o:OLEObject>
        </w:objec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对其单位化，得</w:t>
      </w:r>
      <w:r>
        <w:rPr>
          <w:rFonts w:asciiTheme="minorEastAsia" w:hAnsiTheme="minorEastAsia" w:eastAsiaTheme="minorEastAsia"/>
          <w:color w:val="000000" w:themeColor="text1"/>
          <w:position w:val="-32"/>
          <w:sz w:val="24"/>
        </w:rPr>
        <w:object>
          <v:shape id="_x0000_i1123" o:spt="75" type="#_x0000_t75" style="height:34.95pt;width:106.9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s" ShapeID="_x0000_i1123" DrawAspect="Content" ObjectID="_1468075793" r:id="rId141">
            <o:LockedField>false</o:LockedField>
          </o:OLEObject>
        </w:object>
      </w:r>
    </w:p>
    <w:p>
      <w:pPr>
        <w:ind w:left="7440" w:hanging="7440" w:hangingChars="3100"/>
        <w:jc w:val="left"/>
        <w:rPr>
          <w:rFonts w:hint="default" w:asciiTheme="minorEastAsia" w:hAnsiTheme="minorEastAsia" w:eastAsiaTheme="minorEastAsia"/>
          <w:color w:val="000000" w:themeColor="text1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取</w:t>
      </w:r>
      <w:r>
        <w:rPr>
          <w:rFonts w:asciiTheme="minorEastAsia" w:hAnsiTheme="minorEastAsia" w:eastAsiaTheme="minorEastAsia"/>
          <w:color w:val="000000" w:themeColor="text1"/>
          <w:position w:val="-100"/>
          <w:sz w:val="24"/>
        </w:rPr>
        <w:object>
          <v:shape id="_x0000_i1124" o:spt="75" type="#_x0000_t75" style="height:105.85pt;width:168.7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s" ShapeID="_x0000_i1124" DrawAspect="Content" ObjectID="_1468075794" r:id="rId143">
            <o:LockedField>false</o:LockedField>
          </o:OLEObject>
        </w:object>
      </w:r>
      <w:r>
        <w:rPr>
          <w:rFonts w:asciiTheme="minorEastAsia" w:hAnsiTheme="minorEastAsia" w:eastAsiaTheme="minorEastAsia"/>
          <w:color w:val="000000" w:themeColor="text1"/>
          <w:sz w:val="24"/>
        </w:rPr>
        <w:t>则</w:t>
      </w:r>
      <w:r>
        <w:rPr>
          <w:rFonts w:asciiTheme="minorEastAsia" w:hAnsiTheme="minorEastAsia" w:eastAsiaTheme="minorEastAsia"/>
          <w:color w:val="000000" w:themeColor="text1"/>
          <w:position w:val="-50"/>
          <w:sz w:val="24"/>
        </w:rPr>
        <w:object>
          <v:shape id="_x0000_i1125" o:spt="75" type="#_x0000_t75" style="height:55.9pt;width:111.7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s" ShapeID="_x0000_i1125" DrawAspect="Content" ObjectID="_1468075795" r:id="rId14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position w:val="-50"/>
          <w:sz w:val="24"/>
          <w:lang w:val="en-US" w:eastAsia="zh-CN"/>
        </w:rPr>
        <w:t xml:space="preserve">                   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(</w:t>
      </w:r>
      <w:r>
        <w:rPr>
          <w:rFonts w:hint="eastAsia" w:asciiTheme="minorEastAsia" w:hAnsiTheme="minorEastAsia" w:eastAsiaTheme="minorEastAsia"/>
          <w:color w:val="000000" w:themeColor="text1"/>
          <w:sz w:val="24"/>
          <w:lang w:val="en-US" w:eastAsia="zh-CN"/>
        </w:rPr>
        <w:t>15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分)</w:t>
      </w:r>
    </w:p>
    <w:p>
      <w:pPr>
        <w:jc w:val="left"/>
        <w:rPr>
          <w:rFonts w:hint="eastAsia" w:ascii="黑体" w:hAnsi="黑体" w:eastAsia="黑体"/>
          <w:sz w:val="24"/>
        </w:rPr>
      </w:pPr>
    </w:p>
    <w:p>
      <w:pPr>
        <w:jc w:val="left"/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="黑体" w:hAnsi="黑体" w:eastAsia="黑体"/>
          <w:sz w:val="24"/>
        </w:rPr>
        <w:t>三、证明题（含2小题，共10分）请将正确答案写在每小题后，</w:t>
      </w:r>
      <w:r>
        <w:rPr>
          <w:rFonts w:hint="eastAsia" w:ascii="黑体" w:hAnsi="宋体" w:eastAsia="黑体"/>
          <w:sz w:val="24"/>
        </w:rPr>
        <w:t>写出必要的答题步骤</w:t>
      </w:r>
      <w:r>
        <w:rPr>
          <w:rFonts w:hint="eastAsia" w:ascii="黑体" w:hAnsi="黑体" w:eastAsia="黑体"/>
          <w:sz w:val="24"/>
        </w:rPr>
        <w:t>.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1. (5分)证明：任何一个实二次型都可以经过非退化线性替换化为标准型.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  <w:r>
        <w:rPr>
          <w:rFonts w:asciiTheme="minorEastAsia" w:hAnsiTheme="minorEastAsia" w:eastAsiaTheme="minorEastAsia"/>
          <w:color w:val="000000" w:themeColor="text1"/>
          <w:sz w:val="24"/>
        </w:rPr>
        <w:t>证明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：</w:t>
      </w:r>
      <w:r>
        <w:rPr>
          <w:rFonts w:asciiTheme="minorEastAsia" w:hAnsiTheme="minorEastAsia" w:eastAsiaTheme="minorEastAsia"/>
          <w:color w:val="000000" w:themeColor="text1"/>
          <w:sz w:val="24"/>
        </w:rPr>
        <w:t>设二次型与实对称矩阵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A一一对应，则存在正交矩阵T，使得</w:t>
      </w:r>
    </w:p>
    <w:p>
      <w:pPr>
        <w:jc w:val="center"/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asciiTheme="minorEastAsia" w:hAnsiTheme="minorEastAsia" w:eastAsiaTheme="minorEastAsia"/>
          <w:color w:val="000000" w:themeColor="text1"/>
          <w:position w:val="-4"/>
          <w:sz w:val="24"/>
        </w:rPr>
        <w:object>
          <v:shape id="_x0000_i1126" o:spt="75" type="#_x0000_t75" style="height:15.05pt;width:58.0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s" ShapeID="_x0000_i1126" DrawAspect="Content" ObjectID="_1468075796" r:id="rId147">
            <o:LockedField>false</o:LockedField>
          </o:OLEObject>
        </w:object>
      </w:r>
      <w:r>
        <w:rPr>
          <w:rFonts w:asciiTheme="minorEastAsia" w:hAnsiTheme="minorEastAsia" w:eastAsiaTheme="minorEastAsia"/>
          <w:color w:val="000000" w:themeColor="text1"/>
          <w:sz w:val="24"/>
        </w:rPr>
        <w:t>为对角阵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</w:t>
      </w: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  <w:r>
        <w:rPr>
          <w:rFonts w:asciiTheme="minorEastAsia" w:hAnsiTheme="minorEastAsia" w:eastAsiaTheme="minorEastAsia"/>
          <w:color w:val="000000" w:themeColor="text1"/>
          <w:sz w:val="24"/>
        </w:rPr>
        <w:t>因为</w:t>
      </w:r>
      <w:r>
        <w:rPr>
          <w:rFonts w:asciiTheme="minorEastAsia" w:hAnsiTheme="minorEastAsia" w:eastAsiaTheme="minorEastAsia"/>
          <w:color w:val="000000" w:themeColor="text1"/>
          <w:position w:val="-4"/>
          <w:sz w:val="24"/>
        </w:rPr>
        <w:object>
          <v:shape id="_x0000_i1127" o:spt="75" type="#_x0000_t75" style="height:15.05pt;width:46.2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s" ShapeID="_x0000_i1127" DrawAspect="Content" ObjectID="_1468075797" r:id="rId14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</w:t>
      </w:r>
      <w:r>
        <w:rPr>
          <w:rFonts w:asciiTheme="minorEastAsia" w:hAnsiTheme="minorEastAsia" w:eastAsiaTheme="minorEastAsia"/>
          <w:color w:val="000000" w:themeColor="text1"/>
          <w:sz w:val="24"/>
        </w:rPr>
        <w:t>对角矩阵对应的二次型只包含平方项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</w:t>
      </w:r>
    </w:p>
    <w:p>
      <w:pPr>
        <w:rPr>
          <w:rFonts w:hint="eastAsia"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>因此，结论得证.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hint="eastAsia" w:asciiTheme="minorEastAsia" w:hAnsiTheme="minorEastAsia" w:eastAsiaTheme="minorEastAsia"/>
          <w:color w:val="000000" w:themeColor="text1"/>
          <w:sz w:val="24"/>
        </w:rPr>
        <w:t xml:space="preserve"> 2.(5分)设</w:t>
      </w:r>
      <w:r>
        <w:rPr>
          <w:rFonts w:asciiTheme="minorEastAsia" w:hAnsiTheme="minorEastAsia" w:eastAsiaTheme="minorEastAsia"/>
          <w:color w:val="000000" w:themeColor="text1"/>
          <w:position w:val="-4"/>
          <w:sz w:val="24"/>
        </w:rPr>
        <w:object>
          <v:shape id="_x0000_i1128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s" ShapeID="_x0000_i1128" DrawAspect="Content" ObjectID="_1468075798" r:id="rId15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是</w:t>
      </w:r>
      <w:r>
        <w:rPr>
          <w:rFonts w:asciiTheme="minorEastAsia" w:hAnsiTheme="minorEastAsia" w:eastAsiaTheme="minorEastAsia"/>
          <w:color w:val="000000" w:themeColor="text1"/>
          <w:position w:val="-6"/>
          <w:sz w:val="24"/>
        </w:rPr>
        <w:object>
          <v:shape id="_x0000_i1129" o:spt="75" type="#_x0000_t75" style="height:10.75pt;width:9.6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s" ShapeID="_x0000_i1129" DrawAspect="Content" ObjectID="_1468075799" r:id="rId15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阶矩阵，证明：存在</w:t>
      </w:r>
      <w:r>
        <w:rPr>
          <w:rFonts w:asciiTheme="minorEastAsia" w:hAnsiTheme="minorEastAsia" w:eastAsiaTheme="minorEastAsia"/>
          <w:color w:val="000000" w:themeColor="text1"/>
          <w:position w:val="-6"/>
          <w:sz w:val="24"/>
        </w:rPr>
        <w:object>
          <v:shape id="_x0000_i1130" o:spt="75" type="#_x0000_t75" style="height:10.75pt;width:26.3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s" ShapeID="_x0000_i1130" DrawAspect="Content" ObjectID="_1468075800" r:id="rId155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矩阵</w:t>
      </w:r>
      <w:r>
        <w:rPr>
          <w:rFonts w:asciiTheme="minorEastAsia" w:hAnsiTheme="minorEastAsia" w:eastAsiaTheme="minorEastAsia"/>
          <w:color w:val="000000" w:themeColor="text1"/>
          <w:position w:val="-6"/>
          <w:sz w:val="24"/>
        </w:rPr>
        <w:object>
          <v:shape id="_x0000_i1131" o:spt="75" type="#_x0000_t75" style="height:13.95pt;width:33.8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s" ShapeID="_x0000_i1131" DrawAspect="Content" ObjectID="_1468075801" r:id="rId15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，使得</w:t>
      </w:r>
      <w:r>
        <w:rPr>
          <w:rFonts w:asciiTheme="minorEastAsia" w:hAnsiTheme="minorEastAsia" w:eastAsiaTheme="minorEastAsia"/>
          <w:color w:val="000000" w:themeColor="text1"/>
          <w:position w:val="-6"/>
          <w:sz w:val="24"/>
        </w:rPr>
        <w:object>
          <v:shape id="_x0000_i1132" o:spt="75" type="#_x0000_t75" style="height:13.95pt;width:41.9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s" ShapeID="_x0000_i1132" DrawAspect="Content" ObjectID="_1468075802" r:id="rId159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的充要条件是</w:t>
      </w:r>
      <w:r>
        <w:rPr>
          <w:rFonts w:asciiTheme="minorEastAsia" w:hAnsiTheme="minorEastAsia" w:eastAsiaTheme="minorEastAsia"/>
          <w:color w:val="000000" w:themeColor="text1"/>
          <w:position w:val="-14"/>
          <w:sz w:val="24"/>
        </w:rPr>
        <w:object>
          <v:shape id="_x0000_i1133" o:spt="75" type="#_x0000_t75" style="height:20.4pt;width:33.8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s" ShapeID="_x0000_i1133" DrawAspect="Content" ObjectID="_1468075803" r:id="rId161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.</w:t>
      </w:r>
    </w:p>
    <w:p>
      <w:pPr>
        <w:rPr>
          <w:rFonts w:asciiTheme="minorEastAsia" w:hAnsiTheme="minorEastAsia" w:eastAsiaTheme="minorEastAsia"/>
          <w:color w:val="000000" w:themeColor="text1"/>
          <w:sz w:val="24"/>
        </w:rPr>
      </w:pPr>
      <w:r>
        <w:rPr>
          <w:rFonts w:asciiTheme="minorEastAsia" w:hAnsiTheme="minorEastAsia" w:eastAsiaTheme="minorEastAsia"/>
          <w:color w:val="000000" w:themeColor="text1"/>
          <w:sz w:val="24"/>
        </w:rPr>
        <w:t>证明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：</w:t>
      </w:r>
      <w:r>
        <w:rPr>
          <w:rFonts w:asciiTheme="minorEastAsia" w:hAnsiTheme="minorEastAsia" w:eastAsiaTheme="minorEastAsia"/>
          <w:color w:val="000000" w:themeColor="text1"/>
          <w:sz w:val="24"/>
        </w:rPr>
        <w:t>记</w:t>
      </w:r>
      <w:r>
        <w:rPr>
          <w:rFonts w:asciiTheme="minorEastAsia" w:hAnsiTheme="minorEastAsia" w:eastAsiaTheme="minorEastAsia"/>
          <w:color w:val="000000" w:themeColor="text1"/>
          <w:position w:val="-12"/>
          <w:sz w:val="24"/>
        </w:rPr>
        <w:object>
          <v:shape id="_x0000_i1134" o:spt="75" type="#_x0000_t75" style="height:18.25pt;width:89.2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s" ShapeID="_x0000_i1134" DrawAspect="Content" ObjectID="_1468075804" r:id="rId16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</w:t>
      </w:r>
      <w:r>
        <w:rPr>
          <w:rFonts w:asciiTheme="minorEastAsia" w:hAnsiTheme="minorEastAsia" w:eastAsiaTheme="minorEastAsia"/>
          <w:color w:val="000000" w:themeColor="text1"/>
          <w:sz w:val="24"/>
        </w:rPr>
        <w:t>其中</w:t>
      </w:r>
      <w:r>
        <w:rPr>
          <w:rFonts w:asciiTheme="minorEastAsia" w:hAnsiTheme="minorEastAsia" w:eastAsiaTheme="minorEastAsia"/>
          <w:color w:val="000000" w:themeColor="text1"/>
          <w:position w:val="-12"/>
          <w:sz w:val="24"/>
        </w:rPr>
        <w:object>
          <v:shape id="_x0000_i1135" o:spt="75" type="#_x0000_t75" style="height:18.25pt;width:13.9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s" ShapeID="_x0000_i1135" DrawAspect="Content" ObjectID="_1468075805" r:id="rId165">
            <o:LockedField>false</o:LockedField>
          </o:OLEObject>
        </w:object>
      </w:r>
      <w:r>
        <w:rPr>
          <w:rFonts w:asciiTheme="minorEastAsia" w:hAnsiTheme="minorEastAsia" w:eastAsiaTheme="minorEastAsia"/>
          <w:color w:val="000000" w:themeColor="text1"/>
          <w:sz w:val="24"/>
        </w:rPr>
        <w:t>为</w:t>
      </w:r>
      <w:r>
        <w:rPr>
          <w:rFonts w:asciiTheme="minorEastAsia" w:hAnsiTheme="minorEastAsia" w:eastAsiaTheme="minorEastAsia"/>
          <w:color w:val="000000" w:themeColor="text1"/>
          <w:position w:val="-6"/>
          <w:sz w:val="24"/>
        </w:rPr>
        <w:object>
          <v:shape id="_x0000_i1136" o:spt="75" type="#_x0000_t75" style="height:10.75pt;width:10.2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s" ShapeID="_x0000_i1136" DrawAspect="Content" ObjectID="_1468075806" r:id="rId167">
            <o:LockedField>false</o:LockedField>
          </o:OLEObject>
        </w:object>
      </w:r>
      <w:r>
        <w:rPr>
          <w:rFonts w:asciiTheme="minorEastAsia" w:hAnsiTheme="minorEastAsia" w:eastAsiaTheme="minorEastAsia"/>
          <w:color w:val="000000" w:themeColor="text1"/>
          <w:sz w:val="24"/>
        </w:rPr>
        <w:t>维列向量</w:t>
      </w:r>
      <w:r>
        <w:rPr>
          <w:rFonts w:hint="eastAsia" w:asciiTheme="minorEastAsia" w:hAnsiTheme="minorEastAsia" w:eastAsiaTheme="minorEastAsia"/>
          <w:color w:val="000000" w:themeColor="text1"/>
          <w:sz w:val="24"/>
        </w:rPr>
        <w:t>，</w:t>
      </w:r>
    </w:p>
    <w:p>
      <w:pPr>
        <w:autoSpaceDE w:val="0"/>
        <w:autoSpaceDN w:val="0"/>
        <w:adjustRightInd w:val="0"/>
        <w:spacing w:line="360" w:lineRule="exact"/>
        <w:jc w:val="center"/>
      </w:pPr>
      <w:r>
        <w:rPr>
          <w:position w:val="-12"/>
        </w:rPr>
        <w:object>
          <v:shape id="_x0000_i1137" o:spt="75" type="#_x0000_t75" style="height:18.25pt;width:235.9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s" ShapeID="_x0000_i1137" DrawAspect="Content" ObjectID="_1468075807" r:id="rId169">
            <o:LockedField>false</o:LockedField>
          </o:OLEObject>
        </w:object>
      </w:r>
    </w:p>
    <w:p>
      <w:pPr>
        <w:spacing w:line="400" w:lineRule="exact"/>
        <w:rPr>
          <w:rFonts w:hint="eastAsia"/>
        </w:rPr>
      </w:pPr>
      <w:r>
        <w:t>由于</w:t>
      </w:r>
      <w:r>
        <w:rPr>
          <w:position w:val="-10"/>
        </w:rPr>
        <w:object>
          <v:shape id="_x0000_i1138" o:spt="75" type="#_x0000_t75" style="height:16.1pt;width:36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s" ShapeID="_x0000_i1138" DrawAspect="Content" ObjectID="_1468075808" r:id="rId171">
            <o:LockedField>false</o:LockedField>
          </o:OLEObject>
        </w:object>
      </w:r>
      <w:r>
        <w:t>则</w:t>
      </w:r>
      <w:r>
        <w:rPr>
          <w:position w:val="-12"/>
        </w:rPr>
        <w:object>
          <v:shape id="_x0000_i1139" o:spt="75" type="#_x0000_t75" style="height:18.25pt;width:59.1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s" ShapeID="_x0000_i1139" DrawAspect="Content" ObjectID="_1468075809" r:id="rId173">
            <o:LockedField>false</o:LockedField>
          </o:OLEObject>
        </w:object>
      </w:r>
      <w:r>
        <w:t>为齐次方程组</w:t>
      </w:r>
      <w:r>
        <w:rPr>
          <w:position w:val="-6"/>
        </w:rPr>
        <w:object>
          <v:shape id="_x0000_i1140" o:spt="75" type="#_x0000_t75" style="height:13.95pt;width:37.0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s" ShapeID="_x0000_i1140" DrawAspect="Content" ObjectID="_1468075810" r:id="rId175">
            <o:LockedField>false</o:LockedField>
          </o:OLEObject>
        </w:object>
      </w:r>
      <w:r>
        <w:t>的一组非零解</w:t>
      </w:r>
      <w:r>
        <w:rPr>
          <w:rFonts w:hint="eastAsia"/>
        </w:rPr>
        <w:t>.</w:t>
      </w:r>
    </w:p>
    <w:p>
      <w:pPr>
        <w:spacing w:line="400" w:lineRule="exact"/>
        <w:rPr>
          <w:rFonts w:hint="eastAsia"/>
        </w:rPr>
      </w:pPr>
      <w:r>
        <w:rPr>
          <w:position w:val="-6"/>
        </w:rPr>
        <w:object>
          <v:shape id="_x0000_i1141" o:spt="75" type="#_x0000_t75" style="height:10.75pt;width:10.2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s" ShapeID="_x0000_i1141" DrawAspect="Content" ObjectID="_1468075811" r:id="rId177">
            <o:LockedField>false</o:LockedField>
          </o:OLEObject>
        </w:object>
      </w:r>
      <w:r>
        <w:t>元齐次线性方程组有非零解的充要条件是</w:t>
      </w:r>
      <w:r>
        <w:rPr>
          <w:position w:val="-22"/>
        </w:rPr>
        <w:object>
          <v:shape id="_x0000_i1142" o:spt="75" type="#_x0000_t75" style="height:19.9pt;width:32.8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s" ShapeID="_x0000_i1142" DrawAspect="Content" ObjectID="_1468075812" r:id="rId179">
            <o:LockedField>false</o:LockedField>
          </o:OLEObject>
        </w:object>
      </w:r>
      <w:r>
        <w:rPr>
          <w:rFonts w:hint="eastAsia"/>
        </w:rPr>
        <w:t>，</w:t>
      </w:r>
    </w:p>
    <w:p>
      <w:pPr>
        <w:spacing w:line="400" w:lineRule="exact"/>
      </w:pPr>
      <w:r>
        <w:t>因此结论得证</w:t>
      </w:r>
      <w:r>
        <w:rPr>
          <w:rFonts w:hint="eastAsia"/>
        </w:rPr>
        <w:t>.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3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B3658"/>
    <w:rsid w:val="0038476E"/>
    <w:rsid w:val="003B2B4B"/>
    <w:rsid w:val="0069294D"/>
    <w:rsid w:val="006B5710"/>
    <w:rsid w:val="006C27D0"/>
    <w:rsid w:val="00826670"/>
    <w:rsid w:val="0088274F"/>
    <w:rsid w:val="008F7D4E"/>
    <w:rsid w:val="00A151B3"/>
    <w:rsid w:val="00A52DF2"/>
    <w:rsid w:val="00C2026B"/>
    <w:rsid w:val="00DB3658"/>
    <w:rsid w:val="00E54E56"/>
    <w:rsid w:val="00ED114C"/>
    <w:rsid w:val="00F72BA4"/>
    <w:rsid w:val="00F75404"/>
    <w:rsid w:val="17A5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7"/>
    <w:uiPriority w:val="99"/>
    <w:rPr>
      <w:rFonts w:ascii="宋体" w:hAnsi="Courier New" w:eastAsia="Times New Roman" w:cs="宋体"/>
      <w:kern w:val="0"/>
      <w:sz w:val="24"/>
    </w:rPr>
  </w:style>
  <w:style w:type="paragraph" w:styleId="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7">
    <w:name w:val="纯文本 Char"/>
    <w:basedOn w:val="6"/>
    <w:link w:val="2"/>
    <w:uiPriority w:val="99"/>
    <w:rPr>
      <w:rFonts w:ascii="宋体" w:hAnsi="Courier New" w:eastAsia="Times New Roman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2" Type="http://schemas.openxmlformats.org/officeDocument/2006/relationships/fontTable" Target="fontTable.xml"/><Relationship Id="rId181" Type="http://schemas.openxmlformats.org/officeDocument/2006/relationships/customXml" Target="../customXml/item1.xml"/><Relationship Id="rId180" Type="http://schemas.openxmlformats.org/officeDocument/2006/relationships/image" Target="media/image88.wmf"/><Relationship Id="rId18" Type="http://schemas.openxmlformats.org/officeDocument/2006/relationships/image" Target="media/image7.wmf"/><Relationship Id="rId179" Type="http://schemas.openxmlformats.org/officeDocument/2006/relationships/oleObject" Target="embeddings/oleObject88.bin"/><Relationship Id="rId178" Type="http://schemas.openxmlformats.org/officeDocument/2006/relationships/image" Target="media/image87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6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3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3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2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1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8.wmf"/><Relationship Id="rId16" Type="http://schemas.openxmlformats.org/officeDocument/2006/relationships/image" Target="media/image6.wmf"/><Relationship Id="rId159" Type="http://schemas.openxmlformats.org/officeDocument/2006/relationships/oleObject" Target="embeddings/oleObject78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3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8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3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8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582</Words>
  <Characters>3320</Characters>
  <Lines>27</Lines>
  <Paragraphs>7</Paragraphs>
  <TotalTime>0</TotalTime>
  <ScaleCrop>false</ScaleCrop>
  <LinksUpToDate>false</LinksUpToDate>
  <CharactersWithSpaces>3895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2022-01-03T10:40:00Z</dcterms:created>
  <dc:creator>qiaozhen</dc:creator>
  <cp:lastModifiedBy>Administrator</cp:lastModifiedBy>
  <dcterms:modified xsi:type="dcterms:W3CDTF">2022-01-11T02:27:49Z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