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F632" w14:textId="77777777" w:rsidR="003C2C1A" w:rsidRDefault="003C2C1A" w:rsidP="00234D84">
      <w:pPr>
        <w:pStyle w:val="Heading2"/>
        <w:jc w:val="center"/>
      </w:pPr>
    </w:p>
    <w:p w14:paraId="23243F6C" w14:textId="77777777" w:rsidR="003C2C1A" w:rsidRDefault="003C2C1A" w:rsidP="00234D84">
      <w:pPr>
        <w:pStyle w:val="Heading2"/>
        <w:jc w:val="center"/>
      </w:pPr>
    </w:p>
    <w:p w14:paraId="1B4150BD" w14:textId="77777777" w:rsidR="003C2C1A" w:rsidRDefault="003C2C1A" w:rsidP="00234D84">
      <w:pPr>
        <w:pStyle w:val="Heading2"/>
        <w:jc w:val="center"/>
      </w:pPr>
    </w:p>
    <w:p w14:paraId="5E408DDE" w14:textId="77777777" w:rsidR="003C2C1A" w:rsidRDefault="003C2C1A" w:rsidP="00234D84">
      <w:pPr>
        <w:pStyle w:val="Heading2"/>
        <w:jc w:val="center"/>
      </w:pPr>
    </w:p>
    <w:p w14:paraId="32524319" w14:textId="77777777" w:rsidR="003C2C1A" w:rsidRDefault="003C2C1A" w:rsidP="00234D84">
      <w:pPr>
        <w:pStyle w:val="Heading2"/>
        <w:jc w:val="center"/>
      </w:pPr>
    </w:p>
    <w:p w14:paraId="1D9C3309" w14:textId="77777777" w:rsidR="003C2C1A" w:rsidRDefault="003C2C1A" w:rsidP="00234D84">
      <w:pPr>
        <w:pStyle w:val="Heading2"/>
        <w:jc w:val="center"/>
      </w:pPr>
    </w:p>
    <w:p w14:paraId="25847EF9" w14:textId="77777777" w:rsidR="003C2C1A" w:rsidRDefault="003C2C1A" w:rsidP="00234D84">
      <w:pPr>
        <w:pStyle w:val="Heading2"/>
        <w:jc w:val="center"/>
      </w:pPr>
    </w:p>
    <w:p w14:paraId="31B51DAB" w14:textId="77777777" w:rsidR="003C2C1A" w:rsidRDefault="003C2C1A" w:rsidP="00234D84">
      <w:pPr>
        <w:pStyle w:val="Heading2"/>
        <w:jc w:val="center"/>
      </w:pPr>
    </w:p>
    <w:p w14:paraId="3C0BD52B" w14:textId="77777777" w:rsidR="003C2C1A" w:rsidRDefault="003C2C1A" w:rsidP="003C2C1A">
      <w:pPr>
        <w:pStyle w:val="Heading2"/>
      </w:pPr>
    </w:p>
    <w:p w14:paraId="19978A82" w14:textId="77777777" w:rsidR="003C2C1A" w:rsidRDefault="003C2C1A" w:rsidP="00234D84">
      <w:pPr>
        <w:pStyle w:val="Heading2"/>
        <w:jc w:val="center"/>
      </w:pPr>
    </w:p>
    <w:p w14:paraId="2EEDF402" w14:textId="77777777" w:rsidR="003C2C1A" w:rsidRDefault="003C2C1A" w:rsidP="00234D84">
      <w:pPr>
        <w:pStyle w:val="Heading2"/>
        <w:jc w:val="center"/>
      </w:pPr>
    </w:p>
    <w:p w14:paraId="71EB0C59" w14:textId="77777777" w:rsidR="003C2C1A" w:rsidRDefault="003C2C1A" w:rsidP="00234D84">
      <w:pPr>
        <w:pStyle w:val="Heading2"/>
        <w:jc w:val="center"/>
      </w:pPr>
    </w:p>
    <w:p w14:paraId="495AC977" w14:textId="77777777" w:rsidR="003C2C1A" w:rsidRDefault="003C2C1A" w:rsidP="00234D84">
      <w:pPr>
        <w:pStyle w:val="Heading2"/>
        <w:jc w:val="center"/>
      </w:pPr>
    </w:p>
    <w:p w14:paraId="197FC0D8" w14:textId="77777777" w:rsidR="003C2C1A" w:rsidRDefault="003C2C1A" w:rsidP="00234D84">
      <w:pPr>
        <w:pStyle w:val="Heading2"/>
        <w:jc w:val="center"/>
      </w:pPr>
    </w:p>
    <w:p w14:paraId="6C5F9088" w14:textId="374C951E" w:rsidR="00250CFA" w:rsidRPr="00A538AA" w:rsidRDefault="00234D84" w:rsidP="00234D84">
      <w:pPr>
        <w:pStyle w:val="Heading2"/>
        <w:jc w:val="center"/>
        <w:rPr>
          <w:color w:val="000000" w:themeColor="text1"/>
        </w:rPr>
      </w:pPr>
      <w:r w:rsidRPr="00A538AA">
        <w:rPr>
          <w:color w:val="000000" w:themeColor="text1"/>
        </w:rPr>
        <w:t xml:space="preserve">Quantum </w:t>
      </w:r>
      <w:r w:rsidR="00175BC4" w:rsidRPr="00A538AA">
        <w:rPr>
          <w:color w:val="000000" w:themeColor="text1"/>
        </w:rPr>
        <w:t>L</w:t>
      </w:r>
      <w:r w:rsidRPr="00A538AA">
        <w:rPr>
          <w:color w:val="000000" w:themeColor="text1"/>
        </w:rPr>
        <w:t xml:space="preserve">ogic </w:t>
      </w:r>
      <w:r w:rsidR="00175BC4" w:rsidRPr="00A538AA">
        <w:rPr>
          <w:color w:val="000000" w:themeColor="text1"/>
        </w:rPr>
        <w:t>G</w:t>
      </w:r>
      <w:r w:rsidRPr="00A538AA">
        <w:rPr>
          <w:color w:val="000000" w:themeColor="text1"/>
        </w:rPr>
        <w:t xml:space="preserve">ates on </w:t>
      </w:r>
      <w:r w:rsidR="00175BC4" w:rsidRPr="00A538AA">
        <w:rPr>
          <w:color w:val="000000" w:themeColor="text1"/>
        </w:rPr>
        <w:t>T</w:t>
      </w:r>
      <w:r w:rsidRPr="00A538AA">
        <w:rPr>
          <w:color w:val="000000" w:themeColor="text1"/>
        </w:rPr>
        <w:t xml:space="preserve">ime-bin </w:t>
      </w:r>
      <w:r w:rsidR="00175BC4" w:rsidRPr="00A538AA">
        <w:rPr>
          <w:color w:val="000000" w:themeColor="text1"/>
        </w:rPr>
        <w:t>E</w:t>
      </w:r>
      <w:r w:rsidRPr="00A538AA">
        <w:rPr>
          <w:color w:val="000000" w:themeColor="text1"/>
        </w:rPr>
        <w:t xml:space="preserve">ncoded </w:t>
      </w:r>
      <w:r w:rsidR="00175BC4" w:rsidRPr="00A538AA">
        <w:rPr>
          <w:color w:val="000000" w:themeColor="text1"/>
        </w:rPr>
        <w:t>P</w:t>
      </w:r>
      <w:r w:rsidRPr="00A538AA">
        <w:rPr>
          <w:color w:val="000000" w:themeColor="text1"/>
        </w:rPr>
        <w:t xml:space="preserve">hotonic </w:t>
      </w:r>
      <w:r w:rsidR="00175BC4" w:rsidRPr="00A538AA">
        <w:rPr>
          <w:color w:val="000000" w:themeColor="text1"/>
        </w:rPr>
        <w:t>Q</w:t>
      </w:r>
      <w:r w:rsidRPr="00A538AA">
        <w:rPr>
          <w:color w:val="000000" w:themeColor="text1"/>
        </w:rPr>
        <w:t>ubits</w:t>
      </w:r>
    </w:p>
    <w:p w14:paraId="473CAD39" w14:textId="7DCE3693" w:rsidR="003C2C1A" w:rsidRPr="00A538AA" w:rsidRDefault="00234D84" w:rsidP="007E6435">
      <w:pPr>
        <w:pStyle w:val="Heading3"/>
        <w:jc w:val="center"/>
        <w:rPr>
          <w:color w:val="000000" w:themeColor="text1"/>
          <w:sz w:val="22"/>
          <w:szCs w:val="22"/>
        </w:rPr>
      </w:pPr>
      <w:r w:rsidRPr="00A538AA">
        <w:rPr>
          <w:color w:val="000000" w:themeColor="text1"/>
          <w:sz w:val="22"/>
          <w:szCs w:val="22"/>
        </w:rPr>
        <w:t>Ivanna Boras (20214797)</w:t>
      </w:r>
    </w:p>
    <w:p w14:paraId="0743ED9E" w14:textId="77777777" w:rsidR="003C2C1A" w:rsidRPr="00A538AA" w:rsidRDefault="003C2C1A" w:rsidP="003C2C1A">
      <w:pPr>
        <w:pStyle w:val="Heading3"/>
        <w:jc w:val="center"/>
        <w:rPr>
          <w:color w:val="000000" w:themeColor="text1"/>
          <w:sz w:val="22"/>
          <w:szCs w:val="22"/>
        </w:rPr>
      </w:pPr>
      <w:r w:rsidRPr="00A538AA">
        <w:rPr>
          <w:color w:val="000000" w:themeColor="text1"/>
          <w:sz w:val="22"/>
          <w:szCs w:val="22"/>
        </w:rPr>
        <w:t xml:space="preserve">Prof. Nir Rotenberg and Jacob </w:t>
      </w:r>
      <w:proofErr w:type="spellStart"/>
      <w:r w:rsidRPr="00A538AA">
        <w:rPr>
          <w:color w:val="000000" w:themeColor="text1"/>
          <w:sz w:val="22"/>
          <w:szCs w:val="22"/>
        </w:rPr>
        <w:t>Ewaniuk</w:t>
      </w:r>
      <w:proofErr w:type="spellEnd"/>
    </w:p>
    <w:p w14:paraId="69A32D04" w14:textId="0B1A33DA" w:rsidR="003C2C1A" w:rsidRPr="00A538AA" w:rsidRDefault="003C2C1A" w:rsidP="003C2C1A">
      <w:pPr>
        <w:pStyle w:val="Heading3"/>
        <w:jc w:val="center"/>
        <w:rPr>
          <w:color w:val="000000" w:themeColor="text1"/>
          <w:sz w:val="22"/>
          <w:szCs w:val="22"/>
        </w:rPr>
      </w:pPr>
      <w:r w:rsidRPr="00A538AA">
        <w:rPr>
          <w:color w:val="000000" w:themeColor="text1"/>
          <w:sz w:val="22"/>
          <w:szCs w:val="22"/>
        </w:rPr>
        <w:t>Tuesday October 17, 2023</w:t>
      </w:r>
    </w:p>
    <w:p w14:paraId="04C06F5B" w14:textId="171DC79A" w:rsidR="003C2C1A" w:rsidRPr="00A538AA" w:rsidRDefault="003C2C1A" w:rsidP="003C2C1A">
      <w:pPr>
        <w:pStyle w:val="Heading3"/>
        <w:jc w:val="center"/>
        <w:rPr>
          <w:color w:val="000000" w:themeColor="text1"/>
          <w:sz w:val="22"/>
          <w:szCs w:val="22"/>
        </w:rPr>
      </w:pPr>
      <w:r w:rsidRPr="00A538AA">
        <w:rPr>
          <w:color w:val="000000" w:themeColor="text1"/>
          <w:sz w:val="22"/>
          <w:szCs w:val="22"/>
        </w:rPr>
        <w:t>ENPH 455 Engineering Physics Thesis</w:t>
      </w:r>
    </w:p>
    <w:p w14:paraId="1449CB17" w14:textId="5DF5926D" w:rsidR="00234D84" w:rsidRPr="00A538AA" w:rsidRDefault="003C2C1A" w:rsidP="007E6435">
      <w:pPr>
        <w:pStyle w:val="Heading3"/>
        <w:jc w:val="center"/>
        <w:rPr>
          <w:color w:val="000000" w:themeColor="text1"/>
          <w:sz w:val="22"/>
          <w:szCs w:val="22"/>
        </w:rPr>
      </w:pPr>
      <w:r w:rsidRPr="00A538AA">
        <w:rPr>
          <w:color w:val="000000" w:themeColor="text1"/>
          <w:sz w:val="22"/>
          <w:szCs w:val="22"/>
        </w:rPr>
        <w:t xml:space="preserve">Queen’s Univeristy </w:t>
      </w:r>
    </w:p>
    <w:p w14:paraId="7812C409" w14:textId="77777777" w:rsidR="003C2C1A" w:rsidRPr="00A538AA" w:rsidRDefault="003C2C1A" w:rsidP="003C2C1A">
      <w:pPr>
        <w:rPr>
          <w:color w:val="000000" w:themeColor="text1"/>
        </w:rPr>
      </w:pPr>
    </w:p>
    <w:p w14:paraId="104D5870" w14:textId="6461BB3D" w:rsidR="003C2C1A" w:rsidRPr="003C2C1A" w:rsidRDefault="003C2C1A" w:rsidP="003C2C1A">
      <w:pPr>
        <w:jc w:val="center"/>
      </w:pPr>
    </w:p>
    <w:p w14:paraId="334C3577" w14:textId="691A590E" w:rsidR="003C2C1A" w:rsidRDefault="003C2C1A"/>
    <w:p w14:paraId="0BCED428" w14:textId="77777777" w:rsidR="003C2C1A" w:rsidRDefault="003C2C1A"/>
    <w:p w14:paraId="5AC1E12F" w14:textId="77777777" w:rsidR="003C2C1A" w:rsidRDefault="003C2C1A"/>
    <w:p w14:paraId="2961C223" w14:textId="77777777" w:rsidR="003C2C1A" w:rsidRDefault="003C2C1A"/>
    <w:p w14:paraId="086B4152" w14:textId="77777777" w:rsidR="003C2C1A" w:rsidRDefault="003C2C1A"/>
    <w:p w14:paraId="7516BB6A" w14:textId="77777777" w:rsidR="003C2C1A" w:rsidRDefault="003C2C1A"/>
    <w:p w14:paraId="75D2D60F" w14:textId="77777777" w:rsidR="003C2C1A" w:rsidRDefault="003C2C1A"/>
    <w:p w14:paraId="071626E8" w14:textId="77777777" w:rsidR="003C2C1A" w:rsidRDefault="003C2C1A"/>
    <w:p w14:paraId="49422F25" w14:textId="77777777" w:rsidR="003C2C1A" w:rsidRDefault="003C2C1A"/>
    <w:p w14:paraId="1C070F82" w14:textId="77777777" w:rsidR="003C2C1A" w:rsidRDefault="003C2C1A"/>
    <w:p w14:paraId="2527C99E" w14:textId="77777777" w:rsidR="003C2C1A" w:rsidRDefault="003C2C1A"/>
    <w:p w14:paraId="61DF41AE" w14:textId="77777777" w:rsidR="003C2C1A" w:rsidRDefault="003C2C1A"/>
    <w:p w14:paraId="6DE0CCC5" w14:textId="77777777" w:rsidR="003C2C1A" w:rsidRDefault="003C2C1A"/>
    <w:p w14:paraId="35CADE87" w14:textId="77777777" w:rsidR="003C2C1A" w:rsidRDefault="003C2C1A"/>
    <w:p w14:paraId="0402DA26" w14:textId="77777777" w:rsidR="003C2C1A" w:rsidRDefault="003C2C1A"/>
    <w:p w14:paraId="10F0EDFB" w14:textId="77777777" w:rsidR="003C2C1A" w:rsidRDefault="003C2C1A"/>
    <w:p w14:paraId="74B23B94" w14:textId="77777777" w:rsidR="003C2C1A" w:rsidRDefault="003C2C1A"/>
    <w:p w14:paraId="49A90180" w14:textId="77777777" w:rsidR="003C2C1A" w:rsidRDefault="003C2C1A" w:rsidP="008235B0"/>
    <w:p w14:paraId="18B113AC" w14:textId="7C8306CE" w:rsidR="008235B0" w:rsidRDefault="008235B0" w:rsidP="003C2C1A">
      <w:pPr>
        <w:ind w:firstLine="720"/>
        <w:rPr>
          <w:rFonts w:cstheme="minorHAnsi"/>
          <w:sz w:val="22"/>
          <w:szCs w:val="22"/>
          <w:shd w:val="clear" w:color="auto" w:fill="FFFFFF"/>
        </w:rPr>
      </w:pPr>
      <w:r w:rsidRPr="002C6688">
        <w:rPr>
          <w:rFonts w:cstheme="minorHAnsi"/>
          <w:sz w:val="22"/>
          <w:szCs w:val="22"/>
          <w:shd w:val="clear" w:color="auto" w:fill="FFFFFF"/>
        </w:rPr>
        <w:lastRenderedPageBreak/>
        <w:t xml:space="preserve">For the ENPH 455 Engineering Thesis I </w:t>
      </w:r>
      <w:r w:rsidR="006C13B4">
        <w:rPr>
          <w:rFonts w:cstheme="minorHAnsi"/>
          <w:sz w:val="22"/>
          <w:szCs w:val="22"/>
          <w:shd w:val="clear" w:color="auto" w:fill="FFFFFF"/>
        </w:rPr>
        <w:t>am</w:t>
      </w:r>
      <w:r w:rsidRPr="002C6688">
        <w:rPr>
          <w:rFonts w:cstheme="minorHAnsi"/>
          <w:sz w:val="22"/>
          <w:szCs w:val="22"/>
          <w:shd w:val="clear" w:color="auto" w:fill="FFFFFF"/>
        </w:rPr>
        <w:t xml:space="preserve"> working under the supervision of Prof. Nir Rotenberg and Jacob </w:t>
      </w:r>
      <w:proofErr w:type="spellStart"/>
      <w:r w:rsidRPr="002C6688">
        <w:rPr>
          <w:rFonts w:cstheme="minorHAnsi"/>
          <w:sz w:val="22"/>
          <w:szCs w:val="22"/>
          <w:shd w:val="clear" w:color="auto" w:fill="FFFFFF"/>
        </w:rPr>
        <w:t>Ewaniuk</w:t>
      </w:r>
      <w:proofErr w:type="spellEnd"/>
      <w:r w:rsidRPr="002C6688">
        <w:rPr>
          <w:rFonts w:cstheme="minorHAnsi"/>
          <w:sz w:val="22"/>
          <w:szCs w:val="22"/>
          <w:shd w:val="clear" w:color="auto" w:fill="FFFFFF"/>
        </w:rPr>
        <w:t xml:space="preserve"> to design a realistic computational model describing how to perform</w:t>
      </w:r>
      <w:r w:rsidRPr="002C6688">
        <w:rPr>
          <w:rFonts w:cstheme="minorHAnsi"/>
          <w:sz w:val="22"/>
          <w:szCs w:val="22"/>
        </w:rPr>
        <w:t xml:space="preserve"> </w:t>
      </w:r>
      <w:r w:rsidRPr="002C6688">
        <w:rPr>
          <w:rFonts w:cstheme="minorHAnsi"/>
          <w:sz w:val="22"/>
          <w:szCs w:val="22"/>
          <w:shd w:val="clear" w:color="auto" w:fill="FFFFFF"/>
        </w:rPr>
        <w:t xml:space="preserve">linear unitary transformations relevant to quantum logic gates on time-bin encoded photonic qubits. </w:t>
      </w:r>
      <w:r w:rsidR="008B5BC5">
        <w:rPr>
          <w:rFonts w:cstheme="minorHAnsi"/>
          <w:sz w:val="22"/>
          <w:szCs w:val="22"/>
          <w:shd w:val="clear" w:color="auto" w:fill="FFFFFF"/>
        </w:rPr>
        <w:t xml:space="preserve">Photonic quits are an excellent candidate for quantum information processing as they have shown quantum advantage. </w:t>
      </w:r>
      <w:r w:rsidR="00DE7F5B" w:rsidRPr="002C6688">
        <w:rPr>
          <w:rFonts w:cstheme="minorHAnsi"/>
          <w:sz w:val="22"/>
          <w:szCs w:val="22"/>
          <w:shd w:val="clear" w:color="auto" w:fill="FFFFFF"/>
        </w:rPr>
        <w:t xml:space="preserve">Currently, there are different systems that perform linear unitary </w:t>
      </w:r>
      <w:r w:rsidR="00D428E9" w:rsidRPr="002C6688">
        <w:rPr>
          <w:rFonts w:cstheme="minorHAnsi"/>
          <w:sz w:val="22"/>
          <w:szCs w:val="22"/>
          <w:shd w:val="clear" w:color="auto" w:fill="FFFFFF"/>
        </w:rPr>
        <w:t>transformations</w:t>
      </w:r>
      <w:r w:rsidR="00DE7F5B" w:rsidRPr="002C6688">
        <w:rPr>
          <w:rFonts w:cstheme="minorHAnsi"/>
          <w:sz w:val="22"/>
          <w:szCs w:val="22"/>
          <w:shd w:val="clear" w:color="auto" w:fill="FFFFFF"/>
        </w:rPr>
        <w:t xml:space="preserve"> </w:t>
      </w:r>
      <w:r w:rsidR="006C13B4">
        <w:rPr>
          <w:rFonts w:cstheme="minorHAnsi"/>
          <w:sz w:val="22"/>
          <w:szCs w:val="22"/>
          <w:shd w:val="clear" w:color="auto" w:fill="FFFFFF"/>
        </w:rPr>
        <w:t>using</w:t>
      </w:r>
      <w:r w:rsidR="00DE7F5B" w:rsidRPr="002C6688">
        <w:rPr>
          <w:rFonts w:cstheme="minorHAnsi"/>
          <w:sz w:val="22"/>
          <w:szCs w:val="22"/>
          <w:shd w:val="clear" w:color="auto" w:fill="FFFFFF"/>
        </w:rPr>
        <w:t xml:space="preserve"> Mach-Zehnder interferometers</w:t>
      </w:r>
      <w:r w:rsidR="008B5BC5">
        <w:rPr>
          <w:rFonts w:cstheme="minorHAnsi"/>
          <w:sz w:val="22"/>
          <w:szCs w:val="22"/>
          <w:shd w:val="clear" w:color="auto" w:fill="FFFFFF"/>
        </w:rPr>
        <w:t xml:space="preserve">. The system considered relevant for this project is the </w:t>
      </w:r>
      <w:proofErr w:type="spellStart"/>
      <w:r w:rsidR="008B5BC5">
        <w:rPr>
          <w:rFonts w:cstheme="minorHAnsi"/>
          <w:sz w:val="22"/>
          <w:szCs w:val="22"/>
          <w:shd w:val="clear" w:color="auto" w:fill="FFFFFF"/>
        </w:rPr>
        <w:t>Clement’s</w:t>
      </w:r>
      <w:proofErr w:type="spellEnd"/>
      <w:r w:rsidR="008B5BC5">
        <w:rPr>
          <w:rFonts w:cstheme="minorHAnsi"/>
          <w:sz w:val="22"/>
          <w:szCs w:val="22"/>
          <w:shd w:val="clear" w:color="auto" w:fill="FFFFFF"/>
        </w:rPr>
        <w:t xml:space="preserve"> configuration which generates an N x N mesh of interferometers </w:t>
      </w:r>
      <w:sdt>
        <w:sdtPr>
          <w:rPr>
            <w:rFonts w:cstheme="minorHAnsi"/>
            <w:sz w:val="22"/>
            <w:szCs w:val="22"/>
            <w:shd w:val="clear" w:color="auto" w:fill="FFFFFF"/>
          </w:rPr>
          <w:id w:val="1621187995"/>
          <w:citation/>
        </w:sdtPr>
        <w:sdtContent>
          <w:r w:rsidR="00E064FA" w:rsidRPr="002C6688">
            <w:rPr>
              <w:rFonts w:cstheme="minorHAnsi"/>
              <w:sz w:val="22"/>
              <w:szCs w:val="22"/>
              <w:shd w:val="clear" w:color="auto" w:fill="FFFFFF"/>
            </w:rPr>
            <w:fldChar w:fldCharType="begin"/>
          </w:r>
          <w:r w:rsidR="00E064FA" w:rsidRPr="002C6688">
            <w:rPr>
              <w:rFonts w:cstheme="minorHAnsi"/>
              <w:sz w:val="22"/>
              <w:szCs w:val="22"/>
              <w:shd w:val="clear" w:color="auto" w:fill="FFFFFF"/>
            </w:rPr>
            <w:instrText xml:space="preserve"> CITATION Cle16 \l 4105 </w:instrText>
          </w:r>
          <w:r w:rsidR="00E064FA" w:rsidRPr="002C6688">
            <w:rPr>
              <w:rFonts w:cstheme="minorHAnsi"/>
              <w:sz w:val="22"/>
              <w:szCs w:val="22"/>
              <w:shd w:val="clear" w:color="auto" w:fill="FFFFFF"/>
            </w:rPr>
            <w:fldChar w:fldCharType="separate"/>
          </w:r>
          <w:r w:rsidR="00E064FA" w:rsidRPr="002C6688">
            <w:rPr>
              <w:rFonts w:cstheme="minorHAnsi"/>
              <w:noProof/>
              <w:sz w:val="22"/>
              <w:szCs w:val="22"/>
              <w:shd w:val="clear" w:color="auto" w:fill="FFFFFF"/>
            </w:rPr>
            <w:t>[1]</w:t>
          </w:r>
          <w:r w:rsidR="00E064FA" w:rsidRPr="002C6688">
            <w:rPr>
              <w:rFonts w:cstheme="minorHAnsi"/>
              <w:sz w:val="22"/>
              <w:szCs w:val="22"/>
              <w:shd w:val="clear" w:color="auto" w:fill="FFFFFF"/>
            </w:rPr>
            <w:fldChar w:fldCharType="end"/>
          </w:r>
        </w:sdtContent>
      </w:sdt>
      <w:r w:rsidR="007E6435" w:rsidRPr="002C6688">
        <w:rPr>
          <w:rFonts w:cstheme="minorHAnsi"/>
          <w:sz w:val="22"/>
          <w:szCs w:val="22"/>
          <w:shd w:val="clear" w:color="auto" w:fill="FFFFFF"/>
        </w:rPr>
        <w:t>.</w:t>
      </w:r>
      <w:r w:rsidR="002D0A06" w:rsidRPr="002C6688">
        <w:rPr>
          <w:rFonts w:cstheme="minorHAnsi"/>
          <w:sz w:val="22"/>
          <w:szCs w:val="22"/>
          <w:shd w:val="clear" w:color="auto" w:fill="FFFFFF"/>
        </w:rPr>
        <w:t xml:space="preserve"> </w:t>
      </w:r>
      <w:r w:rsidR="008B5BC5">
        <w:rPr>
          <w:rFonts w:cstheme="minorHAnsi"/>
          <w:sz w:val="22"/>
          <w:szCs w:val="22"/>
          <w:shd w:val="clear" w:color="auto" w:fill="FFFFFF"/>
        </w:rPr>
        <w:t xml:space="preserve">This process can be altered by including time-bin encoding which </w:t>
      </w:r>
      <w:r w:rsidR="00AF10EA">
        <w:rPr>
          <w:rFonts w:cstheme="minorHAnsi"/>
          <w:sz w:val="22"/>
          <w:szCs w:val="22"/>
          <w:shd w:val="clear" w:color="auto" w:fill="FFFFFF"/>
        </w:rPr>
        <w:t xml:space="preserve">reduces the number of interferometers to three and only needs one input and one output node. This architecture </w:t>
      </w:r>
      <w:r w:rsidR="008B5BC5">
        <w:rPr>
          <w:rFonts w:cstheme="minorHAnsi"/>
          <w:sz w:val="22"/>
          <w:szCs w:val="22"/>
          <w:shd w:val="clear" w:color="auto" w:fill="FFFFFF"/>
        </w:rPr>
        <w:t xml:space="preserve">can be compared to the </w:t>
      </w:r>
      <w:proofErr w:type="spellStart"/>
      <w:r w:rsidR="008B5BC5">
        <w:rPr>
          <w:rFonts w:cstheme="minorHAnsi"/>
          <w:sz w:val="22"/>
          <w:szCs w:val="22"/>
          <w:shd w:val="clear" w:color="auto" w:fill="FFFFFF"/>
        </w:rPr>
        <w:t>Clement’s</w:t>
      </w:r>
      <w:proofErr w:type="spellEnd"/>
      <w:r w:rsidR="008B5BC5">
        <w:rPr>
          <w:rFonts w:cstheme="minorHAnsi"/>
          <w:sz w:val="22"/>
          <w:szCs w:val="22"/>
          <w:shd w:val="clear" w:color="auto" w:fill="FFFFFF"/>
        </w:rPr>
        <w:t xml:space="preserve"> configuration, where N input and output nodes are needed as well as N interferometers. Time-in encoding allows</w:t>
      </w:r>
      <w:r w:rsidR="00AF10EA">
        <w:rPr>
          <w:rFonts w:cstheme="minorHAnsi"/>
          <w:sz w:val="22"/>
          <w:szCs w:val="22"/>
          <w:shd w:val="clear" w:color="auto" w:fill="FFFFFF"/>
        </w:rPr>
        <w:t xml:space="preserve"> for any size mesh to be produced and reduces the physical space of the set-up</w:t>
      </w:r>
      <w:sdt>
        <w:sdtPr>
          <w:rPr>
            <w:rFonts w:cstheme="minorHAnsi"/>
            <w:sz w:val="22"/>
            <w:szCs w:val="22"/>
            <w:shd w:val="clear" w:color="auto" w:fill="FFFFFF"/>
          </w:rPr>
          <w:id w:val="-710813299"/>
          <w:citation/>
        </w:sdtPr>
        <w:sdtContent>
          <w:r w:rsidR="00E064FA" w:rsidRPr="002C6688">
            <w:rPr>
              <w:rFonts w:cstheme="minorHAnsi"/>
              <w:sz w:val="22"/>
              <w:szCs w:val="22"/>
              <w:shd w:val="clear" w:color="auto" w:fill="FFFFFF"/>
            </w:rPr>
            <w:fldChar w:fldCharType="begin"/>
          </w:r>
          <w:r w:rsidR="00E064FA" w:rsidRPr="002C6688">
            <w:rPr>
              <w:rFonts w:cstheme="minorHAnsi"/>
              <w:sz w:val="22"/>
              <w:szCs w:val="22"/>
              <w:shd w:val="clear" w:color="auto" w:fill="FFFFFF"/>
            </w:rPr>
            <w:instrText xml:space="preserve"> CITATION Mot14 \l 4105 </w:instrText>
          </w:r>
          <w:r w:rsidR="00E064FA" w:rsidRPr="002C6688">
            <w:rPr>
              <w:rFonts w:cstheme="minorHAnsi"/>
              <w:sz w:val="22"/>
              <w:szCs w:val="22"/>
              <w:shd w:val="clear" w:color="auto" w:fill="FFFFFF"/>
            </w:rPr>
            <w:fldChar w:fldCharType="separate"/>
          </w:r>
          <w:r w:rsidR="00E064FA" w:rsidRPr="002C6688">
            <w:rPr>
              <w:rFonts w:cstheme="minorHAnsi"/>
              <w:noProof/>
              <w:sz w:val="22"/>
              <w:szCs w:val="22"/>
              <w:shd w:val="clear" w:color="auto" w:fill="FFFFFF"/>
            </w:rPr>
            <w:t xml:space="preserve"> [2]</w:t>
          </w:r>
          <w:r w:rsidR="00E064FA" w:rsidRPr="002C6688">
            <w:rPr>
              <w:rFonts w:cstheme="minorHAnsi"/>
              <w:sz w:val="22"/>
              <w:szCs w:val="22"/>
              <w:shd w:val="clear" w:color="auto" w:fill="FFFFFF"/>
            </w:rPr>
            <w:fldChar w:fldCharType="end"/>
          </w:r>
        </w:sdtContent>
      </w:sdt>
      <w:r w:rsidR="00FD4DC0" w:rsidRPr="002C6688">
        <w:rPr>
          <w:rFonts w:cstheme="minorHAnsi"/>
          <w:sz w:val="22"/>
          <w:szCs w:val="22"/>
          <w:shd w:val="clear" w:color="auto" w:fill="FFFFFF"/>
        </w:rPr>
        <w:t>.</w:t>
      </w:r>
      <w:r w:rsidR="00E064FA" w:rsidRPr="002C6688">
        <w:rPr>
          <w:rFonts w:cstheme="minorHAnsi"/>
          <w:sz w:val="22"/>
          <w:szCs w:val="22"/>
          <w:shd w:val="clear" w:color="auto" w:fill="FFFFFF"/>
        </w:rPr>
        <w:t xml:space="preserve">  </w:t>
      </w:r>
    </w:p>
    <w:p w14:paraId="5AEFF2DE" w14:textId="77777777" w:rsidR="00B455EF" w:rsidRDefault="00B455EF" w:rsidP="008235B0">
      <w:pPr>
        <w:rPr>
          <w:rFonts w:cstheme="minorHAnsi"/>
          <w:sz w:val="22"/>
          <w:szCs w:val="22"/>
          <w:shd w:val="clear" w:color="auto" w:fill="FFFFFF"/>
        </w:rPr>
      </w:pPr>
    </w:p>
    <w:p w14:paraId="6979F987" w14:textId="0E88D1E0" w:rsidR="00B455EF" w:rsidRDefault="00B455EF" w:rsidP="003C2C1A">
      <w:pPr>
        <w:ind w:firstLine="720"/>
        <w:rPr>
          <w:sz w:val="22"/>
          <w:szCs w:val="22"/>
        </w:rPr>
      </w:pPr>
      <w:r>
        <w:rPr>
          <w:rFonts w:cstheme="minorHAnsi"/>
          <w:sz w:val="22"/>
          <w:szCs w:val="22"/>
          <w:shd w:val="clear" w:color="auto" w:fill="FFFFFF"/>
        </w:rPr>
        <w:t xml:space="preserve">The main goal of this project is to make a computational model which should be able to </w:t>
      </w:r>
      <w:r w:rsidRPr="002C6688">
        <w:rPr>
          <w:sz w:val="22"/>
          <w:szCs w:val="22"/>
        </w:rPr>
        <w:t>perform the necessary transformations on quantum logic gates utilizing the time-bin architecture while also taking into consideration different circuit imperfections.</w:t>
      </w:r>
      <w:r w:rsidRPr="00B455EF">
        <w:rPr>
          <w:sz w:val="22"/>
          <w:szCs w:val="22"/>
        </w:rPr>
        <w:t xml:space="preserve"> </w:t>
      </w:r>
      <w:r>
        <w:rPr>
          <w:sz w:val="22"/>
          <w:szCs w:val="22"/>
        </w:rPr>
        <w:t xml:space="preserve">The system will consist of two nested loops, at either ends of the loops there will be on/off switches and in the center where the loops overlap there will be an interferometer. The </w:t>
      </w:r>
      <w:r w:rsidRPr="002C6688">
        <w:rPr>
          <w:sz w:val="22"/>
          <w:szCs w:val="22"/>
        </w:rPr>
        <w:t>correct size of the loops will need to be chosen to ensure the photons interact at the correct times to when they are in the circuit</w:t>
      </w:r>
      <w:r>
        <w:rPr>
          <w:sz w:val="22"/>
          <w:szCs w:val="22"/>
        </w:rPr>
        <w:t xml:space="preserve"> [3]</w:t>
      </w:r>
      <w:r w:rsidRPr="002C6688">
        <w:rPr>
          <w:sz w:val="22"/>
          <w:szCs w:val="22"/>
        </w:rPr>
        <w:t>.</w:t>
      </w:r>
      <w:r>
        <w:rPr>
          <w:sz w:val="22"/>
          <w:szCs w:val="22"/>
        </w:rPr>
        <w:t xml:space="preserve"> There have several past works that take advantage of time-bin encoding mixed with other techniques. A popular technique to use is polarization separation, although this will likely not be the avenue followed, many techniques used in these works can be adapted for this project [4]. </w:t>
      </w:r>
    </w:p>
    <w:p w14:paraId="175F7BB0" w14:textId="77777777" w:rsidR="00507609" w:rsidRDefault="00507609" w:rsidP="00B455EF">
      <w:pPr>
        <w:rPr>
          <w:sz w:val="22"/>
          <w:szCs w:val="22"/>
        </w:rPr>
      </w:pPr>
    </w:p>
    <w:p w14:paraId="166A1F2C" w14:textId="2110341F" w:rsidR="00B455EF" w:rsidRPr="00507609" w:rsidRDefault="00B455EF" w:rsidP="003C2C1A">
      <w:pPr>
        <w:ind w:firstLine="720"/>
        <w:rPr>
          <w:rFonts w:cstheme="minorHAnsi"/>
          <w:kern w:val="0"/>
          <w:sz w:val="22"/>
          <w:szCs w:val="22"/>
          <w:lang w:val="en-US"/>
        </w:rPr>
      </w:pPr>
      <w:r w:rsidRPr="002C6688">
        <w:rPr>
          <w:sz w:val="22"/>
          <w:szCs w:val="22"/>
        </w:rPr>
        <w:t>T</w:t>
      </w:r>
      <w:r w:rsidRPr="002C6688">
        <w:rPr>
          <w:rFonts w:cstheme="minorHAnsi"/>
          <w:sz w:val="22"/>
          <w:szCs w:val="22"/>
          <w:shd w:val="clear" w:color="auto" w:fill="FFFFFF"/>
        </w:rPr>
        <w:t xml:space="preserve">his </w:t>
      </w:r>
      <w:r w:rsidR="00507609">
        <w:rPr>
          <w:rFonts w:cstheme="minorHAnsi"/>
          <w:sz w:val="22"/>
          <w:szCs w:val="22"/>
          <w:shd w:val="clear" w:color="auto" w:fill="FFFFFF"/>
        </w:rPr>
        <w:t>final product</w:t>
      </w:r>
      <w:r w:rsidRPr="002C6688">
        <w:rPr>
          <w:rFonts w:cstheme="minorHAnsi"/>
          <w:sz w:val="22"/>
          <w:szCs w:val="22"/>
          <w:shd w:val="clear" w:color="auto" w:fill="FFFFFF"/>
        </w:rPr>
        <w:t xml:space="preserve"> should be able to perform a CNOT gate</w:t>
      </w:r>
      <w:r w:rsidR="00507609">
        <w:rPr>
          <w:rFonts w:cstheme="minorHAnsi"/>
          <w:sz w:val="22"/>
          <w:szCs w:val="22"/>
          <w:shd w:val="clear" w:color="auto" w:fill="FFFFFF"/>
        </w:rPr>
        <w:t xml:space="preserve"> to demonstrate its relevance to quantum information [5]</w:t>
      </w:r>
      <w:r w:rsidRPr="002C6688">
        <w:rPr>
          <w:rFonts w:cstheme="minorHAnsi"/>
          <w:sz w:val="22"/>
          <w:szCs w:val="22"/>
          <w:shd w:val="clear" w:color="auto" w:fill="FFFFFF"/>
        </w:rPr>
        <w:t>.</w:t>
      </w:r>
      <w:r w:rsidR="00507609">
        <w:rPr>
          <w:sz w:val="22"/>
          <w:szCs w:val="22"/>
        </w:rPr>
        <w:t xml:space="preserve"> </w:t>
      </w:r>
      <w:r w:rsidR="00507609">
        <w:rPr>
          <w:rFonts w:cstheme="minorHAnsi"/>
          <w:kern w:val="0"/>
          <w:sz w:val="22"/>
          <w:szCs w:val="22"/>
          <w:lang w:val="en-US"/>
        </w:rPr>
        <w:t xml:space="preserve">Another major component of the project is the mathematical model which needs to describe multiphoton systems. For this, the </w:t>
      </w:r>
      <w:proofErr w:type="spellStart"/>
      <w:r w:rsidR="00507609">
        <w:rPr>
          <w:rFonts w:cstheme="minorHAnsi"/>
          <w:kern w:val="0"/>
          <w:sz w:val="22"/>
          <w:szCs w:val="22"/>
          <w:lang w:val="en-US"/>
        </w:rPr>
        <w:t>Fock</w:t>
      </w:r>
      <w:proofErr w:type="spellEnd"/>
      <w:r w:rsidR="00507609">
        <w:rPr>
          <w:rFonts w:cstheme="minorHAnsi"/>
          <w:kern w:val="0"/>
          <w:sz w:val="22"/>
          <w:szCs w:val="22"/>
          <w:lang w:val="en-US"/>
        </w:rPr>
        <w:t xml:space="preserve"> basis will be used as it is able to generate multiphoton matrices and is used in many </w:t>
      </w:r>
      <w:proofErr w:type="gramStart"/>
      <w:r w:rsidR="00507609">
        <w:rPr>
          <w:rFonts w:cstheme="minorHAnsi"/>
          <w:kern w:val="0"/>
          <w:sz w:val="22"/>
          <w:szCs w:val="22"/>
          <w:lang w:val="en-US"/>
        </w:rPr>
        <w:t>quantum</w:t>
      </w:r>
      <w:proofErr w:type="gramEnd"/>
      <w:r w:rsidR="00507609">
        <w:rPr>
          <w:rFonts w:cstheme="minorHAnsi"/>
          <w:kern w:val="0"/>
          <w:sz w:val="22"/>
          <w:szCs w:val="22"/>
          <w:lang w:val="en-US"/>
        </w:rPr>
        <w:t xml:space="preserve"> computational systems [6]. </w:t>
      </w:r>
      <w:r w:rsidR="00507609" w:rsidRPr="002C6688">
        <w:rPr>
          <w:sz w:val="22"/>
          <w:szCs w:val="22"/>
        </w:rPr>
        <w:t xml:space="preserve">Computational power will be a </w:t>
      </w:r>
      <w:r w:rsidR="00507609">
        <w:rPr>
          <w:sz w:val="22"/>
          <w:szCs w:val="22"/>
        </w:rPr>
        <w:t xml:space="preserve">major </w:t>
      </w:r>
      <w:r w:rsidR="00507609" w:rsidRPr="002C6688">
        <w:rPr>
          <w:sz w:val="22"/>
          <w:szCs w:val="22"/>
        </w:rPr>
        <w:t>constraint, as there are several mathematical procedures that must be done which may take a long time on a personal computer</w:t>
      </w:r>
      <w:r w:rsidR="00507609">
        <w:rPr>
          <w:sz w:val="22"/>
          <w:szCs w:val="22"/>
        </w:rPr>
        <w:t xml:space="preserve">. </w:t>
      </w:r>
      <w:r w:rsidRPr="002C6688">
        <w:rPr>
          <w:sz w:val="22"/>
          <w:szCs w:val="22"/>
        </w:rPr>
        <w:t xml:space="preserve">The </w:t>
      </w:r>
      <w:r w:rsidR="00507609">
        <w:rPr>
          <w:sz w:val="22"/>
          <w:szCs w:val="22"/>
        </w:rPr>
        <w:t xml:space="preserve">design </w:t>
      </w:r>
      <w:r>
        <w:rPr>
          <w:sz w:val="22"/>
          <w:szCs w:val="22"/>
        </w:rPr>
        <w:t xml:space="preserve">constraints are set by the finalized </w:t>
      </w:r>
      <w:r w:rsidR="00507609">
        <w:rPr>
          <w:sz w:val="22"/>
          <w:szCs w:val="22"/>
        </w:rPr>
        <w:t>material choices</w:t>
      </w:r>
      <w:r>
        <w:rPr>
          <w:sz w:val="22"/>
          <w:szCs w:val="22"/>
        </w:rPr>
        <w:t>, which include</w:t>
      </w:r>
      <w:r w:rsidR="00507609">
        <w:rPr>
          <w:sz w:val="22"/>
          <w:szCs w:val="22"/>
        </w:rPr>
        <w:t xml:space="preserve"> </w:t>
      </w:r>
      <w:r>
        <w:rPr>
          <w:sz w:val="22"/>
          <w:szCs w:val="22"/>
        </w:rPr>
        <w:t>the interferometers and the fiber optic cable. The cable must be long enough to allow for time-bin encoding, and the interferometers should be able to perform the necessary phase shifts and transmission requirements for the circuit to function</w:t>
      </w:r>
      <w:r w:rsidR="00507609">
        <w:rPr>
          <w:sz w:val="22"/>
          <w:szCs w:val="22"/>
        </w:rPr>
        <w:t xml:space="preserve"> [3]</w:t>
      </w:r>
      <w:r>
        <w:rPr>
          <w:sz w:val="22"/>
          <w:szCs w:val="22"/>
        </w:rPr>
        <w:t xml:space="preserve">. </w:t>
      </w:r>
    </w:p>
    <w:p w14:paraId="08A98BB0" w14:textId="77777777" w:rsidR="00346CF5" w:rsidRDefault="00346CF5" w:rsidP="00234D84">
      <w:pPr>
        <w:rPr>
          <w:rFonts w:cstheme="minorHAnsi"/>
          <w:kern w:val="0"/>
          <w:sz w:val="22"/>
          <w:szCs w:val="22"/>
          <w:lang w:val="en-US"/>
        </w:rPr>
      </w:pPr>
    </w:p>
    <w:p w14:paraId="5798C887" w14:textId="77777777" w:rsidR="00234D84" w:rsidRDefault="00234D84" w:rsidP="00234D84"/>
    <w:p w14:paraId="32279A70" w14:textId="77777777" w:rsidR="00507609" w:rsidRDefault="00507609" w:rsidP="00507609">
      <w:pPr>
        <w:rPr>
          <w:rFonts w:ascii="Arial" w:hAnsi="Arial" w:cs="Arial"/>
          <w:sz w:val="22"/>
          <w:szCs w:val="22"/>
          <w:shd w:val="clear" w:color="auto" w:fill="FFFFFF"/>
        </w:rPr>
      </w:pPr>
    </w:p>
    <w:p w14:paraId="5AF7DC0A" w14:textId="77777777" w:rsidR="00507609" w:rsidRDefault="00507609" w:rsidP="00507609">
      <w:pPr>
        <w:rPr>
          <w:rFonts w:ascii="Arial" w:hAnsi="Arial" w:cs="Arial"/>
          <w:sz w:val="22"/>
          <w:szCs w:val="22"/>
          <w:shd w:val="clear" w:color="auto" w:fill="FFFFFF"/>
        </w:rPr>
      </w:pPr>
    </w:p>
    <w:p w14:paraId="5117EC33" w14:textId="77777777" w:rsidR="00507609" w:rsidRDefault="00507609" w:rsidP="00507609">
      <w:pPr>
        <w:rPr>
          <w:rFonts w:ascii="Arial" w:hAnsi="Arial" w:cs="Arial"/>
          <w:sz w:val="22"/>
          <w:szCs w:val="22"/>
          <w:shd w:val="clear" w:color="auto" w:fill="FFFFFF"/>
        </w:rPr>
      </w:pPr>
    </w:p>
    <w:p w14:paraId="36EAD101" w14:textId="77777777" w:rsidR="00FB4AE7" w:rsidRDefault="00FB4AE7" w:rsidP="00507609">
      <w:pPr>
        <w:rPr>
          <w:rFonts w:ascii="Arial" w:hAnsi="Arial" w:cs="Arial"/>
          <w:sz w:val="22"/>
          <w:szCs w:val="22"/>
          <w:shd w:val="clear" w:color="auto" w:fill="FFFFFF"/>
        </w:rPr>
      </w:pPr>
    </w:p>
    <w:p w14:paraId="63A70C71" w14:textId="77777777" w:rsidR="00507609" w:rsidRDefault="00507609" w:rsidP="00507609">
      <w:pPr>
        <w:rPr>
          <w:rFonts w:ascii="Arial" w:hAnsi="Arial" w:cs="Arial"/>
          <w:sz w:val="22"/>
          <w:szCs w:val="22"/>
          <w:shd w:val="clear" w:color="auto" w:fill="FFFFFF"/>
        </w:rPr>
      </w:pPr>
    </w:p>
    <w:p w14:paraId="6955B23C" w14:textId="77777777" w:rsidR="00507609" w:rsidRDefault="00507609" w:rsidP="00507609">
      <w:pPr>
        <w:rPr>
          <w:rFonts w:ascii="Arial" w:hAnsi="Arial" w:cs="Arial"/>
          <w:sz w:val="22"/>
          <w:szCs w:val="22"/>
          <w:shd w:val="clear" w:color="auto" w:fill="FFFFFF"/>
        </w:rPr>
      </w:pPr>
    </w:p>
    <w:p w14:paraId="7B96637F" w14:textId="77777777" w:rsidR="00507609" w:rsidRDefault="00507609" w:rsidP="00507609">
      <w:pPr>
        <w:rPr>
          <w:rFonts w:ascii="Arial" w:hAnsi="Arial" w:cs="Arial"/>
          <w:sz w:val="22"/>
          <w:szCs w:val="22"/>
          <w:shd w:val="clear" w:color="auto" w:fill="FFFFFF"/>
        </w:rPr>
      </w:pPr>
    </w:p>
    <w:p w14:paraId="7AD581BC" w14:textId="17A3A24F" w:rsidR="00F91812" w:rsidRDefault="00F91812" w:rsidP="00507609">
      <w:pPr>
        <w:rPr>
          <w:rFonts w:ascii="Arial" w:hAnsi="Arial" w:cs="Arial"/>
          <w:sz w:val="22"/>
          <w:szCs w:val="22"/>
          <w:shd w:val="clear" w:color="auto" w:fill="FFFFFF"/>
        </w:rPr>
      </w:pPr>
      <w:r w:rsidRPr="00F91812">
        <w:rPr>
          <w:rFonts w:ascii="Arial" w:hAnsi="Arial" w:cs="Arial"/>
          <w:sz w:val="22"/>
          <w:szCs w:val="22"/>
          <w:shd w:val="clear" w:color="auto" w:fill="FFFFFF"/>
        </w:rPr>
        <w:br/>
      </w:r>
    </w:p>
    <w:p w14:paraId="68FFDE66" w14:textId="77777777" w:rsidR="003C2C1A" w:rsidRDefault="003C2C1A" w:rsidP="00507609">
      <w:pPr>
        <w:rPr>
          <w:rFonts w:ascii="Arial" w:hAnsi="Arial" w:cs="Arial"/>
          <w:sz w:val="22"/>
          <w:szCs w:val="22"/>
          <w:shd w:val="clear" w:color="auto" w:fill="FFFFFF"/>
        </w:rPr>
      </w:pPr>
    </w:p>
    <w:p w14:paraId="1D5B328D" w14:textId="77777777" w:rsidR="003C2C1A" w:rsidRPr="00F91812" w:rsidRDefault="003C2C1A" w:rsidP="00507609">
      <w:pPr>
        <w:rPr>
          <w:rFonts w:ascii="Arial" w:hAnsi="Arial" w:cs="Arial"/>
          <w:sz w:val="22"/>
          <w:szCs w:val="22"/>
          <w:shd w:val="clear" w:color="auto" w:fill="FFFFFF"/>
        </w:rPr>
      </w:pPr>
    </w:p>
    <w:p w14:paraId="2BD0A8C8" w14:textId="77777777" w:rsidR="008235B0" w:rsidRDefault="008235B0" w:rsidP="00F91812">
      <w:pPr>
        <w:rPr>
          <w:rStyle w:val="markedcontent"/>
          <w:rFonts w:ascii="Arial" w:hAnsi="Arial" w:cs="Arial"/>
          <w:sz w:val="22"/>
          <w:szCs w:val="22"/>
          <w:shd w:val="clear" w:color="auto" w:fill="FFFFFF"/>
        </w:rPr>
      </w:pPr>
    </w:p>
    <w:sdt>
      <w:sdtPr>
        <w:rPr>
          <w:rFonts w:asciiTheme="minorHAnsi" w:eastAsiaTheme="minorHAnsi" w:hAnsiTheme="minorHAnsi" w:cstheme="minorBidi"/>
          <w:b w:val="0"/>
          <w:bCs w:val="0"/>
          <w:color w:val="000000" w:themeColor="text1"/>
          <w:kern w:val="2"/>
          <w:sz w:val="26"/>
          <w:szCs w:val="26"/>
          <w:lang w:val="en-CA" w:bidi="ar-SA"/>
          <w14:ligatures w14:val="standardContextual"/>
        </w:rPr>
        <w:id w:val="1730577210"/>
        <w:docPartObj>
          <w:docPartGallery w:val="Bibliographies"/>
          <w:docPartUnique/>
        </w:docPartObj>
      </w:sdtPr>
      <w:sdtEndPr>
        <w:rPr>
          <w:color w:val="auto"/>
          <w:sz w:val="22"/>
          <w:szCs w:val="22"/>
        </w:rPr>
      </w:sdtEndPr>
      <w:sdtContent>
        <w:p w14:paraId="1387325E" w14:textId="3C1D7B85" w:rsidR="008235B0" w:rsidRPr="00A538AA" w:rsidRDefault="008235B0" w:rsidP="0019641F">
          <w:pPr>
            <w:pStyle w:val="Heading1"/>
            <w:tabs>
              <w:tab w:val="right" w:pos="9360"/>
            </w:tabs>
            <w:rPr>
              <w:color w:val="000000" w:themeColor="text1"/>
              <w:sz w:val="26"/>
              <w:szCs w:val="26"/>
            </w:rPr>
          </w:pPr>
          <w:r w:rsidRPr="00A538AA">
            <w:rPr>
              <w:color w:val="000000" w:themeColor="text1"/>
              <w:sz w:val="26"/>
              <w:szCs w:val="26"/>
            </w:rPr>
            <w:t>Bibliography</w:t>
          </w:r>
          <w:r w:rsidR="0019641F" w:rsidRPr="00A538AA">
            <w:rPr>
              <w:color w:val="000000" w:themeColor="text1"/>
              <w:sz w:val="26"/>
              <w:szCs w:val="26"/>
            </w:rPr>
            <w:tab/>
          </w:r>
        </w:p>
        <w:p w14:paraId="0DF93EBA" w14:textId="14C51E80" w:rsidR="00EC58E5" w:rsidRDefault="00EC58E5" w:rsidP="008235B0">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C58E5" w:rsidRPr="002C6688" w14:paraId="02D34A6E" w14:textId="77777777">
            <w:trPr>
              <w:divId w:val="860044498"/>
              <w:tblCellSpacing w:w="15" w:type="dxa"/>
            </w:trPr>
            <w:tc>
              <w:tcPr>
                <w:tcW w:w="50" w:type="pct"/>
                <w:hideMark/>
              </w:tcPr>
              <w:p w14:paraId="65A1B32A" w14:textId="6C40D35B" w:rsidR="00EC58E5" w:rsidRPr="002C6688" w:rsidRDefault="00EC58E5">
                <w:pPr>
                  <w:pStyle w:val="Bibliography"/>
                  <w:rPr>
                    <w:noProof/>
                    <w:kern w:val="0"/>
                    <w:sz w:val="22"/>
                    <w:szCs w:val="22"/>
                    <w:lang w:val="en-US"/>
                    <w14:ligatures w14:val="none"/>
                  </w:rPr>
                </w:pPr>
                <w:r w:rsidRPr="002C6688">
                  <w:rPr>
                    <w:noProof/>
                    <w:sz w:val="22"/>
                    <w:szCs w:val="22"/>
                    <w:lang w:val="en-US"/>
                  </w:rPr>
                  <w:t xml:space="preserve">[1] </w:t>
                </w:r>
              </w:p>
            </w:tc>
            <w:tc>
              <w:tcPr>
                <w:tcW w:w="0" w:type="auto"/>
                <w:hideMark/>
              </w:tcPr>
              <w:p w14:paraId="734E3A42" w14:textId="77777777" w:rsidR="00EC58E5" w:rsidRPr="002C6688" w:rsidRDefault="00EC58E5">
                <w:pPr>
                  <w:pStyle w:val="Bibliography"/>
                  <w:rPr>
                    <w:noProof/>
                    <w:sz w:val="22"/>
                    <w:szCs w:val="22"/>
                    <w:lang w:val="en-US"/>
                  </w:rPr>
                </w:pPr>
                <w:r w:rsidRPr="002C6688">
                  <w:rPr>
                    <w:noProof/>
                    <w:sz w:val="22"/>
                    <w:szCs w:val="22"/>
                    <w:lang w:val="en-US"/>
                  </w:rPr>
                  <w:t xml:space="preserve">W. R. Clements, P. C. Humphreys, B. J. Metcalf, W. S. Kolthammer and I. A. Walmsley, "Optimal design for universal multiport interferometers," </w:t>
                </w:r>
                <w:r w:rsidRPr="002C6688">
                  <w:rPr>
                    <w:i/>
                    <w:iCs/>
                    <w:noProof/>
                    <w:sz w:val="22"/>
                    <w:szCs w:val="22"/>
                    <w:lang w:val="en-US"/>
                  </w:rPr>
                  <w:t xml:space="preserve">Optica 3, </w:t>
                </w:r>
                <w:r w:rsidRPr="002C6688">
                  <w:rPr>
                    <w:noProof/>
                    <w:sz w:val="22"/>
                    <w:szCs w:val="22"/>
                    <w:lang w:val="en-US"/>
                  </w:rPr>
                  <w:t xml:space="preserve">pp. 1460-1465, 2016. </w:t>
                </w:r>
              </w:p>
              <w:p w14:paraId="7273C73A" w14:textId="615F5F40" w:rsidR="00334520" w:rsidRPr="002C6688" w:rsidRDefault="00334520" w:rsidP="00334520">
                <w:pPr>
                  <w:rPr>
                    <w:sz w:val="22"/>
                    <w:szCs w:val="22"/>
                    <w:lang w:val="en-US"/>
                  </w:rPr>
                </w:pPr>
              </w:p>
              <w:p w14:paraId="09CA70F0" w14:textId="60D6313C" w:rsidR="00334520" w:rsidRPr="002C6688" w:rsidRDefault="00334520" w:rsidP="00334520">
                <w:pPr>
                  <w:rPr>
                    <w:sz w:val="22"/>
                    <w:szCs w:val="22"/>
                    <w:lang w:val="en-US"/>
                  </w:rPr>
                </w:pPr>
                <w:r w:rsidRPr="002C6688">
                  <w:rPr>
                    <w:sz w:val="22"/>
                    <w:szCs w:val="22"/>
                    <w:lang w:val="en-US"/>
                  </w:rPr>
                  <w:t xml:space="preserve">This article demonstrates a new arrangement of beam splitters and phase shifters that surpasses the previous design set by Reck </w:t>
                </w:r>
                <w:proofErr w:type="gramStart"/>
                <w:r w:rsidRPr="002C6688">
                  <w:rPr>
                    <w:sz w:val="22"/>
                    <w:szCs w:val="22"/>
                    <w:lang w:val="en-US"/>
                  </w:rPr>
                  <w:t>et al. ,</w:t>
                </w:r>
                <w:proofErr w:type="gramEnd"/>
                <w:r w:rsidRPr="002C6688">
                  <w:rPr>
                    <w:sz w:val="22"/>
                    <w:szCs w:val="22"/>
                    <w:lang w:val="en-US"/>
                  </w:rPr>
                  <w:t xml:space="preserve"> which had been the base design used for multiport interferometers. The paper describes the physical way the interferometers work, and the mathematical descriptions of each. Beginning with a set unitary n x n matrix each interferometer applies phase changes. The paper provides the math needed to understand the </w:t>
                </w:r>
                <w:proofErr w:type="spellStart"/>
                <w:r w:rsidRPr="002C6688">
                  <w:rPr>
                    <w:sz w:val="22"/>
                    <w:szCs w:val="22"/>
                    <w:lang w:val="en-US"/>
                  </w:rPr>
                  <w:t>unitary’s</w:t>
                </w:r>
                <w:proofErr w:type="spellEnd"/>
                <w:r w:rsidRPr="002C6688">
                  <w:rPr>
                    <w:sz w:val="22"/>
                    <w:szCs w:val="22"/>
                    <w:lang w:val="en-US"/>
                  </w:rPr>
                  <w:t xml:space="preserve"> final encoded state as well as the algorithm to decode the final unitary to determine the phase changes at each interferometer step. </w:t>
                </w:r>
                <w:r w:rsidR="00890650" w:rsidRPr="002C6688">
                  <w:rPr>
                    <w:sz w:val="22"/>
                    <w:szCs w:val="22"/>
                    <w:lang w:val="en-US"/>
                  </w:rPr>
                  <w:t xml:space="preserve">This is relevant so it can be understood how interferometers affect the system I am working </w:t>
                </w:r>
                <w:r w:rsidR="002E2F6F" w:rsidRPr="002C6688">
                  <w:rPr>
                    <w:sz w:val="22"/>
                    <w:szCs w:val="22"/>
                    <w:lang w:val="en-US"/>
                  </w:rPr>
                  <w:t>with;</w:t>
                </w:r>
                <w:r w:rsidR="00890650" w:rsidRPr="002C6688">
                  <w:rPr>
                    <w:sz w:val="22"/>
                    <w:szCs w:val="22"/>
                    <w:lang w:val="en-US"/>
                  </w:rPr>
                  <w:t xml:space="preserve"> the paper seems reliabl</w:t>
                </w:r>
                <w:r w:rsidR="002E2F6F" w:rsidRPr="002C6688">
                  <w:rPr>
                    <w:sz w:val="22"/>
                    <w:szCs w:val="22"/>
                    <w:lang w:val="en-US"/>
                  </w:rPr>
                  <w:t xml:space="preserve">e. </w:t>
                </w:r>
              </w:p>
              <w:p w14:paraId="4CAC776D" w14:textId="77777777" w:rsidR="00334520" w:rsidRPr="002C6688" w:rsidRDefault="00334520" w:rsidP="00334520">
                <w:pPr>
                  <w:rPr>
                    <w:sz w:val="22"/>
                    <w:szCs w:val="22"/>
                    <w:lang w:val="en-US"/>
                  </w:rPr>
                </w:pPr>
              </w:p>
              <w:p w14:paraId="07632D73" w14:textId="77777777" w:rsidR="00334520" w:rsidRPr="002C6688" w:rsidRDefault="00334520" w:rsidP="00334520">
                <w:pPr>
                  <w:rPr>
                    <w:sz w:val="22"/>
                    <w:szCs w:val="22"/>
                    <w:lang w:val="en-US"/>
                  </w:rPr>
                </w:pPr>
              </w:p>
            </w:tc>
          </w:tr>
          <w:tr w:rsidR="00EC58E5" w:rsidRPr="002C6688" w14:paraId="6DF899AD" w14:textId="77777777">
            <w:trPr>
              <w:divId w:val="860044498"/>
              <w:tblCellSpacing w:w="15" w:type="dxa"/>
            </w:trPr>
            <w:tc>
              <w:tcPr>
                <w:tcW w:w="50" w:type="pct"/>
                <w:hideMark/>
              </w:tcPr>
              <w:p w14:paraId="7EDB1388" w14:textId="77777777" w:rsidR="00EC58E5" w:rsidRPr="002C6688" w:rsidRDefault="00EC58E5">
                <w:pPr>
                  <w:pStyle w:val="Bibliography"/>
                  <w:rPr>
                    <w:noProof/>
                    <w:sz w:val="22"/>
                    <w:szCs w:val="22"/>
                    <w:lang w:val="en-US"/>
                  </w:rPr>
                </w:pPr>
                <w:r w:rsidRPr="002C6688">
                  <w:rPr>
                    <w:noProof/>
                    <w:sz w:val="22"/>
                    <w:szCs w:val="22"/>
                    <w:lang w:val="en-US"/>
                  </w:rPr>
                  <w:t xml:space="preserve">[2] </w:t>
                </w:r>
              </w:p>
            </w:tc>
            <w:tc>
              <w:tcPr>
                <w:tcW w:w="0" w:type="auto"/>
                <w:hideMark/>
              </w:tcPr>
              <w:p w14:paraId="703C8EAB" w14:textId="77777777" w:rsidR="00EC58E5" w:rsidRPr="002C6688" w:rsidRDefault="00EC58E5">
                <w:pPr>
                  <w:pStyle w:val="Bibliography"/>
                  <w:rPr>
                    <w:noProof/>
                    <w:sz w:val="22"/>
                    <w:szCs w:val="22"/>
                    <w:lang w:val="en-US"/>
                  </w:rPr>
                </w:pPr>
                <w:r w:rsidRPr="002C6688">
                  <w:rPr>
                    <w:noProof/>
                    <w:sz w:val="22"/>
                    <w:szCs w:val="22"/>
                    <w:lang w:val="en-US"/>
                  </w:rPr>
                  <w:t xml:space="preserve">K. R. Motes, A. Gilchrist, J. P. Dowling and P. P. Rohde, "Scalable Boson Sampling with Time-Bin Encoding Using a Loop-Based Architecture," </w:t>
                </w:r>
                <w:r w:rsidRPr="002C6688">
                  <w:rPr>
                    <w:i/>
                    <w:iCs/>
                    <w:noProof/>
                    <w:sz w:val="22"/>
                    <w:szCs w:val="22"/>
                    <w:lang w:val="en-US"/>
                  </w:rPr>
                  <w:t xml:space="preserve">Phys. Rev. Lett., </w:t>
                </w:r>
                <w:r w:rsidRPr="002C6688">
                  <w:rPr>
                    <w:noProof/>
                    <w:sz w:val="22"/>
                    <w:szCs w:val="22"/>
                    <w:lang w:val="en-US"/>
                  </w:rPr>
                  <w:t xml:space="preserve">vol. 113, no. 12, p. 120501, 2014. </w:t>
                </w:r>
              </w:p>
              <w:p w14:paraId="7754A193" w14:textId="77777777" w:rsidR="00890650" w:rsidRPr="002C6688" w:rsidRDefault="00890650" w:rsidP="00890650">
                <w:pPr>
                  <w:rPr>
                    <w:sz w:val="22"/>
                    <w:szCs w:val="22"/>
                    <w:lang w:val="en-US"/>
                  </w:rPr>
                </w:pPr>
              </w:p>
              <w:p w14:paraId="084CFD44" w14:textId="0E9CBA93" w:rsidR="00890650" w:rsidRDefault="002E2F6F" w:rsidP="00890650">
                <w:pPr>
                  <w:rPr>
                    <w:sz w:val="22"/>
                    <w:szCs w:val="22"/>
                    <w:lang w:val="en-US"/>
                  </w:rPr>
                </w:pPr>
                <w:r w:rsidRPr="002C6688">
                  <w:rPr>
                    <w:sz w:val="22"/>
                    <w:szCs w:val="22"/>
                    <w:lang w:val="en-US"/>
                  </w:rPr>
                  <w:t xml:space="preserve">This paper uses an architecture of two nested fiber loops to produce a time-bin encoded system. Photons enter the loops that are controlled by switches which allow for the construction of the desired interferometers. This design has only one interference point, which is found in the center of the two nested loops.  This paper is relevant as it demonstrates a way of using time-bin encoding to generate </w:t>
                </w:r>
                <w:r w:rsidR="006113A3" w:rsidRPr="002C6688">
                  <w:rPr>
                    <w:sz w:val="22"/>
                    <w:szCs w:val="22"/>
                    <w:lang w:val="en-US"/>
                  </w:rPr>
                  <w:t xml:space="preserve">the desired interferometer set up, which may influence my design. The paper seems credible and has been recently produced. </w:t>
                </w:r>
              </w:p>
              <w:p w14:paraId="01C490D6" w14:textId="77777777" w:rsidR="0026726E" w:rsidRPr="002C6688" w:rsidRDefault="0026726E" w:rsidP="00890650">
                <w:pPr>
                  <w:rPr>
                    <w:sz w:val="22"/>
                    <w:szCs w:val="22"/>
                    <w:lang w:val="en-US"/>
                  </w:rPr>
                </w:pPr>
              </w:p>
              <w:p w14:paraId="358943BE" w14:textId="77777777" w:rsidR="00890650" w:rsidRPr="002C6688" w:rsidRDefault="00890650" w:rsidP="00890650">
                <w:pPr>
                  <w:rPr>
                    <w:sz w:val="22"/>
                    <w:szCs w:val="22"/>
                    <w:lang w:val="en-US"/>
                  </w:rPr>
                </w:pPr>
              </w:p>
            </w:tc>
          </w:tr>
          <w:tr w:rsidR="00EC58E5" w:rsidRPr="002C6688" w14:paraId="55808931" w14:textId="77777777">
            <w:trPr>
              <w:divId w:val="860044498"/>
              <w:tblCellSpacing w:w="15" w:type="dxa"/>
            </w:trPr>
            <w:tc>
              <w:tcPr>
                <w:tcW w:w="50" w:type="pct"/>
                <w:hideMark/>
              </w:tcPr>
              <w:p w14:paraId="752C70E3" w14:textId="77777777" w:rsidR="00EC58E5" w:rsidRPr="002C6688" w:rsidRDefault="00EC58E5">
                <w:pPr>
                  <w:pStyle w:val="Bibliography"/>
                  <w:rPr>
                    <w:noProof/>
                    <w:sz w:val="22"/>
                    <w:szCs w:val="22"/>
                    <w:lang w:val="en-US"/>
                  </w:rPr>
                </w:pPr>
                <w:r w:rsidRPr="002C6688">
                  <w:rPr>
                    <w:noProof/>
                    <w:sz w:val="22"/>
                    <w:szCs w:val="22"/>
                    <w:lang w:val="en-US"/>
                  </w:rPr>
                  <w:t xml:space="preserve">[3] </w:t>
                </w:r>
              </w:p>
            </w:tc>
            <w:tc>
              <w:tcPr>
                <w:tcW w:w="0" w:type="auto"/>
                <w:hideMark/>
              </w:tcPr>
              <w:p w14:paraId="3A5C64D9" w14:textId="77777777" w:rsidR="00EC58E5" w:rsidRPr="002C6688" w:rsidRDefault="00EC58E5">
                <w:pPr>
                  <w:pStyle w:val="Bibliography"/>
                  <w:rPr>
                    <w:noProof/>
                    <w:sz w:val="22"/>
                    <w:szCs w:val="22"/>
                    <w:lang w:val="en-US"/>
                  </w:rPr>
                </w:pPr>
                <w:r w:rsidRPr="002C6688">
                  <w:rPr>
                    <w:noProof/>
                    <w:sz w:val="22"/>
                    <w:szCs w:val="22"/>
                    <w:lang w:val="en-US"/>
                  </w:rPr>
                  <w:t xml:space="preserve">P. P. Rohde, "A simple scheme for universal linear optics quantum computing with constant experimental complexity using fiber-loops," </w:t>
                </w:r>
                <w:r w:rsidRPr="002C6688">
                  <w:rPr>
                    <w:i/>
                    <w:iCs/>
                    <w:noProof/>
                    <w:sz w:val="22"/>
                    <w:szCs w:val="22"/>
                    <w:lang w:val="en-US"/>
                  </w:rPr>
                  <w:t xml:space="preserve">Phys. Rev. A, </w:t>
                </w:r>
                <w:r w:rsidRPr="002C6688">
                  <w:rPr>
                    <w:noProof/>
                    <w:sz w:val="22"/>
                    <w:szCs w:val="22"/>
                    <w:lang w:val="en-US"/>
                  </w:rPr>
                  <w:t xml:space="preserve">vol. 91, no. 1, p. 012306, 2015. </w:t>
                </w:r>
              </w:p>
              <w:p w14:paraId="5B2DBF92" w14:textId="77777777" w:rsidR="00890650" w:rsidRPr="002C6688" w:rsidRDefault="00890650" w:rsidP="00890650">
                <w:pPr>
                  <w:rPr>
                    <w:sz w:val="22"/>
                    <w:szCs w:val="22"/>
                    <w:lang w:val="en-US"/>
                  </w:rPr>
                </w:pPr>
              </w:p>
              <w:p w14:paraId="18F0C562" w14:textId="03482AAB" w:rsidR="006113A3" w:rsidRDefault="00A77131" w:rsidP="00890650">
                <w:pPr>
                  <w:rPr>
                    <w:sz w:val="22"/>
                    <w:szCs w:val="22"/>
                    <w:lang w:val="en-US"/>
                  </w:rPr>
                </w:pPr>
                <w:r w:rsidRPr="002C6688">
                  <w:rPr>
                    <w:sz w:val="22"/>
                    <w:szCs w:val="22"/>
                    <w:lang w:val="en-US"/>
                  </w:rPr>
                  <w:t>This paper further explains the double nested loop time-bin encoded architecture</w:t>
                </w:r>
                <w:r w:rsidR="00B4698E" w:rsidRPr="002C6688">
                  <w:rPr>
                    <w:sz w:val="22"/>
                    <w:szCs w:val="22"/>
                    <w:lang w:val="en-US"/>
                  </w:rPr>
                  <w:t xml:space="preserve"> and its applications to quantum computing</w:t>
                </w:r>
                <w:r w:rsidRPr="002C6688">
                  <w:rPr>
                    <w:sz w:val="22"/>
                    <w:szCs w:val="22"/>
                    <w:lang w:val="en-US"/>
                  </w:rPr>
                  <w:t xml:space="preserve">. It contrasts the nested loop architecture using </w:t>
                </w:r>
                <w:r w:rsidR="00B4698E" w:rsidRPr="002C6688">
                  <w:rPr>
                    <w:sz w:val="22"/>
                    <w:szCs w:val="22"/>
                    <w:lang w:val="en-US"/>
                  </w:rPr>
                  <w:t xml:space="preserve">polarization rotations </w:t>
                </w:r>
                <w:r w:rsidRPr="002C6688">
                  <w:rPr>
                    <w:sz w:val="22"/>
                    <w:szCs w:val="22"/>
                    <w:lang w:val="en-US"/>
                  </w:rPr>
                  <w:t xml:space="preserve">and </w:t>
                </w:r>
                <w:r w:rsidR="00B4698E" w:rsidRPr="002C6688">
                  <w:rPr>
                    <w:sz w:val="22"/>
                    <w:szCs w:val="22"/>
                    <w:lang w:val="en-US"/>
                  </w:rPr>
                  <w:t xml:space="preserve">time-bin encoding, which is relevant as many past works have utilized polarization rotations. Some techniques from these works may be adaptable for this project, as they have been adaptable for time-bin encoding previously. The paper seems credible as the author of it has been cited in other relevant papers. It is also a recent publication. </w:t>
                </w:r>
              </w:p>
              <w:p w14:paraId="119AB2C1" w14:textId="77777777" w:rsidR="0026726E" w:rsidRPr="002C6688" w:rsidRDefault="0026726E" w:rsidP="00890650">
                <w:pPr>
                  <w:rPr>
                    <w:sz w:val="22"/>
                    <w:szCs w:val="22"/>
                    <w:lang w:val="en-US"/>
                  </w:rPr>
                </w:pPr>
              </w:p>
              <w:p w14:paraId="44F3BC03" w14:textId="77777777" w:rsidR="00890650" w:rsidRPr="002C6688" w:rsidRDefault="00890650" w:rsidP="00890650">
                <w:pPr>
                  <w:rPr>
                    <w:sz w:val="22"/>
                    <w:szCs w:val="22"/>
                    <w:lang w:val="en-US"/>
                  </w:rPr>
                </w:pPr>
              </w:p>
            </w:tc>
          </w:tr>
          <w:tr w:rsidR="00EC58E5" w:rsidRPr="002C6688" w14:paraId="78BA5DAA" w14:textId="77777777">
            <w:trPr>
              <w:divId w:val="860044498"/>
              <w:tblCellSpacing w:w="15" w:type="dxa"/>
            </w:trPr>
            <w:tc>
              <w:tcPr>
                <w:tcW w:w="50" w:type="pct"/>
                <w:hideMark/>
              </w:tcPr>
              <w:p w14:paraId="3F1C0F4B" w14:textId="77777777" w:rsidR="00EC58E5" w:rsidRPr="002C6688" w:rsidRDefault="00EC58E5">
                <w:pPr>
                  <w:pStyle w:val="Bibliography"/>
                  <w:rPr>
                    <w:noProof/>
                    <w:sz w:val="22"/>
                    <w:szCs w:val="22"/>
                    <w:lang w:val="en-US"/>
                  </w:rPr>
                </w:pPr>
                <w:r w:rsidRPr="002C6688">
                  <w:rPr>
                    <w:noProof/>
                    <w:sz w:val="22"/>
                    <w:szCs w:val="22"/>
                    <w:lang w:val="en-US"/>
                  </w:rPr>
                  <w:t xml:space="preserve">[4] </w:t>
                </w:r>
              </w:p>
            </w:tc>
            <w:tc>
              <w:tcPr>
                <w:tcW w:w="0" w:type="auto"/>
                <w:hideMark/>
              </w:tcPr>
              <w:p w14:paraId="2CE9D235" w14:textId="77777777" w:rsidR="00EC58E5" w:rsidRPr="002C6688" w:rsidRDefault="00EC58E5">
                <w:pPr>
                  <w:pStyle w:val="Bibliography"/>
                  <w:rPr>
                    <w:noProof/>
                    <w:sz w:val="22"/>
                    <w:szCs w:val="22"/>
                    <w:lang w:val="en-US"/>
                  </w:rPr>
                </w:pPr>
                <w:r w:rsidRPr="002C6688">
                  <w:rPr>
                    <w:noProof/>
                    <w:sz w:val="22"/>
                    <w:szCs w:val="22"/>
                    <w:lang w:val="en-US"/>
                  </w:rPr>
                  <w:t xml:space="preserve">Y. He, X. Ding, Z.-E. Su, H.-L. Huang, J. Qin, C. Wang, S. Unsleber, C. Chen, H. Wang, Y.-M. He, X.-L. Wang, S.-J. Chen, C. Schneider, M. Kamp, L.-X. You, Z. Wang, S. Hofling, C.-Y. Lu and J.-W. Pan, "Time-Bin-Encoded Boson Sampling with a Single-Photon Device," </w:t>
                </w:r>
                <w:r w:rsidRPr="002C6688">
                  <w:rPr>
                    <w:i/>
                    <w:iCs/>
                    <w:noProof/>
                    <w:sz w:val="22"/>
                    <w:szCs w:val="22"/>
                    <w:lang w:val="en-US"/>
                  </w:rPr>
                  <w:t xml:space="preserve">Phys. Rev. Lett, </w:t>
                </w:r>
                <w:r w:rsidRPr="002C6688">
                  <w:rPr>
                    <w:noProof/>
                    <w:sz w:val="22"/>
                    <w:szCs w:val="22"/>
                    <w:lang w:val="en-US"/>
                  </w:rPr>
                  <w:t xml:space="preserve">vol. 118, no. 19, p. 190501, 2017. </w:t>
                </w:r>
              </w:p>
              <w:p w14:paraId="22726248" w14:textId="77777777" w:rsidR="00B4698E" w:rsidRPr="002C6688" w:rsidRDefault="00B4698E" w:rsidP="00B4698E">
                <w:pPr>
                  <w:rPr>
                    <w:sz w:val="22"/>
                    <w:szCs w:val="22"/>
                    <w:lang w:val="en-US"/>
                  </w:rPr>
                </w:pPr>
              </w:p>
              <w:p w14:paraId="0CFCA12A" w14:textId="7A97A889" w:rsidR="00B4698E" w:rsidRPr="002C6688" w:rsidRDefault="00E222AA" w:rsidP="00B4698E">
                <w:pPr>
                  <w:rPr>
                    <w:sz w:val="22"/>
                    <w:szCs w:val="22"/>
                    <w:lang w:val="en-US"/>
                  </w:rPr>
                </w:pPr>
                <w:r w:rsidRPr="002C6688">
                  <w:rPr>
                    <w:sz w:val="22"/>
                    <w:szCs w:val="22"/>
                    <w:lang w:val="en-US"/>
                  </w:rPr>
                  <w:t xml:space="preserve">This paper demonstrates the use of time-bin encoding for boson sampling using three and four single photons. The set up in the paper uses electro-optic modulators to generate polarization differences and the pulses are separated by polarization into 2 loops. The pulses are ejected from the loop and then measured. This paper is relevant as some techniques used are relevant to the project, it also describes how to measure the efficiency of a system using the time-bin architecture. The paper seems to be credible and was published recently. </w:t>
                </w:r>
              </w:p>
              <w:p w14:paraId="2F37D405" w14:textId="77777777" w:rsidR="00890650" w:rsidRPr="002C6688" w:rsidRDefault="00890650" w:rsidP="00890650">
                <w:pPr>
                  <w:rPr>
                    <w:sz w:val="22"/>
                    <w:szCs w:val="22"/>
                    <w:lang w:val="en-US"/>
                  </w:rPr>
                </w:pPr>
              </w:p>
              <w:p w14:paraId="328378B4" w14:textId="69A65484" w:rsidR="00890650" w:rsidRPr="002C6688" w:rsidRDefault="00890650" w:rsidP="00890650">
                <w:pPr>
                  <w:rPr>
                    <w:sz w:val="22"/>
                    <w:szCs w:val="22"/>
                    <w:lang w:val="en-US"/>
                  </w:rPr>
                </w:pPr>
              </w:p>
            </w:tc>
          </w:tr>
          <w:tr w:rsidR="00EC58E5" w:rsidRPr="002C6688" w14:paraId="264696ED" w14:textId="77777777">
            <w:trPr>
              <w:divId w:val="860044498"/>
              <w:tblCellSpacing w:w="15" w:type="dxa"/>
            </w:trPr>
            <w:tc>
              <w:tcPr>
                <w:tcW w:w="50" w:type="pct"/>
                <w:hideMark/>
              </w:tcPr>
              <w:p w14:paraId="20A83F84" w14:textId="77777777" w:rsidR="00EC58E5" w:rsidRPr="002C6688" w:rsidRDefault="00EC58E5">
                <w:pPr>
                  <w:pStyle w:val="Bibliography"/>
                  <w:rPr>
                    <w:noProof/>
                    <w:sz w:val="22"/>
                    <w:szCs w:val="22"/>
                    <w:lang w:val="en-US"/>
                  </w:rPr>
                </w:pPr>
                <w:r w:rsidRPr="002C6688">
                  <w:rPr>
                    <w:noProof/>
                    <w:sz w:val="22"/>
                    <w:szCs w:val="22"/>
                    <w:lang w:val="en-US"/>
                  </w:rPr>
                  <w:lastRenderedPageBreak/>
                  <w:t xml:space="preserve">[5] </w:t>
                </w:r>
              </w:p>
            </w:tc>
            <w:tc>
              <w:tcPr>
                <w:tcW w:w="0" w:type="auto"/>
                <w:hideMark/>
              </w:tcPr>
              <w:p w14:paraId="66C1EEC2" w14:textId="77777777" w:rsidR="00EC58E5" w:rsidRPr="002C6688" w:rsidRDefault="00EC58E5">
                <w:pPr>
                  <w:pStyle w:val="Bibliography"/>
                  <w:rPr>
                    <w:noProof/>
                    <w:sz w:val="22"/>
                    <w:szCs w:val="22"/>
                    <w:lang w:val="en-US"/>
                  </w:rPr>
                </w:pPr>
                <w:r w:rsidRPr="002C6688">
                  <w:rPr>
                    <w:noProof/>
                    <w:sz w:val="22"/>
                    <w:szCs w:val="22"/>
                    <w:lang w:val="en-US"/>
                  </w:rPr>
                  <w:t>P. C. Humphreys, B. J. Metcalf, J. B. Spring, M. Moore, X.-M. Jin, M. Barbieri, W. S. Kolthammer and I. A. Walmsley, "Linear Optical Quantum Computing in a Single Spatial Mode," Optica Publishing Group, Berlin, 2014.</w:t>
                </w:r>
              </w:p>
              <w:p w14:paraId="21CDF2A6" w14:textId="77777777" w:rsidR="00890650" w:rsidRPr="002C6688" w:rsidRDefault="00890650" w:rsidP="00890650">
                <w:pPr>
                  <w:rPr>
                    <w:sz w:val="22"/>
                    <w:szCs w:val="22"/>
                    <w:lang w:val="en-US"/>
                  </w:rPr>
                </w:pPr>
              </w:p>
              <w:p w14:paraId="320B5BCB" w14:textId="126F8C6D" w:rsidR="00890650" w:rsidRPr="002C6688" w:rsidRDefault="002F2714" w:rsidP="00890650">
                <w:pPr>
                  <w:rPr>
                    <w:sz w:val="22"/>
                    <w:szCs w:val="22"/>
                    <w:lang w:val="en-US"/>
                  </w:rPr>
                </w:pPr>
                <w:r w:rsidRPr="002C6688">
                  <w:rPr>
                    <w:sz w:val="22"/>
                    <w:szCs w:val="22"/>
                    <w:lang w:val="en-US"/>
                  </w:rPr>
                  <w:t>This paper outlines how different quantum logic gates (</w:t>
                </w:r>
                <w:proofErr w:type="spellStart"/>
                <w:r w:rsidRPr="002C6688">
                  <w:rPr>
                    <w:sz w:val="22"/>
                    <w:szCs w:val="22"/>
                    <w:lang w:val="en-US"/>
                  </w:rPr>
                  <w:t>CPhase</w:t>
                </w:r>
                <w:proofErr w:type="spellEnd"/>
                <w:r w:rsidRPr="002C6688">
                  <w:rPr>
                    <w:sz w:val="22"/>
                    <w:szCs w:val="22"/>
                    <w:lang w:val="en-US"/>
                  </w:rPr>
                  <w:t xml:space="preserve"> and CNOT specifically) can be made using a controlled polarization time-bin encoded system. They outline different considerations that must be taken when using the time-bin architecture, such as fiber length and the bandwidth of photon sources. Although the paper deals with polarization, it has aspects relevant to the project as the base architecture is the same. The paper seems credible as it is published in a credible journal, it is also still relevant today. </w:t>
                </w:r>
              </w:p>
              <w:p w14:paraId="0CC090B6" w14:textId="77777777" w:rsidR="00890650" w:rsidRPr="002C6688" w:rsidRDefault="00890650" w:rsidP="00890650">
                <w:pPr>
                  <w:rPr>
                    <w:sz w:val="22"/>
                    <w:szCs w:val="22"/>
                    <w:lang w:val="en-US"/>
                  </w:rPr>
                </w:pPr>
              </w:p>
              <w:p w14:paraId="71996F0F" w14:textId="77777777" w:rsidR="00890650" w:rsidRPr="002C6688" w:rsidRDefault="00890650" w:rsidP="00890650">
                <w:pPr>
                  <w:rPr>
                    <w:sz w:val="22"/>
                    <w:szCs w:val="22"/>
                    <w:lang w:val="en-US"/>
                  </w:rPr>
                </w:pPr>
              </w:p>
            </w:tc>
          </w:tr>
          <w:tr w:rsidR="00EC58E5" w:rsidRPr="002C6688" w14:paraId="27C36C6C" w14:textId="77777777">
            <w:trPr>
              <w:divId w:val="860044498"/>
              <w:tblCellSpacing w:w="15" w:type="dxa"/>
            </w:trPr>
            <w:tc>
              <w:tcPr>
                <w:tcW w:w="50" w:type="pct"/>
                <w:hideMark/>
              </w:tcPr>
              <w:p w14:paraId="7D18BAF7" w14:textId="77777777" w:rsidR="00EC58E5" w:rsidRPr="002C6688" w:rsidRDefault="00EC58E5">
                <w:pPr>
                  <w:pStyle w:val="Bibliography"/>
                  <w:rPr>
                    <w:noProof/>
                    <w:sz w:val="22"/>
                    <w:szCs w:val="22"/>
                    <w:lang w:val="en-US"/>
                  </w:rPr>
                </w:pPr>
                <w:r w:rsidRPr="002C6688">
                  <w:rPr>
                    <w:noProof/>
                    <w:sz w:val="22"/>
                    <w:szCs w:val="22"/>
                    <w:lang w:val="en-US"/>
                  </w:rPr>
                  <w:t xml:space="preserve">[6] </w:t>
                </w:r>
              </w:p>
            </w:tc>
            <w:tc>
              <w:tcPr>
                <w:tcW w:w="0" w:type="auto"/>
                <w:hideMark/>
              </w:tcPr>
              <w:p w14:paraId="7AE2202B" w14:textId="77777777" w:rsidR="00EC58E5" w:rsidRDefault="00EC58E5">
                <w:pPr>
                  <w:pStyle w:val="Bibliography"/>
                  <w:rPr>
                    <w:noProof/>
                    <w:sz w:val="22"/>
                    <w:szCs w:val="22"/>
                    <w:lang w:val="en-US"/>
                  </w:rPr>
                </w:pPr>
                <w:r w:rsidRPr="002C6688">
                  <w:rPr>
                    <w:noProof/>
                    <w:sz w:val="22"/>
                    <w:szCs w:val="22"/>
                    <w:lang w:val="en-US"/>
                  </w:rPr>
                  <w:t xml:space="preserve">S. Aaronson and A. Arkhipov, "The Computational Complexity of Linear Optics," in </w:t>
                </w:r>
                <w:r w:rsidRPr="002C6688">
                  <w:rPr>
                    <w:i/>
                    <w:iCs/>
                    <w:noProof/>
                    <w:sz w:val="22"/>
                    <w:szCs w:val="22"/>
                    <w:lang w:val="en-US"/>
                  </w:rPr>
                  <w:t>Association for Computing Machinery</w:t>
                </w:r>
                <w:r w:rsidRPr="002C6688">
                  <w:rPr>
                    <w:noProof/>
                    <w:sz w:val="22"/>
                    <w:szCs w:val="22"/>
                    <w:lang w:val="en-US"/>
                  </w:rPr>
                  <w:t xml:space="preserve">, New York, 2011. </w:t>
                </w:r>
              </w:p>
              <w:p w14:paraId="736CB3B5" w14:textId="77777777" w:rsidR="002C6688" w:rsidRDefault="002C6688" w:rsidP="002C6688">
                <w:pPr>
                  <w:rPr>
                    <w:sz w:val="22"/>
                    <w:szCs w:val="22"/>
                    <w:lang w:val="en-US"/>
                  </w:rPr>
                </w:pPr>
              </w:p>
              <w:p w14:paraId="5A853AAF" w14:textId="58821AB9" w:rsidR="002C6688" w:rsidRPr="002C6688" w:rsidRDefault="00BD00B4" w:rsidP="002C6688">
                <w:pPr>
                  <w:rPr>
                    <w:sz w:val="22"/>
                    <w:szCs w:val="22"/>
                    <w:lang w:val="en-US"/>
                  </w:rPr>
                </w:pPr>
                <w:r>
                  <w:rPr>
                    <w:sz w:val="22"/>
                    <w:szCs w:val="22"/>
                    <w:lang w:val="en-US"/>
                  </w:rPr>
                  <w:t xml:space="preserve">This paper puts forth a model of quantum computation using non-interacting bosons. </w:t>
                </w:r>
                <w:r w:rsidR="001661AF">
                  <w:rPr>
                    <w:sz w:val="22"/>
                    <w:szCs w:val="22"/>
                    <w:lang w:val="en-US"/>
                  </w:rPr>
                  <w:t xml:space="preserve">It describes how to perform a transformation from a single-photon unitary matrix to a multi-photon unitary matrix in the </w:t>
                </w:r>
                <w:proofErr w:type="spellStart"/>
                <w:r w:rsidR="001661AF">
                  <w:rPr>
                    <w:sz w:val="22"/>
                    <w:szCs w:val="22"/>
                    <w:lang w:val="en-US"/>
                  </w:rPr>
                  <w:t>Fock</w:t>
                </w:r>
                <w:proofErr w:type="spellEnd"/>
                <w:r w:rsidR="001661AF">
                  <w:rPr>
                    <w:sz w:val="22"/>
                    <w:szCs w:val="22"/>
                    <w:lang w:val="en-US"/>
                  </w:rPr>
                  <w:t xml:space="preserve"> basis. The </w:t>
                </w:r>
                <w:proofErr w:type="spellStart"/>
                <w:r w:rsidR="001661AF">
                  <w:rPr>
                    <w:sz w:val="22"/>
                    <w:szCs w:val="22"/>
                    <w:lang w:val="en-US"/>
                  </w:rPr>
                  <w:t>Fock</w:t>
                </w:r>
                <w:proofErr w:type="spellEnd"/>
                <w:r w:rsidR="001661AF">
                  <w:rPr>
                    <w:sz w:val="22"/>
                    <w:szCs w:val="22"/>
                    <w:lang w:val="en-US"/>
                  </w:rPr>
                  <w:t xml:space="preserve"> basis is used to describe these multi-photon matrices and will be used throughout the project. This paper explains the mathe</w:t>
                </w:r>
                <w:r w:rsidR="00624F28">
                  <w:rPr>
                    <w:sz w:val="22"/>
                    <w:szCs w:val="22"/>
                    <w:lang w:val="en-US"/>
                  </w:rPr>
                  <w:t xml:space="preserve">matics of building the </w:t>
                </w:r>
                <w:proofErr w:type="spellStart"/>
                <w:r w:rsidR="00624F28">
                  <w:rPr>
                    <w:sz w:val="22"/>
                    <w:szCs w:val="22"/>
                    <w:lang w:val="en-US"/>
                  </w:rPr>
                  <w:t>Fock</w:t>
                </w:r>
                <w:proofErr w:type="spellEnd"/>
                <w:r w:rsidR="00624F28">
                  <w:rPr>
                    <w:sz w:val="22"/>
                    <w:szCs w:val="22"/>
                    <w:lang w:val="en-US"/>
                  </w:rPr>
                  <w:t xml:space="preserve"> basis and is meant for people new to linear optics, so it will prove to be useful as the mathematical model is produced. </w:t>
                </w:r>
              </w:p>
              <w:p w14:paraId="1FD4ACEC" w14:textId="77777777" w:rsidR="002C6688" w:rsidRPr="002C6688" w:rsidRDefault="002C6688" w:rsidP="002C6688">
                <w:pPr>
                  <w:rPr>
                    <w:sz w:val="22"/>
                    <w:szCs w:val="22"/>
                    <w:lang w:val="en-US"/>
                  </w:rPr>
                </w:pPr>
              </w:p>
              <w:p w14:paraId="38C990C3" w14:textId="77777777" w:rsidR="002C6688" w:rsidRPr="002C6688" w:rsidRDefault="002C6688" w:rsidP="002C6688">
                <w:pPr>
                  <w:rPr>
                    <w:sz w:val="22"/>
                    <w:szCs w:val="22"/>
                    <w:lang w:val="en-US"/>
                  </w:rPr>
                </w:pPr>
              </w:p>
            </w:tc>
          </w:tr>
        </w:tbl>
        <w:p w14:paraId="44A3FC64" w14:textId="3E607068" w:rsidR="008235B0" w:rsidRPr="002C6688" w:rsidRDefault="00000000" w:rsidP="008235B0">
          <w:pPr>
            <w:rPr>
              <w:sz w:val="22"/>
              <w:szCs w:val="22"/>
            </w:rPr>
          </w:pPr>
        </w:p>
      </w:sdtContent>
    </w:sdt>
    <w:p w14:paraId="3259DD32" w14:textId="77777777" w:rsidR="008235B0" w:rsidRPr="002C6688" w:rsidRDefault="008235B0" w:rsidP="00F91812">
      <w:pPr>
        <w:rPr>
          <w:sz w:val="22"/>
          <w:szCs w:val="22"/>
        </w:rPr>
      </w:pPr>
    </w:p>
    <w:sectPr w:rsidR="008235B0" w:rsidRPr="002C6688" w:rsidSect="0019641F">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33C5" w14:textId="77777777" w:rsidR="000825AC" w:rsidRDefault="000825AC" w:rsidP="0019641F">
      <w:r>
        <w:separator/>
      </w:r>
    </w:p>
  </w:endnote>
  <w:endnote w:type="continuationSeparator" w:id="0">
    <w:p w14:paraId="0FED1ED7" w14:textId="77777777" w:rsidR="000825AC" w:rsidRDefault="000825AC" w:rsidP="0019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AC24" w14:textId="77777777" w:rsidR="000825AC" w:rsidRDefault="000825AC" w:rsidP="0019641F">
      <w:r>
        <w:separator/>
      </w:r>
    </w:p>
  </w:footnote>
  <w:footnote w:type="continuationSeparator" w:id="0">
    <w:p w14:paraId="07BFD109" w14:textId="77777777" w:rsidR="000825AC" w:rsidRDefault="000825AC" w:rsidP="00196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2499966"/>
      <w:docPartObj>
        <w:docPartGallery w:val="Page Numbers (Top of Page)"/>
        <w:docPartUnique/>
      </w:docPartObj>
    </w:sdtPr>
    <w:sdtContent>
      <w:p w14:paraId="37D52FDB" w14:textId="0CD104BD" w:rsidR="0019641F" w:rsidRDefault="0019641F" w:rsidP="002C75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1618180"/>
      <w:docPartObj>
        <w:docPartGallery w:val="Page Numbers (Top of Page)"/>
        <w:docPartUnique/>
      </w:docPartObj>
    </w:sdtPr>
    <w:sdtContent>
      <w:p w14:paraId="7FB75F04" w14:textId="7E369BC6" w:rsidR="0019641F" w:rsidRDefault="0019641F" w:rsidP="0019641F">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6C0BA" w14:textId="77777777" w:rsidR="0019641F" w:rsidRDefault="0019641F" w:rsidP="001964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832E" w14:textId="0025C734" w:rsidR="0019641F" w:rsidRDefault="0019641F">
    <w:pPr>
      <w:pStyle w:val="Header"/>
    </w:pPr>
    <w:r>
      <w:tab/>
    </w:r>
    <w:r>
      <w:tab/>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DBDD" w14:textId="77777777" w:rsidR="0019641F" w:rsidRDefault="0019641F" w:rsidP="0019641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7E74"/>
    <w:multiLevelType w:val="hybridMultilevel"/>
    <w:tmpl w:val="8474EAB8"/>
    <w:lvl w:ilvl="0" w:tplc="5D0C055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81787"/>
    <w:multiLevelType w:val="hybridMultilevel"/>
    <w:tmpl w:val="3A5C2714"/>
    <w:lvl w:ilvl="0" w:tplc="618A4A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723284">
    <w:abstractNumId w:val="1"/>
  </w:num>
  <w:num w:numId="2" w16cid:durableId="29695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84"/>
    <w:rsid w:val="00075879"/>
    <w:rsid w:val="000825AC"/>
    <w:rsid w:val="00090002"/>
    <w:rsid w:val="000F77D0"/>
    <w:rsid w:val="001661AF"/>
    <w:rsid w:val="00175BC4"/>
    <w:rsid w:val="0019641F"/>
    <w:rsid w:val="00234D84"/>
    <w:rsid w:val="00250A8E"/>
    <w:rsid w:val="00250CFA"/>
    <w:rsid w:val="0026726E"/>
    <w:rsid w:val="002C6688"/>
    <w:rsid w:val="002D0A06"/>
    <w:rsid w:val="002E2F6F"/>
    <w:rsid w:val="002F2714"/>
    <w:rsid w:val="00334520"/>
    <w:rsid w:val="00346CF5"/>
    <w:rsid w:val="003C2C1A"/>
    <w:rsid w:val="003E4B7F"/>
    <w:rsid w:val="003F72EF"/>
    <w:rsid w:val="004613D7"/>
    <w:rsid w:val="00507609"/>
    <w:rsid w:val="00514126"/>
    <w:rsid w:val="00534D89"/>
    <w:rsid w:val="006113A3"/>
    <w:rsid w:val="00624F28"/>
    <w:rsid w:val="006C13B4"/>
    <w:rsid w:val="00787DB1"/>
    <w:rsid w:val="007E6435"/>
    <w:rsid w:val="008235B0"/>
    <w:rsid w:val="00890650"/>
    <w:rsid w:val="008B5BC5"/>
    <w:rsid w:val="00985A02"/>
    <w:rsid w:val="00A538AA"/>
    <w:rsid w:val="00A77131"/>
    <w:rsid w:val="00A97745"/>
    <w:rsid w:val="00AA78F5"/>
    <w:rsid w:val="00AF10EA"/>
    <w:rsid w:val="00B455EF"/>
    <w:rsid w:val="00B4698E"/>
    <w:rsid w:val="00BD00B4"/>
    <w:rsid w:val="00C422B7"/>
    <w:rsid w:val="00D428E9"/>
    <w:rsid w:val="00DE7F5B"/>
    <w:rsid w:val="00E064FA"/>
    <w:rsid w:val="00E222AA"/>
    <w:rsid w:val="00E32C0E"/>
    <w:rsid w:val="00EC58E5"/>
    <w:rsid w:val="00F60172"/>
    <w:rsid w:val="00F91812"/>
    <w:rsid w:val="00FB4AE7"/>
    <w:rsid w:val="00FD4D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7B47"/>
  <w15:chartTrackingRefBased/>
  <w15:docId w15:val="{E6CCDDC8-75D1-C444-9AF7-5D8B0480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5B0"/>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ing2">
    <w:name w:val="heading 2"/>
    <w:basedOn w:val="Normal"/>
    <w:next w:val="Normal"/>
    <w:link w:val="Heading2Char"/>
    <w:uiPriority w:val="9"/>
    <w:unhideWhenUsed/>
    <w:qFormat/>
    <w:rsid w:val="00234D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D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4D8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4D8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34D8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4D84"/>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234D8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34D8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234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4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34D84"/>
    <w:rPr>
      <w:rFonts w:asciiTheme="majorHAnsi" w:eastAsiaTheme="majorEastAsia" w:hAnsiTheme="majorHAnsi" w:cstheme="majorBidi"/>
      <w:color w:val="1F3763" w:themeColor="accent1" w:themeShade="7F"/>
    </w:rPr>
  </w:style>
  <w:style w:type="character" w:customStyle="1" w:styleId="markedcontent">
    <w:name w:val="markedcontent"/>
    <w:basedOn w:val="DefaultParagraphFont"/>
    <w:rsid w:val="00F91812"/>
  </w:style>
  <w:style w:type="paragraph" w:styleId="ListParagraph">
    <w:name w:val="List Paragraph"/>
    <w:basedOn w:val="Normal"/>
    <w:uiPriority w:val="34"/>
    <w:qFormat/>
    <w:rsid w:val="00F91812"/>
    <w:pPr>
      <w:ind w:left="720"/>
      <w:contextualSpacing/>
    </w:pPr>
  </w:style>
  <w:style w:type="character" w:customStyle="1" w:styleId="Heading1Char">
    <w:name w:val="Heading 1 Char"/>
    <w:basedOn w:val="DefaultParagraphFont"/>
    <w:link w:val="Heading1"/>
    <w:uiPriority w:val="9"/>
    <w:rsid w:val="008235B0"/>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8235B0"/>
  </w:style>
  <w:style w:type="paragraph" w:styleId="NormalWeb">
    <w:name w:val="Normal (Web)"/>
    <w:basedOn w:val="Normal"/>
    <w:uiPriority w:val="99"/>
    <w:semiHidden/>
    <w:unhideWhenUsed/>
    <w:rsid w:val="00334520"/>
    <w:pPr>
      <w:spacing w:before="100" w:beforeAutospacing="1" w:after="100" w:afterAutospacing="1"/>
    </w:pPr>
    <w:rPr>
      <w:rFonts w:ascii="Times New Roman" w:eastAsia="Times New Roman" w:hAnsi="Times New Roman" w:cs="Times New Roman"/>
      <w:kern w:val="0"/>
      <w14:ligatures w14:val="none"/>
    </w:rPr>
  </w:style>
  <w:style w:type="character" w:customStyle="1" w:styleId="arithmatex">
    <w:name w:val="arithmatex"/>
    <w:basedOn w:val="DefaultParagraphFont"/>
    <w:rsid w:val="001661AF"/>
  </w:style>
  <w:style w:type="paragraph" w:styleId="Header">
    <w:name w:val="header"/>
    <w:basedOn w:val="Normal"/>
    <w:link w:val="HeaderChar"/>
    <w:uiPriority w:val="99"/>
    <w:unhideWhenUsed/>
    <w:rsid w:val="0019641F"/>
    <w:pPr>
      <w:tabs>
        <w:tab w:val="center" w:pos="4680"/>
        <w:tab w:val="right" w:pos="9360"/>
      </w:tabs>
    </w:pPr>
  </w:style>
  <w:style w:type="character" w:customStyle="1" w:styleId="HeaderChar">
    <w:name w:val="Header Char"/>
    <w:basedOn w:val="DefaultParagraphFont"/>
    <w:link w:val="Header"/>
    <w:uiPriority w:val="99"/>
    <w:rsid w:val="0019641F"/>
  </w:style>
  <w:style w:type="paragraph" w:styleId="Footer">
    <w:name w:val="footer"/>
    <w:basedOn w:val="Normal"/>
    <w:link w:val="FooterChar"/>
    <w:uiPriority w:val="99"/>
    <w:unhideWhenUsed/>
    <w:rsid w:val="0019641F"/>
    <w:pPr>
      <w:tabs>
        <w:tab w:val="center" w:pos="4680"/>
        <w:tab w:val="right" w:pos="9360"/>
      </w:tabs>
    </w:pPr>
  </w:style>
  <w:style w:type="character" w:customStyle="1" w:styleId="FooterChar">
    <w:name w:val="Footer Char"/>
    <w:basedOn w:val="DefaultParagraphFont"/>
    <w:link w:val="Footer"/>
    <w:uiPriority w:val="99"/>
    <w:rsid w:val="0019641F"/>
  </w:style>
  <w:style w:type="character" w:styleId="PageNumber">
    <w:name w:val="page number"/>
    <w:basedOn w:val="DefaultParagraphFont"/>
    <w:uiPriority w:val="99"/>
    <w:semiHidden/>
    <w:unhideWhenUsed/>
    <w:rsid w:val="0019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524">
      <w:bodyDiv w:val="1"/>
      <w:marLeft w:val="0"/>
      <w:marRight w:val="0"/>
      <w:marTop w:val="0"/>
      <w:marBottom w:val="0"/>
      <w:divBdr>
        <w:top w:val="none" w:sz="0" w:space="0" w:color="auto"/>
        <w:left w:val="none" w:sz="0" w:space="0" w:color="auto"/>
        <w:bottom w:val="none" w:sz="0" w:space="0" w:color="auto"/>
        <w:right w:val="none" w:sz="0" w:space="0" w:color="auto"/>
      </w:divBdr>
    </w:div>
    <w:div w:id="123502168">
      <w:bodyDiv w:val="1"/>
      <w:marLeft w:val="0"/>
      <w:marRight w:val="0"/>
      <w:marTop w:val="0"/>
      <w:marBottom w:val="0"/>
      <w:divBdr>
        <w:top w:val="none" w:sz="0" w:space="0" w:color="auto"/>
        <w:left w:val="none" w:sz="0" w:space="0" w:color="auto"/>
        <w:bottom w:val="none" w:sz="0" w:space="0" w:color="auto"/>
        <w:right w:val="none" w:sz="0" w:space="0" w:color="auto"/>
      </w:divBdr>
    </w:div>
    <w:div w:id="167454188">
      <w:bodyDiv w:val="1"/>
      <w:marLeft w:val="0"/>
      <w:marRight w:val="0"/>
      <w:marTop w:val="0"/>
      <w:marBottom w:val="0"/>
      <w:divBdr>
        <w:top w:val="none" w:sz="0" w:space="0" w:color="auto"/>
        <w:left w:val="none" w:sz="0" w:space="0" w:color="auto"/>
        <w:bottom w:val="none" w:sz="0" w:space="0" w:color="auto"/>
        <w:right w:val="none" w:sz="0" w:space="0" w:color="auto"/>
      </w:divBdr>
    </w:div>
    <w:div w:id="289940063">
      <w:bodyDiv w:val="1"/>
      <w:marLeft w:val="0"/>
      <w:marRight w:val="0"/>
      <w:marTop w:val="0"/>
      <w:marBottom w:val="0"/>
      <w:divBdr>
        <w:top w:val="none" w:sz="0" w:space="0" w:color="auto"/>
        <w:left w:val="none" w:sz="0" w:space="0" w:color="auto"/>
        <w:bottom w:val="none" w:sz="0" w:space="0" w:color="auto"/>
        <w:right w:val="none" w:sz="0" w:space="0" w:color="auto"/>
      </w:divBdr>
    </w:div>
    <w:div w:id="381252884">
      <w:bodyDiv w:val="1"/>
      <w:marLeft w:val="0"/>
      <w:marRight w:val="0"/>
      <w:marTop w:val="0"/>
      <w:marBottom w:val="0"/>
      <w:divBdr>
        <w:top w:val="none" w:sz="0" w:space="0" w:color="auto"/>
        <w:left w:val="none" w:sz="0" w:space="0" w:color="auto"/>
        <w:bottom w:val="none" w:sz="0" w:space="0" w:color="auto"/>
        <w:right w:val="none" w:sz="0" w:space="0" w:color="auto"/>
      </w:divBdr>
    </w:div>
    <w:div w:id="489834066">
      <w:bodyDiv w:val="1"/>
      <w:marLeft w:val="0"/>
      <w:marRight w:val="0"/>
      <w:marTop w:val="0"/>
      <w:marBottom w:val="0"/>
      <w:divBdr>
        <w:top w:val="none" w:sz="0" w:space="0" w:color="auto"/>
        <w:left w:val="none" w:sz="0" w:space="0" w:color="auto"/>
        <w:bottom w:val="none" w:sz="0" w:space="0" w:color="auto"/>
        <w:right w:val="none" w:sz="0" w:space="0" w:color="auto"/>
      </w:divBdr>
    </w:div>
    <w:div w:id="525752843">
      <w:bodyDiv w:val="1"/>
      <w:marLeft w:val="0"/>
      <w:marRight w:val="0"/>
      <w:marTop w:val="0"/>
      <w:marBottom w:val="0"/>
      <w:divBdr>
        <w:top w:val="none" w:sz="0" w:space="0" w:color="auto"/>
        <w:left w:val="none" w:sz="0" w:space="0" w:color="auto"/>
        <w:bottom w:val="none" w:sz="0" w:space="0" w:color="auto"/>
        <w:right w:val="none" w:sz="0" w:space="0" w:color="auto"/>
      </w:divBdr>
    </w:div>
    <w:div w:id="564491210">
      <w:bodyDiv w:val="1"/>
      <w:marLeft w:val="0"/>
      <w:marRight w:val="0"/>
      <w:marTop w:val="0"/>
      <w:marBottom w:val="0"/>
      <w:divBdr>
        <w:top w:val="none" w:sz="0" w:space="0" w:color="auto"/>
        <w:left w:val="none" w:sz="0" w:space="0" w:color="auto"/>
        <w:bottom w:val="none" w:sz="0" w:space="0" w:color="auto"/>
        <w:right w:val="none" w:sz="0" w:space="0" w:color="auto"/>
      </w:divBdr>
    </w:div>
    <w:div w:id="805775675">
      <w:bodyDiv w:val="1"/>
      <w:marLeft w:val="0"/>
      <w:marRight w:val="0"/>
      <w:marTop w:val="0"/>
      <w:marBottom w:val="0"/>
      <w:divBdr>
        <w:top w:val="none" w:sz="0" w:space="0" w:color="auto"/>
        <w:left w:val="none" w:sz="0" w:space="0" w:color="auto"/>
        <w:bottom w:val="none" w:sz="0" w:space="0" w:color="auto"/>
        <w:right w:val="none" w:sz="0" w:space="0" w:color="auto"/>
      </w:divBdr>
    </w:div>
    <w:div w:id="847714905">
      <w:bodyDiv w:val="1"/>
      <w:marLeft w:val="0"/>
      <w:marRight w:val="0"/>
      <w:marTop w:val="0"/>
      <w:marBottom w:val="0"/>
      <w:divBdr>
        <w:top w:val="none" w:sz="0" w:space="0" w:color="auto"/>
        <w:left w:val="none" w:sz="0" w:space="0" w:color="auto"/>
        <w:bottom w:val="none" w:sz="0" w:space="0" w:color="auto"/>
        <w:right w:val="none" w:sz="0" w:space="0" w:color="auto"/>
      </w:divBdr>
    </w:div>
    <w:div w:id="860044498">
      <w:bodyDiv w:val="1"/>
      <w:marLeft w:val="0"/>
      <w:marRight w:val="0"/>
      <w:marTop w:val="0"/>
      <w:marBottom w:val="0"/>
      <w:divBdr>
        <w:top w:val="none" w:sz="0" w:space="0" w:color="auto"/>
        <w:left w:val="none" w:sz="0" w:space="0" w:color="auto"/>
        <w:bottom w:val="none" w:sz="0" w:space="0" w:color="auto"/>
        <w:right w:val="none" w:sz="0" w:space="0" w:color="auto"/>
      </w:divBdr>
    </w:div>
    <w:div w:id="972909067">
      <w:bodyDiv w:val="1"/>
      <w:marLeft w:val="0"/>
      <w:marRight w:val="0"/>
      <w:marTop w:val="0"/>
      <w:marBottom w:val="0"/>
      <w:divBdr>
        <w:top w:val="none" w:sz="0" w:space="0" w:color="auto"/>
        <w:left w:val="none" w:sz="0" w:space="0" w:color="auto"/>
        <w:bottom w:val="none" w:sz="0" w:space="0" w:color="auto"/>
        <w:right w:val="none" w:sz="0" w:space="0" w:color="auto"/>
      </w:divBdr>
      <w:divsChild>
        <w:div w:id="984241997">
          <w:marLeft w:val="0"/>
          <w:marRight w:val="0"/>
          <w:marTop w:val="0"/>
          <w:marBottom w:val="0"/>
          <w:divBdr>
            <w:top w:val="none" w:sz="0" w:space="0" w:color="auto"/>
            <w:left w:val="none" w:sz="0" w:space="0" w:color="auto"/>
            <w:bottom w:val="none" w:sz="0" w:space="0" w:color="auto"/>
            <w:right w:val="none" w:sz="0" w:space="0" w:color="auto"/>
          </w:divBdr>
          <w:divsChild>
            <w:div w:id="1699237575">
              <w:marLeft w:val="0"/>
              <w:marRight w:val="0"/>
              <w:marTop w:val="0"/>
              <w:marBottom w:val="0"/>
              <w:divBdr>
                <w:top w:val="none" w:sz="0" w:space="0" w:color="auto"/>
                <w:left w:val="none" w:sz="0" w:space="0" w:color="auto"/>
                <w:bottom w:val="none" w:sz="0" w:space="0" w:color="auto"/>
                <w:right w:val="none" w:sz="0" w:space="0" w:color="auto"/>
              </w:divBdr>
              <w:divsChild>
                <w:div w:id="1797799296">
                  <w:marLeft w:val="0"/>
                  <w:marRight w:val="0"/>
                  <w:marTop w:val="0"/>
                  <w:marBottom w:val="0"/>
                  <w:divBdr>
                    <w:top w:val="none" w:sz="0" w:space="0" w:color="auto"/>
                    <w:left w:val="none" w:sz="0" w:space="0" w:color="auto"/>
                    <w:bottom w:val="none" w:sz="0" w:space="0" w:color="auto"/>
                    <w:right w:val="none" w:sz="0" w:space="0" w:color="auto"/>
                  </w:divBdr>
                  <w:divsChild>
                    <w:div w:id="5343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3189">
      <w:bodyDiv w:val="1"/>
      <w:marLeft w:val="0"/>
      <w:marRight w:val="0"/>
      <w:marTop w:val="0"/>
      <w:marBottom w:val="0"/>
      <w:divBdr>
        <w:top w:val="none" w:sz="0" w:space="0" w:color="auto"/>
        <w:left w:val="none" w:sz="0" w:space="0" w:color="auto"/>
        <w:bottom w:val="none" w:sz="0" w:space="0" w:color="auto"/>
        <w:right w:val="none" w:sz="0" w:space="0" w:color="auto"/>
      </w:divBdr>
      <w:divsChild>
        <w:div w:id="2037847400">
          <w:marLeft w:val="0"/>
          <w:marRight w:val="0"/>
          <w:marTop w:val="0"/>
          <w:marBottom w:val="0"/>
          <w:divBdr>
            <w:top w:val="none" w:sz="0" w:space="0" w:color="auto"/>
            <w:left w:val="none" w:sz="0" w:space="0" w:color="auto"/>
            <w:bottom w:val="none" w:sz="0" w:space="0" w:color="auto"/>
            <w:right w:val="none" w:sz="0" w:space="0" w:color="auto"/>
          </w:divBdr>
          <w:divsChild>
            <w:div w:id="1130243822">
              <w:marLeft w:val="0"/>
              <w:marRight w:val="0"/>
              <w:marTop w:val="0"/>
              <w:marBottom w:val="0"/>
              <w:divBdr>
                <w:top w:val="none" w:sz="0" w:space="0" w:color="auto"/>
                <w:left w:val="none" w:sz="0" w:space="0" w:color="auto"/>
                <w:bottom w:val="none" w:sz="0" w:space="0" w:color="auto"/>
                <w:right w:val="none" w:sz="0" w:space="0" w:color="auto"/>
              </w:divBdr>
              <w:divsChild>
                <w:div w:id="1944602981">
                  <w:marLeft w:val="0"/>
                  <w:marRight w:val="0"/>
                  <w:marTop w:val="0"/>
                  <w:marBottom w:val="0"/>
                  <w:divBdr>
                    <w:top w:val="none" w:sz="0" w:space="0" w:color="auto"/>
                    <w:left w:val="none" w:sz="0" w:space="0" w:color="auto"/>
                    <w:bottom w:val="none" w:sz="0" w:space="0" w:color="auto"/>
                    <w:right w:val="none" w:sz="0" w:space="0" w:color="auto"/>
                  </w:divBdr>
                  <w:divsChild>
                    <w:div w:id="17416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3350">
      <w:bodyDiv w:val="1"/>
      <w:marLeft w:val="0"/>
      <w:marRight w:val="0"/>
      <w:marTop w:val="0"/>
      <w:marBottom w:val="0"/>
      <w:divBdr>
        <w:top w:val="none" w:sz="0" w:space="0" w:color="auto"/>
        <w:left w:val="none" w:sz="0" w:space="0" w:color="auto"/>
        <w:bottom w:val="none" w:sz="0" w:space="0" w:color="auto"/>
        <w:right w:val="none" w:sz="0" w:space="0" w:color="auto"/>
      </w:divBdr>
    </w:div>
    <w:div w:id="1045642971">
      <w:bodyDiv w:val="1"/>
      <w:marLeft w:val="0"/>
      <w:marRight w:val="0"/>
      <w:marTop w:val="0"/>
      <w:marBottom w:val="0"/>
      <w:divBdr>
        <w:top w:val="none" w:sz="0" w:space="0" w:color="auto"/>
        <w:left w:val="none" w:sz="0" w:space="0" w:color="auto"/>
        <w:bottom w:val="none" w:sz="0" w:space="0" w:color="auto"/>
        <w:right w:val="none" w:sz="0" w:space="0" w:color="auto"/>
      </w:divBdr>
    </w:div>
    <w:div w:id="1096679930">
      <w:bodyDiv w:val="1"/>
      <w:marLeft w:val="0"/>
      <w:marRight w:val="0"/>
      <w:marTop w:val="0"/>
      <w:marBottom w:val="0"/>
      <w:divBdr>
        <w:top w:val="none" w:sz="0" w:space="0" w:color="auto"/>
        <w:left w:val="none" w:sz="0" w:space="0" w:color="auto"/>
        <w:bottom w:val="none" w:sz="0" w:space="0" w:color="auto"/>
        <w:right w:val="none" w:sz="0" w:space="0" w:color="auto"/>
      </w:divBdr>
    </w:div>
    <w:div w:id="1283532955">
      <w:bodyDiv w:val="1"/>
      <w:marLeft w:val="0"/>
      <w:marRight w:val="0"/>
      <w:marTop w:val="0"/>
      <w:marBottom w:val="0"/>
      <w:divBdr>
        <w:top w:val="none" w:sz="0" w:space="0" w:color="auto"/>
        <w:left w:val="none" w:sz="0" w:space="0" w:color="auto"/>
        <w:bottom w:val="none" w:sz="0" w:space="0" w:color="auto"/>
        <w:right w:val="none" w:sz="0" w:space="0" w:color="auto"/>
      </w:divBdr>
    </w:div>
    <w:div w:id="1336415504">
      <w:bodyDiv w:val="1"/>
      <w:marLeft w:val="0"/>
      <w:marRight w:val="0"/>
      <w:marTop w:val="0"/>
      <w:marBottom w:val="0"/>
      <w:divBdr>
        <w:top w:val="none" w:sz="0" w:space="0" w:color="auto"/>
        <w:left w:val="none" w:sz="0" w:space="0" w:color="auto"/>
        <w:bottom w:val="none" w:sz="0" w:space="0" w:color="auto"/>
        <w:right w:val="none" w:sz="0" w:space="0" w:color="auto"/>
      </w:divBdr>
    </w:div>
    <w:div w:id="1435857119">
      <w:bodyDiv w:val="1"/>
      <w:marLeft w:val="0"/>
      <w:marRight w:val="0"/>
      <w:marTop w:val="0"/>
      <w:marBottom w:val="0"/>
      <w:divBdr>
        <w:top w:val="none" w:sz="0" w:space="0" w:color="auto"/>
        <w:left w:val="none" w:sz="0" w:space="0" w:color="auto"/>
        <w:bottom w:val="none" w:sz="0" w:space="0" w:color="auto"/>
        <w:right w:val="none" w:sz="0" w:space="0" w:color="auto"/>
      </w:divBdr>
      <w:divsChild>
        <w:div w:id="1862427213">
          <w:marLeft w:val="0"/>
          <w:marRight w:val="0"/>
          <w:marTop w:val="0"/>
          <w:marBottom w:val="0"/>
          <w:divBdr>
            <w:top w:val="none" w:sz="0" w:space="0" w:color="auto"/>
            <w:left w:val="none" w:sz="0" w:space="0" w:color="auto"/>
            <w:bottom w:val="none" w:sz="0" w:space="0" w:color="auto"/>
            <w:right w:val="none" w:sz="0" w:space="0" w:color="auto"/>
          </w:divBdr>
          <w:divsChild>
            <w:div w:id="1738747126">
              <w:marLeft w:val="0"/>
              <w:marRight w:val="0"/>
              <w:marTop w:val="0"/>
              <w:marBottom w:val="0"/>
              <w:divBdr>
                <w:top w:val="none" w:sz="0" w:space="0" w:color="auto"/>
                <w:left w:val="none" w:sz="0" w:space="0" w:color="auto"/>
                <w:bottom w:val="none" w:sz="0" w:space="0" w:color="auto"/>
                <w:right w:val="none" w:sz="0" w:space="0" w:color="auto"/>
              </w:divBdr>
              <w:divsChild>
                <w:div w:id="945579375">
                  <w:marLeft w:val="0"/>
                  <w:marRight w:val="0"/>
                  <w:marTop w:val="0"/>
                  <w:marBottom w:val="0"/>
                  <w:divBdr>
                    <w:top w:val="none" w:sz="0" w:space="0" w:color="auto"/>
                    <w:left w:val="none" w:sz="0" w:space="0" w:color="auto"/>
                    <w:bottom w:val="none" w:sz="0" w:space="0" w:color="auto"/>
                    <w:right w:val="none" w:sz="0" w:space="0" w:color="auto"/>
                  </w:divBdr>
                  <w:divsChild>
                    <w:div w:id="5286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195">
      <w:bodyDiv w:val="1"/>
      <w:marLeft w:val="0"/>
      <w:marRight w:val="0"/>
      <w:marTop w:val="0"/>
      <w:marBottom w:val="0"/>
      <w:divBdr>
        <w:top w:val="none" w:sz="0" w:space="0" w:color="auto"/>
        <w:left w:val="none" w:sz="0" w:space="0" w:color="auto"/>
        <w:bottom w:val="none" w:sz="0" w:space="0" w:color="auto"/>
        <w:right w:val="none" w:sz="0" w:space="0" w:color="auto"/>
      </w:divBdr>
    </w:div>
    <w:div w:id="1454639863">
      <w:bodyDiv w:val="1"/>
      <w:marLeft w:val="0"/>
      <w:marRight w:val="0"/>
      <w:marTop w:val="0"/>
      <w:marBottom w:val="0"/>
      <w:divBdr>
        <w:top w:val="none" w:sz="0" w:space="0" w:color="auto"/>
        <w:left w:val="none" w:sz="0" w:space="0" w:color="auto"/>
        <w:bottom w:val="none" w:sz="0" w:space="0" w:color="auto"/>
        <w:right w:val="none" w:sz="0" w:space="0" w:color="auto"/>
      </w:divBdr>
    </w:div>
    <w:div w:id="1523588038">
      <w:bodyDiv w:val="1"/>
      <w:marLeft w:val="0"/>
      <w:marRight w:val="0"/>
      <w:marTop w:val="0"/>
      <w:marBottom w:val="0"/>
      <w:divBdr>
        <w:top w:val="none" w:sz="0" w:space="0" w:color="auto"/>
        <w:left w:val="none" w:sz="0" w:space="0" w:color="auto"/>
        <w:bottom w:val="none" w:sz="0" w:space="0" w:color="auto"/>
        <w:right w:val="none" w:sz="0" w:space="0" w:color="auto"/>
      </w:divBdr>
      <w:divsChild>
        <w:div w:id="618536821">
          <w:marLeft w:val="0"/>
          <w:marRight w:val="0"/>
          <w:marTop w:val="0"/>
          <w:marBottom w:val="0"/>
          <w:divBdr>
            <w:top w:val="none" w:sz="0" w:space="0" w:color="auto"/>
            <w:left w:val="none" w:sz="0" w:space="0" w:color="auto"/>
            <w:bottom w:val="none" w:sz="0" w:space="0" w:color="auto"/>
            <w:right w:val="none" w:sz="0" w:space="0" w:color="auto"/>
          </w:divBdr>
          <w:divsChild>
            <w:div w:id="479466909">
              <w:marLeft w:val="0"/>
              <w:marRight w:val="0"/>
              <w:marTop w:val="0"/>
              <w:marBottom w:val="0"/>
              <w:divBdr>
                <w:top w:val="none" w:sz="0" w:space="0" w:color="auto"/>
                <w:left w:val="none" w:sz="0" w:space="0" w:color="auto"/>
                <w:bottom w:val="none" w:sz="0" w:space="0" w:color="auto"/>
                <w:right w:val="none" w:sz="0" w:space="0" w:color="auto"/>
              </w:divBdr>
              <w:divsChild>
                <w:div w:id="7170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3122">
      <w:bodyDiv w:val="1"/>
      <w:marLeft w:val="0"/>
      <w:marRight w:val="0"/>
      <w:marTop w:val="0"/>
      <w:marBottom w:val="0"/>
      <w:divBdr>
        <w:top w:val="none" w:sz="0" w:space="0" w:color="auto"/>
        <w:left w:val="none" w:sz="0" w:space="0" w:color="auto"/>
        <w:bottom w:val="none" w:sz="0" w:space="0" w:color="auto"/>
        <w:right w:val="none" w:sz="0" w:space="0" w:color="auto"/>
      </w:divBdr>
    </w:div>
    <w:div w:id="1771775616">
      <w:bodyDiv w:val="1"/>
      <w:marLeft w:val="0"/>
      <w:marRight w:val="0"/>
      <w:marTop w:val="0"/>
      <w:marBottom w:val="0"/>
      <w:divBdr>
        <w:top w:val="none" w:sz="0" w:space="0" w:color="auto"/>
        <w:left w:val="none" w:sz="0" w:space="0" w:color="auto"/>
        <w:bottom w:val="none" w:sz="0" w:space="0" w:color="auto"/>
        <w:right w:val="none" w:sz="0" w:space="0" w:color="auto"/>
      </w:divBdr>
    </w:div>
    <w:div w:id="2032414818">
      <w:bodyDiv w:val="1"/>
      <w:marLeft w:val="0"/>
      <w:marRight w:val="0"/>
      <w:marTop w:val="0"/>
      <w:marBottom w:val="0"/>
      <w:divBdr>
        <w:top w:val="none" w:sz="0" w:space="0" w:color="auto"/>
        <w:left w:val="none" w:sz="0" w:space="0" w:color="auto"/>
        <w:bottom w:val="none" w:sz="0" w:space="0" w:color="auto"/>
        <w:right w:val="none" w:sz="0" w:space="0" w:color="auto"/>
      </w:divBdr>
    </w:div>
    <w:div w:id="2043095713">
      <w:bodyDiv w:val="1"/>
      <w:marLeft w:val="0"/>
      <w:marRight w:val="0"/>
      <w:marTop w:val="0"/>
      <w:marBottom w:val="0"/>
      <w:divBdr>
        <w:top w:val="none" w:sz="0" w:space="0" w:color="auto"/>
        <w:left w:val="none" w:sz="0" w:space="0" w:color="auto"/>
        <w:bottom w:val="none" w:sz="0" w:space="0" w:color="auto"/>
        <w:right w:val="none" w:sz="0" w:space="0" w:color="auto"/>
      </w:divBdr>
    </w:div>
    <w:div w:id="2092651334">
      <w:bodyDiv w:val="1"/>
      <w:marLeft w:val="0"/>
      <w:marRight w:val="0"/>
      <w:marTop w:val="0"/>
      <w:marBottom w:val="0"/>
      <w:divBdr>
        <w:top w:val="none" w:sz="0" w:space="0" w:color="auto"/>
        <w:left w:val="none" w:sz="0" w:space="0" w:color="auto"/>
        <w:bottom w:val="none" w:sz="0" w:space="0" w:color="auto"/>
        <w:right w:val="none" w:sz="0" w:space="0" w:color="auto"/>
      </w:divBdr>
      <w:divsChild>
        <w:div w:id="1649746970">
          <w:marLeft w:val="0"/>
          <w:marRight w:val="0"/>
          <w:marTop w:val="0"/>
          <w:marBottom w:val="0"/>
          <w:divBdr>
            <w:top w:val="none" w:sz="0" w:space="0" w:color="auto"/>
            <w:left w:val="none" w:sz="0" w:space="0" w:color="auto"/>
            <w:bottom w:val="none" w:sz="0" w:space="0" w:color="auto"/>
            <w:right w:val="none" w:sz="0" w:space="0" w:color="auto"/>
          </w:divBdr>
          <w:divsChild>
            <w:div w:id="1031302000">
              <w:marLeft w:val="0"/>
              <w:marRight w:val="0"/>
              <w:marTop w:val="0"/>
              <w:marBottom w:val="0"/>
              <w:divBdr>
                <w:top w:val="none" w:sz="0" w:space="0" w:color="auto"/>
                <w:left w:val="none" w:sz="0" w:space="0" w:color="auto"/>
                <w:bottom w:val="none" w:sz="0" w:space="0" w:color="auto"/>
                <w:right w:val="none" w:sz="0" w:space="0" w:color="auto"/>
              </w:divBdr>
              <w:divsChild>
                <w:div w:id="1610968083">
                  <w:marLeft w:val="0"/>
                  <w:marRight w:val="0"/>
                  <w:marTop w:val="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Cle16</b:Tag>
    <b:SourceType>JournalArticle</b:SourceType>
    <b:Guid>{96F0479E-B948-8F4C-92FC-1CB59745FAC4}</b:Guid>
    <b:Title>Optimal design for universal multiport interferometers</b:Title>
    <b:Year>2016</b:Year>
    <b:Author>
      <b:Author>
        <b:NameList>
          <b:Person>
            <b:Last>Clements</b:Last>
            <b:Middle>R.</b:Middle>
            <b:First>William</b:First>
          </b:Person>
          <b:Person>
            <b:Last>Humphreys</b:Last>
            <b:Middle>C.</b:Middle>
            <b:First>Peter</b:First>
          </b:Person>
          <b:Person>
            <b:Last>Metcalf</b:Last>
            <b:Middle>J.</b:Middle>
            <b:First>Benjamin</b:First>
          </b:Person>
          <b:Person>
            <b:Last>Kolthammer</b:Last>
            <b:Middle>Steven</b:Middle>
            <b:First>W.</b:First>
          </b:Person>
          <b:Person>
            <b:Last>Walmsley</b:Last>
            <b:Middle>A.</b:Middle>
            <b:First>Ian</b:First>
          </b:Person>
        </b:NameList>
      </b:Author>
    </b:Author>
    <b:JournalName>Optica 3</b:JournalName>
    <b:Pages>1460-1465</b:Pages>
    <b:RefOrder>1</b:RefOrder>
  </b:Source>
  <b:Source>
    <b:Tag>Roh15</b:Tag>
    <b:SourceType>JournalArticle</b:SourceType>
    <b:Guid>{FBCA9EA4-8213-4144-A117-B3B74100EEFF}</b:Guid>
    <b:Title>A simple scheme for universal linear optics quantum computing with constant experimental complexity using fiber-loops</b:Title>
    <b:JournalName>Phys. Rev. A</b:JournalName>
    <b:Year>2015</b:Year>
    <b:Volume>91</b:Volume>
    <b:Issue>1</b:Issue>
    <b:Pages>012306</b:Pages>
    <b:Author>
      <b:Author>
        <b:NameList>
          <b:Person>
            <b:Last>Rohde</b:Last>
            <b:Middle>P.</b:Middle>
            <b:First>Peter</b:First>
          </b:Person>
        </b:NameList>
      </b:Author>
    </b:Author>
    <b:RefOrder>3</b:RefOrder>
  </b:Source>
  <b:Source>
    <b:Tag>Mot14</b:Tag>
    <b:SourceType>JournalArticle</b:SourceType>
    <b:Guid>{7655042A-F83B-7C48-9954-1F2EB6A2FF20}</b:Guid>
    <b:Title>Scalable Boson Sampling with Time-Bin Encoding Using a Loop-Based Architecture</b:Title>
    <b:JournalName>Phys. Rev. Lett.</b:JournalName>
    <b:Year>2014</b:Year>
    <b:Volume>113</b:Volume>
    <b:Issue>12</b:Issue>
    <b:Pages>120501</b:Pages>
    <b:Author>
      <b:Author>
        <b:NameList>
          <b:Person>
            <b:Last>Motes</b:Last>
            <b:Middle>R.</b:Middle>
            <b:First>Keith</b:First>
          </b:Person>
          <b:Person>
            <b:Last>Gilchrist</b:Last>
            <b:First>Alexei</b:First>
          </b:Person>
          <b:Person>
            <b:Last>Dowling</b:Last>
            <b:Middle>P.</b:Middle>
            <b:First>Jonathan</b:First>
          </b:Person>
          <b:Person>
            <b:Last>Rohde</b:Last>
            <b:Middle>P.</b:Middle>
            <b:First>Peter</b:First>
          </b:Person>
        </b:NameList>
      </b:Author>
    </b:Author>
    <b:RefOrder>2</b:RefOrder>
  </b:Source>
  <b:Source>
    <b:Tag>Hum14</b:Tag>
    <b:SourceType>Report</b:SourceType>
    <b:Guid>{8AA039E2-A2AE-0643-8616-3DD11C494FA4}</b:Guid>
    <b:Title>Linear Optical Quantum Computing in a Single Spatial Mode</b:Title>
    <b:JournalName>Optica Publishing Group</b:JournalName>
    <b:Year>2014</b:Year>
    <b:Author>
      <b:Author>
        <b:NameList>
          <b:Person>
            <b:Last>Humphreys</b:Last>
            <b:Middle>C.</b:Middle>
            <b:First>Peter</b:First>
          </b:Person>
          <b:Person>
            <b:Last>Metcalf</b:Last>
            <b:Middle>J.</b:Middle>
            <b:First>Benjamin</b:First>
          </b:Person>
          <b:Person>
            <b:Last>Spring</b:Last>
            <b:Middle>B.</b:Middle>
            <b:First>Justin</b:First>
          </b:Person>
          <b:Person>
            <b:Last>Moore</b:Last>
            <b:First>Merritt</b:First>
          </b:Person>
          <b:Person>
            <b:Last>Jin</b:Last>
            <b:First>Xian-Min</b:First>
          </b:Person>
          <b:Person>
            <b:Last>Barbieri</b:Last>
            <b:First>Marco</b:First>
          </b:Person>
          <b:Person>
            <b:Last>Kolthammer</b:Last>
            <b:Middle>Steven</b:Middle>
            <b:First>W.</b:First>
          </b:Person>
          <b:Person>
            <b:Last>Walmsley</b:Last>
            <b:Middle>A.</b:Middle>
            <b:First>Ian</b:First>
          </b:Person>
        </b:NameList>
      </b:Author>
    </b:Author>
    <b:City>Berlin</b:City>
    <b:Publisher>Optica Publishing Group</b:Publisher>
    <b:RefOrder>5</b:RefOrder>
  </b:Source>
  <b:Source>
    <b:Tag>Aar11</b:Tag>
    <b:SourceType>ConferenceProceedings</b:SourceType>
    <b:Guid>{83FAA0F5-DAB8-0A43-B385-1713210A02BC}</b:Guid>
    <b:Title>The Computational Complexity of Linear Optics</b:Title>
    <b:City>New York</b:City>
    <b:Year>2011</b:Year>
    <b:ConferenceName>Association for Computing Machinery</b:ConferenceName>
    <b:Author>
      <b:Author>
        <b:NameList>
          <b:Person>
            <b:Last>Aaronson</b:Last>
            <b:First>Scott</b:First>
          </b:Person>
          <b:Person>
            <b:Last>Arkhipov</b:Last>
            <b:First>Alex</b:First>
          </b:Person>
        </b:NameList>
      </b:Author>
    </b:Author>
    <b:RefOrder>6</b:RefOrder>
  </b:Source>
  <b:Source>
    <b:Tag>HeY17</b:Tag>
    <b:SourceType>JournalArticle</b:SourceType>
    <b:Guid>{03F76B4C-00ED-0A4E-A03A-54CCE1975E00}</b:Guid>
    <b:Title>Time-Bin-Encoded Boson Sampling with a Single-Photon Device</b:Title>
    <b:JournalName>Phys. Rev. Lett</b:JournalName>
    <b:Year>2017</b:Year>
    <b:Volume>118</b:Volume>
    <b:Issue>19</b:Issue>
    <b:Pages>190501</b:Pages>
    <b:Author>
      <b:Author>
        <b:NameList>
          <b:Person>
            <b:Last>He</b:Last>
            <b:First>Yu</b:First>
          </b:Person>
          <b:Person>
            <b:Last>Ding</b:Last>
            <b:First>X.</b:First>
          </b:Person>
          <b:Person>
            <b:Last>Su</b:Last>
            <b:First>Z.-E</b:First>
          </b:Person>
          <b:Person>
            <b:Last>Huang</b:Last>
            <b:First>H.-L.</b:First>
          </b:Person>
          <b:Person>
            <b:Last>Qin</b:Last>
            <b:First>J.</b:First>
          </b:Person>
          <b:Person>
            <b:Last>Wang</b:Last>
            <b:First>C.</b:First>
          </b:Person>
          <b:Person>
            <b:Last>Unsleber</b:Last>
            <b:First>S.</b:First>
          </b:Person>
          <b:Person>
            <b:Last>Chen</b:Last>
            <b:First>C.</b:First>
          </b:Person>
          <b:Person>
            <b:Last>Wang</b:Last>
            <b:First>H.</b:First>
          </b:Person>
          <b:Person>
            <b:Last>He</b:Last>
            <b:First>Y.-M.</b:First>
          </b:Person>
          <b:Person>
            <b:Last>Wang</b:Last>
            <b:First>X.-L.</b:First>
          </b:Person>
          <b:Person>
            <b:Last>Chen</b:Last>
            <b:First>S.-J.</b:First>
          </b:Person>
          <b:Person>
            <b:Last>Schneider</b:Last>
            <b:First>C.</b:First>
          </b:Person>
          <b:Person>
            <b:Last>Kamp</b:Last>
            <b:First>M.</b:First>
          </b:Person>
          <b:Person>
            <b:Last>You</b:Last>
            <b:First>L.-X.</b:First>
          </b:Person>
          <b:Person>
            <b:Last>Wang</b:Last>
            <b:First>Z.</b:First>
          </b:Person>
          <b:Person>
            <b:Last>Hofling</b:Last>
            <b:First>S.</b:First>
          </b:Person>
          <b:Person>
            <b:Last>Lu</b:Last>
            <b:First>Chao-Yang</b:First>
          </b:Person>
          <b:Person>
            <b:Last>Pan</b:Last>
            <b:First>Jian-Wei</b:First>
          </b:Person>
        </b:NameList>
      </b:Author>
    </b:Author>
    <b:RefOrder>4</b:RefOrder>
  </b:Source>
</b:Sources>
</file>

<file path=customXml/itemProps1.xml><?xml version="1.0" encoding="utf-8"?>
<ds:datastoreItem xmlns:ds="http://schemas.openxmlformats.org/officeDocument/2006/customXml" ds:itemID="{644088BB-CD9C-D94D-B66B-6BC40ADF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Montserrat Boras Vazquez</dc:creator>
  <cp:keywords/>
  <dc:description/>
  <cp:lastModifiedBy>Ivanna Montserrat Boras Vazquez</cp:lastModifiedBy>
  <cp:revision>15</cp:revision>
  <dcterms:created xsi:type="dcterms:W3CDTF">2023-10-13T03:30:00Z</dcterms:created>
  <dcterms:modified xsi:type="dcterms:W3CDTF">2023-10-16T19:15:00Z</dcterms:modified>
</cp:coreProperties>
</file>