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A48929" w14:textId="77777777" w:rsidR="00EE77A9" w:rsidRDefault="00EE77A9" w:rsidP="00EE77A9">
      <w:pPr>
        <w:rPr>
          <w:rFonts w:ascii="Times New Roman" w:hAnsi="Times New Roman" w:cs="Times New Roman"/>
          <w:sz w:val="44"/>
          <w:szCs w:val="44"/>
        </w:rPr>
      </w:pPr>
    </w:p>
    <w:p w14:paraId="134B3C58" w14:textId="0D22B5C9" w:rsidR="00C332D5" w:rsidRPr="00EE77A9" w:rsidRDefault="00DD4233" w:rsidP="00EE77A9">
      <w:pPr>
        <w:jc w:val="center"/>
        <w:rPr>
          <w:rFonts w:ascii="Times New Roman" w:hAnsi="Times New Roman" w:cs="Times New Roman"/>
          <w:sz w:val="36"/>
          <w:szCs w:val="36"/>
        </w:rPr>
      </w:pPr>
      <w:r w:rsidRPr="00224AA1">
        <w:rPr>
          <w:rFonts w:ascii="Times New Roman" w:hAnsi="Times New Roman" w:cs="Times New Roman"/>
          <w:b/>
          <w:bCs/>
          <w:sz w:val="32"/>
          <w:szCs w:val="32"/>
        </w:rPr>
        <w:t>A</w:t>
      </w:r>
      <w:r w:rsidR="00350D1F">
        <w:rPr>
          <w:rFonts w:ascii="Times New Roman" w:hAnsi="Times New Roman" w:cs="Times New Roman"/>
          <w:b/>
          <w:bCs/>
          <w:sz w:val="32"/>
          <w:szCs w:val="32"/>
        </w:rPr>
        <w:t>BSTRACT</w:t>
      </w:r>
    </w:p>
    <w:p w14:paraId="1DFD03B8" w14:textId="0EECA50D" w:rsidR="00CD065E" w:rsidRPr="007B3230" w:rsidRDefault="00CD065E" w:rsidP="00357CEE">
      <w:pPr>
        <w:spacing w:before="100" w:beforeAutospacing="1" w:after="100" w:afterAutospacing="1" w:line="360" w:lineRule="auto"/>
        <w:rPr>
          <w:rFonts w:ascii="Times New Roman" w:hAnsi="Times New Roman" w:cs="Times New Roman"/>
          <w:sz w:val="24"/>
          <w:szCs w:val="24"/>
        </w:rPr>
      </w:pPr>
      <w:r w:rsidRPr="007B3230">
        <w:rPr>
          <w:rFonts w:ascii="Times New Roman" w:hAnsi="Times New Roman" w:cs="Times New Roman"/>
          <w:sz w:val="24"/>
          <w:szCs w:val="24"/>
        </w:rPr>
        <w:t>Mutation in the three gene</w:t>
      </w:r>
      <w:r w:rsidR="00600AA2" w:rsidRPr="007B3230">
        <w:rPr>
          <w:rFonts w:ascii="Times New Roman" w:hAnsi="Times New Roman" w:cs="Times New Roman"/>
          <w:sz w:val="24"/>
          <w:szCs w:val="24"/>
        </w:rPr>
        <w:t>s,</w:t>
      </w:r>
      <w:r w:rsidRPr="007B3230">
        <w:rPr>
          <w:rFonts w:ascii="Times New Roman" w:hAnsi="Times New Roman" w:cs="Times New Roman"/>
          <w:sz w:val="24"/>
          <w:szCs w:val="24"/>
        </w:rPr>
        <w:t xml:space="preserve"> namely CACNA1A,</w:t>
      </w:r>
      <w:r w:rsidR="002E3894" w:rsidRPr="007B3230">
        <w:rPr>
          <w:rFonts w:ascii="Times New Roman" w:hAnsi="Times New Roman" w:cs="Times New Roman"/>
          <w:sz w:val="24"/>
          <w:szCs w:val="24"/>
        </w:rPr>
        <w:t xml:space="preserve"> </w:t>
      </w:r>
      <w:r w:rsidRPr="007B3230">
        <w:rPr>
          <w:rFonts w:ascii="Times New Roman" w:hAnsi="Times New Roman" w:cs="Times New Roman"/>
          <w:sz w:val="24"/>
          <w:szCs w:val="24"/>
        </w:rPr>
        <w:t>ATP1A2,</w:t>
      </w:r>
      <w:r w:rsidR="002E3894" w:rsidRPr="007B3230">
        <w:rPr>
          <w:rFonts w:ascii="Times New Roman" w:hAnsi="Times New Roman" w:cs="Times New Roman"/>
          <w:sz w:val="24"/>
          <w:szCs w:val="24"/>
        </w:rPr>
        <w:t xml:space="preserve"> and </w:t>
      </w:r>
      <w:r w:rsidRPr="007B3230">
        <w:rPr>
          <w:rFonts w:ascii="Times New Roman" w:hAnsi="Times New Roman" w:cs="Times New Roman"/>
          <w:sz w:val="24"/>
          <w:szCs w:val="24"/>
        </w:rPr>
        <w:t>SCN1A caus</w:t>
      </w:r>
      <w:r w:rsidR="00B75E7C" w:rsidRPr="007B3230">
        <w:rPr>
          <w:rFonts w:ascii="Times New Roman" w:hAnsi="Times New Roman" w:cs="Times New Roman"/>
          <w:sz w:val="24"/>
          <w:szCs w:val="24"/>
        </w:rPr>
        <w:t>es</w:t>
      </w:r>
      <w:r w:rsidRPr="007B3230">
        <w:rPr>
          <w:rFonts w:ascii="Times New Roman" w:hAnsi="Times New Roman" w:cs="Times New Roman"/>
          <w:sz w:val="24"/>
          <w:szCs w:val="24"/>
        </w:rPr>
        <w:t xml:space="preserve"> FHM1,</w:t>
      </w:r>
      <w:r w:rsidR="002E3894" w:rsidRPr="007B3230">
        <w:rPr>
          <w:rFonts w:ascii="Times New Roman" w:hAnsi="Times New Roman" w:cs="Times New Roman"/>
          <w:sz w:val="24"/>
          <w:szCs w:val="24"/>
        </w:rPr>
        <w:t xml:space="preserve"> </w:t>
      </w:r>
      <w:r w:rsidRPr="007B3230">
        <w:rPr>
          <w:rFonts w:ascii="Times New Roman" w:hAnsi="Times New Roman" w:cs="Times New Roman"/>
          <w:sz w:val="24"/>
          <w:szCs w:val="24"/>
        </w:rPr>
        <w:t>FHM2,</w:t>
      </w:r>
      <w:r w:rsidR="002E3894" w:rsidRPr="007B3230">
        <w:rPr>
          <w:rFonts w:ascii="Times New Roman" w:hAnsi="Times New Roman" w:cs="Times New Roman"/>
          <w:sz w:val="24"/>
          <w:szCs w:val="24"/>
        </w:rPr>
        <w:t xml:space="preserve"> and </w:t>
      </w:r>
      <w:r w:rsidRPr="007B3230">
        <w:rPr>
          <w:rFonts w:ascii="Times New Roman" w:hAnsi="Times New Roman" w:cs="Times New Roman"/>
          <w:sz w:val="24"/>
          <w:szCs w:val="24"/>
        </w:rPr>
        <w:t>FHM3 respectively. It is a</w:t>
      </w:r>
      <w:r w:rsidR="00B75E7C" w:rsidRPr="007B3230">
        <w:rPr>
          <w:rFonts w:ascii="Times New Roman" w:hAnsi="Times New Roman" w:cs="Times New Roman"/>
          <w:sz w:val="24"/>
          <w:szCs w:val="24"/>
        </w:rPr>
        <w:t>n</w:t>
      </w:r>
      <w:r w:rsidRPr="007B3230">
        <w:rPr>
          <w:rFonts w:ascii="Times New Roman" w:hAnsi="Times New Roman" w:cs="Times New Roman"/>
          <w:sz w:val="24"/>
          <w:szCs w:val="24"/>
        </w:rPr>
        <w:t xml:space="preserve"> inherited autosomal heterogeneous disease with </w:t>
      </w:r>
      <w:r w:rsidR="002E3894" w:rsidRPr="007B3230">
        <w:rPr>
          <w:rFonts w:ascii="Times New Roman" w:hAnsi="Times New Roman" w:cs="Times New Roman"/>
          <w:sz w:val="24"/>
          <w:szCs w:val="24"/>
        </w:rPr>
        <w:t xml:space="preserve">an </w:t>
      </w:r>
      <w:r w:rsidRPr="007B3230">
        <w:rPr>
          <w:rFonts w:ascii="Times New Roman" w:hAnsi="Times New Roman" w:cs="Times New Roman"/>
          <w:sz w:val="24"/>
          <w:szCs w:val="24"/>
        </w:rPr>
        <w:t xml:space="preserve">aura </w:t>
      </w:r>
      <w:r w:rsidR="00B75E7C" w:rsidRPr="007B3230">
        <w:rPr>
          <w:rFonts w:ascii="Times New Roman" w:hAnsi="Times New Roman" w:cs="Times New Roman"/>
          <w:sz w:val="24"/>
          <w:szCs w:val="24"/>
        </w:rPr>
        <w:t xml:space="preserve">that </w:t>
      </w:r>
      <w:r w:rsidRPr="007B3230">
        <w:rPr>
          <w:rFonts w:ascii="Times New Roman" w:hAnsi="Times New Roman" w:cs="Times New Roman"/>
          <w:sz w:val="24"/>
          <w:szCs w:val="24"/>
        </w:rPr>
        <w:t>causes temporary weakness or hemiplegia. There is no known cure for this disease</w:t>
      </w:r>
      <w:r w:rsidR="0072332D" w:rsidRPr="007B3230">
        <w:rPr>
          <w:rFonts w:ascii="Times New Roman" w:hAnsi="Times New Roman" w:cs="Times New Roman"/>
          <w:sz w:val="24"/>
          <w:szCs w:val="24"/>
        </w:rPr>
        <w:t>,</w:t>
      </w:r>
      <w:r w:rsidRPr="007B3230">
        <w:rPr>
          <w:rFonts w:ascii="Times New Roman" w:hAnsi="Times New Roman" w:cs="Times New Roman"/>
          <w:sz w:val="24"/>
          <w:szCs w:val="24"/>
        </w:rPr>
        <w:t xml:space="preserve"> but the chances are reduced by maintaining a healthy lifestyle, </w:t>
      </w:r>
      <w:r w:rsidR="002E3894" w:rsidRPr="007B3230">
        <w:rPr>
          <w:rFonts w:ascii="Times New Roman" w:hAnsi="Times New Roman" w:cs="Times New Roman"/>
          <w:sz w:val="24"/>
          <w:szCs w:val="24"/>
        </w:rPr>
        <w:t xml:space="preserve">and </w:t>
      </w:r>
      <w:r w:rsidRPr="007B3230">
        <w:rPr>
          <w:rFonts w:ascii="Times New Roman" w:hAnsi="Times New Roman" w:cs="Times New Roman"/>
          <w:sz w:val="24"/>
          <w:szCs w:val="24"/>
        </w:rPr>
        <w:t xml:space="preserve">balanced diet, by reducing stress or changes in sleep </w:t>
      </w:r>
      <w:r w:rsidR="002E3894" w:rsidRPr="007B3230">
        <w:rPr>
          <w:rFonts w:ascii="Times New Roman" w:hAnsi="Times New Roman" w:cs="Times New Roman"/>
          <w:sz w:val="24"/>
          <w:szCs w:val="24"/>
        </w:rPr>
        <w:t>patterns</w:t>
      </w:r>
      <w:r w:rsidRPr="007B3230">
        <w:rPr>
          <w:rFonts w:ascii="Times New Roman" w:hAnsi="Times New Roman" w:cs="Times New Roman"/>
          <w:sz w:val="24"/>
          <w:szCs w:val="24"/>
        </w:rPr>
        <w:t>.</w:t>
      </w:r>
    </w:p>
    <w:p w14:paraId="5D46135D" w14:textId="5F33E17B" w:rsidR="00C332D5" w:rsidRPr="007B3230" w:rsidRDefault="00CD065E" w:rsidP="00357CEE">
      <w:pPr>
        <w:spacing w:before="100" w:beforeAutospacing="1" w:after="100" w:afterAutospacing="1" w:line="360" w:lineRule="auto"/>
        <w:rPr>
          <w:rFonts w:ascii="Times New Roman" w:hAnsi="Times New Roman" w:cs="Times New Roman"/>
          <w:sz w:val="24"/>
          <w:szCs w:val="24"/>
        </w:rPr>
      </w:pPr>
      <w:r w:rsidRPr="007B3230">
        <w:rPr>
          <w:rFonts w:ascii="Times New Roman" w:hAnsi="Times New Roman" w:cs="Times New Roman"/>
          <w:sz w:val="24"/>
          <w:szCs w:val="24"/>
        </w:rPr>
        <w:t>We used eight different bioinformatics methods SIFT, SNAP2, GVGD,</w:t>
      </w:r>
      <w:r w:rsidR="002E3894" w:rsidRPr="007B3230">
        <w:rPr>
          <w:rFonts w:ascii="Times New Roman" w:hAnsi="Times New Roman" w:cs="Times New Roman"/>
          <w:sz w:val="24"/>
          <w:szCs w:val="24"/>
        </w:rPr>
        <w:t xml:space="preserve"> </w:t>
      </w:r>
      <w:r w:rsidRPr="007B3230">
        <w:rPr>
          <w:rFonts w:ascii="Times New Roman" w:hAnsi="Times New Roman" w:cs="Times New Roman"/>
          <w:sz w:val="24"/>
          <w:szCs w:val="24"/>
        </w:rPr>
        <w:t>Mutation A</w:t>
      </w:r>
      <w:r w:rsidR="00B75E7C" w:rsidRPr="007B3230">
        <w:rPr>
          <w:rFonts w:ascii="Times New Roman" w:hAnsi="Times New Roman" w:cs="Times New Roman"/>
          <w:sz w:val="24"/>
          <w:szCs w:val="24"/>
        </w:rPr>
        <w:t>ss</w:t>
      </w:r>
      <w:r w:rsidRPr="007B3230">
        <w:rPr>
          <w:rFonts w:ascii="Times New Roman" w:hAnsi="Times New Roman" w:cs="Times New Roman"/>
          <w:sz w:val="24"/>
          <w:szCs w:val="24"/>
        </w:rPr>
        <w:t>essor, P</w:t>
      </w:r>
      <w:r w:rsidR="0072332D" w:rsidRPr="007B3230">
        <w:rPr>
          <w:rFonts w:ascii="Times New Roman" w:hAnsi="Times New Roman" w:cs="Times New Roman"/>
          <w:sz w:val="24"/>
          <w:szCs w:val="24"/>
        </w:rPr>
        <w:t>anther</w:t>
      </w:r>
      <w:r w:rsidRPr="007B3230">
        <w:rPr>
          <w:rFonts w:ascii="Times New Roman" w:hAnsi="Times New Roman" w:cs="Times New Roman"/>
          <w:sz w:val="24"/>
          <w:szCs w:val="24"/>
        </w:rPr>
        <w:t>, PolyPhen-2, Pon</w:t>
      </w:r>
      <w:r w:rsidR="00B75E7C" w:rsidRPr="007B3230">
        <w:rPr>
          <w:rFonts w:ascii="Times New Roman" w:hAnsi="Times New Roman" w:cs="Times New Roman"/>
          <w:sz w:val="24"/>
          <w:szCs w:val="24"/>
        </w:rPr>
        <w:t>-</w:t>
      </w:r>
      <w:r w:rsidRPr="007B3230">
        <w:rPr>
          <w:rFonts w:ascii="Times New Roman" w:hAnsi="Times New Roman" w:cs="Times New Roman"/>
          <w:sz w:val="24"/>
          <w:szCs w:val="24"/>
        </w:rPr>
        <w:t>P2</w:t>
      </w:r>
      <w:r w:rsidR="002E3894" w:rsidRPr="007B3230">
        <w:rPr>
          <w:rFonts w:ascii="Times New Roman" w:hAnsi="Times New Roman" w:cs="Times New Roman"/>
          <w:sz w:val="24"/>
          <w:szCs w:val="24"/>
        </w:rPr>
        <w:t>,</w:t>
      </w:r>
      <w:r w:rsidRPr="007B3230">
        <w:rPr>
          <w:rFonts w:ascii="Times New Roman" w:hAnsi="Times New Roman" w:cs="Times New Roman"/>
          <w:sz w:val="24"/>
          <w:szCs w:val="24"/>
        </w:rPr>
        <w:t xml:space="preserve"> and S</w:t>
      </w:r>
      <w:r w:rsidR="0072332D" w:rsidRPr="007B3230">
        <w:rPr>
          <w:rFonts w:ascii="Times New Roman" w:hAnsi="Times New Roman" w:cs="Times New Roman"/>
          <w:sz w:val="24"/>
          <w:szCs w:val="24"/>
        </w:rPr>
        <w:t>np</w:t>
      </w:r>
      <w:r w:rsidRPr="007B3230">
        <w:rPr>
          <w:rFonts w:ascii="Times New Roman" w:hAnsi="Times New Roman" w:cs="Times New Roman"/>
          <w:sz w:val="24"/>
          <w:szCs w:val="24"/>
        </w:rPr>
        <w:t>&amp;G</w:t>
      </w:r>
      <w:r w:rsidR="0072332D" w:rsidRPr="007B3230">
        <w:rPr>
          <w:rFonts w:ascii="Times New Roman" w:hAnsi="Times New Roman" w:cs="Times New Roman"/>
          <w:sz w:val="24"/>
          <w:szCs w:val="24"/>
        </w:rPr>
        <w:t>o</w:t>
      </w:r>
      <w:r w:rsidRPr="007B3230">
        <w:rPr>
          <w:rFonts w:ascii="Times New Roman" w:hAnsi="Times New Roman" w:cs="Times New Roman"/>
          <w:sz w:val="24"/>
          <w:szCs w:val="24"/>
        </w:rPr>
        <w:t xml:space="preserve"> to estimate the functional impact of missense</w:t>
      </w:r>
      <w:r w:rsidR="00C332D5" w:rsidRPr="007B3230">
        <w:rPr>
          <w:rFonts w:ascii="Times New Roman" w:hAnsi="Times New Roman" w:cs="Times New Roman"/>
          <w:sz w:val="24"/>
          <w:szCs w:val="24"/>
        </w:rPr>
        <w:t xml:space="preserve"> </w:t>
      </w:r>
      <w:r w:rsidRPr="007B3230">
        <w:rPr>
          <w:rFonts w:ascii="Times New Roman" w:hAnsi="Times New Roman" w:cs="Times New Roman"/>
          <w:sz w:val="24"/>
          <w:szCs w:val="24"/>
        </w:rPr>
        <w:t xml:space="preserve">variants sourced from the NCBI database. As per </w:t>
      </w:r>
      <w:r w:rsidR="002E3894" w:rsidRPr="007B3230">
        <w:rPr>
          <w:rFonts w:ascii="Times New Roman" w:hAnsi="Times New Roman" w:cs="Times New Roman"/>
          <w:sz w:val="24"/>
          <w:szCs w:val="24"/>
        </w:rPr>
        <w:t xml:space="preserve">the </w:t>
      </w:r>
      <w:r w:rsidRPr="007B3230">
        <w:rPr>
          <w:rFonts w:ascii="Times New Roman" w:hAnsi="Times New Roman" w:cs="Times New Roman"/>
          <w:sz w:val="24"/>
          <w:szCs w:val="24"/>
        </w:rPr>
        <w:t>study's findings. The SNPs that were estimated to be deleterious by all eight</w:t>
      </w:r>
      <w:r w:rsidR="002E3894" w:rsidRPr="007B3230">
        <w:rPr>
          <w:rFonts w:ascii="Times New Roman" w:hAnsi="Times New Roman" w:cs="Times New Roman"/>
          <w:sz w:val="24"/>
          <w:szCs w:val="24"/>
        </w:rPr>
        <w:t xml:space="preserve"> </w:t>
      </w:r>
      <w:r w:rsidRPr="007B3230">
        <w:rPr>
          <w:rFonts w:ascii="Times New Roman" w:hAnsi="Times New Roman" w:cs="Times New Roman"/>
          <w:sz w:val="24"/>
          <w:szCs w:val="24"/>
        </w:rPr>
        <w:t xml:space="preserve">in silico </w:t>
      </w:r>
      <w:r w:rsidR="002E3894" w:rsidRPr="007B3230">
        <w:rPr>
          <w:rFonts w:ascii="Times New Roman" w:hAnsi="Times New Roman" w:cs="Times New Roman"/>
          <w:sz w:val="24"/>
          <w:szCs w:val="24"/>
        </w:rPr>
        <w:t>approaches</w:t>
      </w:r>
      <w:r w:rsidRPr="007B3230">
        <w:rPr>
          <w:rFonts w:ascii="Times New Roman" w:hAnsi="Times New Roman" w:cs="Times New Roman"/>
          <w:sz w:val="24"/>
          <w:szCs w:val="24"/>
        </w:rPr>
        <w:t xml:space="preserve"> were declared </w:t>
      </w:r>
      <w:r w:rsidR="002E3894" w:rsidRPr="007B3230">
        <w:rPr>
          <w:rFonts w:ascii="Times New Roman" w:hAnsi="Times New Roman" w:cs="Times New Roman"/>
          <w:sz w:val="24"/>
          <w:szCs w:val="24"/>
        </w:rPr>
        <w:t>high-risk</w:t>
      </w:r>
      <w:r w:rsidR="00C332D5" w:rsidRPr="007B3230">
        <w:rPr>
          <w:rFonts w:ascii="Times New Roman" w:hAnsi="Times New Roman" w:cs="Times New Roman"/>
          <w:sz w:val="24"/>
          <w:szCs w:val="24"/>
        </w:rPr>
        <w:t xml:space="preserve"> </w:t>
      </w:r>
      <w:r w:rsidRPr="007B3230">
        <w:rPr>
          <w:rFonts w:ascii="Times New Roman" w:hAnsi="Times New Roman" w:cs="Times New Roman"/>
          <w:sz w:val="24"/>
          <w:szCs w:val="24"/>
        </w:rPr>
        <w:t>variants</w:t>
      </w:r>
      <w:r w:rsidR="00C332D5" w:rsidRPr="007B3230">
        <w:rPr>
          <w:rFonts w:ascii="Times New Roman" w:hAnsi="Times New Roman" w:cs="Times New Roman"/>
          <w:sz w:val="24"/>
          <w:szCs w:val="24"/>
        </w:rPr>
        <w:t xml:space="preserve"> </w:t>
      </w:r>
      <w:r w:rsidRPr="007B3230">
        <w:rPr>
          <w:rFonts w:ascii="Times New Roman" w:hAnsi="Times New Roman" w:cs="Times New Roman"/>
          <w:sz w:val="24"/>
          <w:szCs w:val="24"/>
        </w:rPr>
        <w:t>and underwent additional research.</w:t>
      </w:r>
    </w:p>
    <w:p w14:paraId="0BAD1B3E" w14:textId="62882A40" w:rsidR="00C332D5" w:rsidRPr="007B3230" w:rsidRDefault="00C332D5" w:rsidP="00357CEE">
      <w:pPr>
        <w:spacing w:before="100" w:beforeAutospacing="1" w:after="100" w:afterAutospacing="1" w:line="360" w:lineRule="auto"/>
        <w:rPr>
          <w:rFonts w:ascii="Times New Roman" w:hAnsi="Times New Roman" w:cs="Times New Roman"/>
          <w:sz w:val="24"/>
          <w:szCs w:val="24"/>
        </w:rPr>
      </w:pPr>
      <w:r w:rsidRPr="007B3230">
        <w:rPr>
          <w:rFonts w:ascii="Times New Roman" w:hAnsi="Times New Roman" w:cs="Times New Roman"/>
          <w:sz w:val="24"/>
          <w:szCs w:val="24"/>
        </w:rPr>
        <w:t>This report contains highlights of the review of the literature to be carried out during the study. Various computational tools have also been listed that can be helpful in the study.</w:t>
      </w:r>
    </w:p>
    <w:p w14:paraId="67BCAF7A" w14:textId="77777777" w:rsidR="00C332D5" w:rsidRPr="007B3230" w:rsidRDefault="00C332D5" w:rsidP="003433C9">
      <w:pPr>
        <w:rPr>
          <w:rFonts w:ascii="Times New Roman" w:hAnsi="Times New Roman" w:cs="Times New Roman"/>
          <w:sz w:val="24"/>
          <w:szCs w:val="24"/>
        </w:rPr>
      </w:pPr>
    </w:p>
    <w:p w14:paraId="3FA9C4B1" w14:textId="77777777" w:rsidR="00C332D5" w:rsidRPr="007B3230" w:rsidRDefault="00C332D5" w:rsidP="00E20CDE">
      <w:pPr>
        <w:rPr>
          <w:rFonts w:ascii="Times New Roman" w:hAnsi="Times New Roman" w:cs="Times New Roman"/>
          <w:sz w:val="24"/>
          <w:szCs w:val="24"/>
        </w:rPr>
      </w:pPr>
    </w:p>
    <w:p w14:paraId="5D740833" w14:textId="77777777" w:rsidR="00C332D5" w:rsidRDefault="00C332D5" w:rsidP="00E20CDE">
      <w:pPr>
        <w:rPr>
          <w:rFonts w:ascii="Times New Roman" w:hAnsi="Times New Roman" w:cs="Times New Roman"/>
          <w:sz w:val="28"/>
          <w:szCs w:val="28"/>
        </w:rPr>
      </w:pPr>
    </w:p>
    <w:p w14:paraId="7F346AF4" w14:textId="77777777" w:rsidR="00C332D5" w:rsidRDefault="00C332D5" w:rsidP="00E20CDE">
      <w:pPr>
        <w:rPr>
          <w:rFonts w:ascii="Times New Roman" w:hAnsi="Times New Roman" w:cs="Times New Roman"/>
          <w:sz w:val="28"/>
          <w:szCs w:val="28"/>
        </w:rPr>
      </w:pPr>
    </w:p>
    <w:p w14:paraId="7FC3FC8A" w14:textId="77777777" w:rsidR="00C332D5" w:rsidRDefault="00C332D5" w:rsidP="00E20CDE">
      <w:pPr>
        <w:rPr>
          <w:rFonts w:ascii="Times New Roman" w:hAnsi="Times New Roman" w:cs="Times New Roman"/>
          <w:sz w:val="28"/>
          <w:szCs w:val="28"/>
        </w:rPr>
      </w:pPr>
    </w:p>
    <w:p w14:paraId="7CAF200E" w14:textId="77777777" w:rsidR="00C332D5" w:rsidRDefault="00C332D5" w:rsidP="00E20CDE">
      <w:pPr>
        <w:rPr>
          <w:rFonts w:ascii="Times New Roman" w:hAnsi="Times New Roman" w:cs="Times New Roman"/>
          <w:sz w:val="28"/>
          <w:szCs w:val="28"/>
        </w:rPr>
      </w:pPr>
    </w:p>
    <w:p w14:paraId="3F1C2A2D" w14:textId="77777777" w:rsidR="00C332D5" w:rsidRDefault="00C332D5" w:rsidP="00E20CDE">
      <w:pPr>
        <w:rPr>
          <w:rFonts w:ascii="Times New Roman" w:hAnsi="Times New Roman" w:cs="Times New Roman"/>
          <w:sz w:val="28"/>
          <w:szCs w:val="28"/>
        </w:rPr>
      </w:pPr>
    </w:p>
    <w:p w14:paraId="1B732583" w14:textId="77777777" w:rsidR="001E32DC" w:rsidRDefault="001E32DC">
      <w:pPr>
        <w:rPr>
          <w:rFonts w:ascii="Times New Roman" w:hAnsi="Times New Roman" w:cs="Times New Roman"/>
          <w:sz w:val="52"/>
          <w:szCs w:val="52"/>
        </w:rPr>
        <w:sectPr w:rsidR="001E32DC" w:rsidSect="00875AE5">
          <w:footerReference w:type="default" r:id="rId8"/>
          <w:pgSz w:w="11906" w:h="16838"/>
          <w:pgMar w:top="1440" w:right="1440" w:bottom="1440" w:left="1440" w:header="709" w:footer="794" w:gutter="0"/>
          <w:pgBorders w:offsetFrom="page">
            <w:top w:val="single" w:sz="4" w:space="24" w:color="auto"/>
            <w:left w:val="single" w:sz="4" w:space="24" w:color="auto"/>
            <w:bottom w:val="single" w:sz="4" w:space="24" w:color="auto"/>
            <w:right w:val="single" w:sz="4" w:space="24" w:color="auto"/>
          </w:pgBorders>
          <w:pgNumType w:fmt="lowerRoman" w:start="1"/>
          <w:cols w:space="708"/>
          <w:docGrid w:linePitch="360"/>
        </w:sectPr>
      </w:pPr>
    </w:p>
    <w:p w14:paraId="3B20CB89" w14:textId="2B72DDAB" w:rsidR="00600AA2" w:rsidRPr="007B3230" w:rsidRDefault="00600AA2" w:rsidP="009F0861">
      <w:pPr>
        <w:pBdr>
          <w:bottom w:val="single" w:sz="4" w:space="1" w:color="auto"/>
          <w:between w:val="single" w:sz="4" w:space="1" w:color="auto"/>
        </w:pBdr>
        <w:jc w:val="right"/>
        <w:rPr>
          <w:rFonts w:ascii="Times New Roman" w:hAnsi="Times New Roman" w:cs="Times New Roman"/>
          <w:b/>
          <w:bCs/>
          <w:sz w:val="36"/>
          <w:szCs w:val="36"/>
        </w:rPr>
      </w:pPr>
      <w:r w:rsidRPr="007B3230">
        <w:rPr>
          <w:rFonts w:ascii="Times New Roman" w:hAnsi="Times New Roman" w:cs="Times New Roman"/>
          <w:b/>
          <w:bCs/>
          <w:sz w:val="36"/>
          <w:szCs w:val="36"/>
        </w:rPr>
        <w:lastRenderedPageBreak/>
        <w:t>Chapter1:</w:t>
      </w:r>
      <w:r w:rsidR="00C332D5" w:rsidRPr="007B3230">
        <w:rPr>
          <w:rFonts w:ascii="Times New Roman" w:hAnsi="Times New Roman" w:cs="Times New Roman"/>
          <w:b/>
          <w:bCs/>
          <w:sz w:val="36"/>
          <w:szCs w:val="36"/>
        </w:rPr>
        <w:t>Introduction</w:t>
      </w:r>
    </w:p>
    <w:p w14:paraId="21DA293B" w14:textId="77777777" w:rsidR="00FD3F4E" w:rsidRDefault="00FD3F4E" w:rsidP="00357CEE">
      <w:pPr>
        <w:pStyle w:val="NormalWeb"/>
        <w:spacing w:before="0" w:beforeAutospacing="0" w:after="0" w:afterAutospacing="0" w:line="360" w:lineRule="auto"/>
        <w:rPr>
          <w:b/>
          <w:bCs/>
          <w:color w:val="000000"/>
          <w:sz w:val="28"/>
          <w:szCs w:val="28"/>
        </w:rPr>
      </w:pPr>
    </w:p>
    <w:p w14:paraId="77E7E96F" w14:textId="204C154F" w:rsidR="007B3230" w:rsidRPr="00FD3F4E" w:rsidRDefault="00FD3F4E" w:rsidP="00FD3F4E">
      <w:pPr>
        <w:pStyle w:val="NormalWeb"/>
        <w:spacing w:before="0" w:beforeAutospacing="0" w:after="0" w:afterAutospacing="0" w:line="360" w:lineRule="auto"/>
        <w:rPr>
          <w:b/>
          <w:bCs/>
          <w:color w:val="000000"/>
          <w:sz w:val="28"/>
          <w:szCs w:val="28"/>
        </w:rPr>
      </w:pPr>
      <w:r w:rsidRPr="00FD3F4E">
        <w:rPr>
          <w:b/>
          <w:bCs/>
          <w:color w:val="000000"/>
          <w:sz w:val="28"/>
          <w:szCs w:val="28"/>
        </w:rPr>
        <w:t>1.1 Research Background</w:t>
      </w:r>
    </w:p>
    <w:p w14:paraId="7377A332" w14:textId="496C7262" w:rsidR="0040360E" w:rsidRDefault="0040360E" w:rsidP="00FD3F4E">
      <w:pPr>
        <w:pStyle w:val="NormalWeb"/>
        <w:spacing w:before="0" w:beforeAutospacing="0" w:after="0" w:afterAutospacing="0" w:line="360" w:lineRule="auto"/>
        <w:rPr>
          <w:color w:val="000000"/>
        </w:rPr>
      </w:pPr>
      <w:r w:rsidRPr="00FE3BF1">
        <w:rPr>
          <w:color w:val="000000"/>
        </w:rPr>
        <w:t xml:space="preserve">More than 10% of the general population </w:t>
      </w:r>
      <w:r w:rsidR="00F80ECB" w:rsidRPr="00FE3BF1">
        <w:rPr>
          <w:color w:val="000000"/>
        </w:rPr>
        <w:t>is</w:t>
      </w:r>
      <w:r w:rsidRPr="00FE3BF1">
        <w:rPr>
          <w:color w:val="000000"/>
        </w:rPr>
        <w:t xml:space="preserve"> affected by migraine, which is a common type of episodic (headache that occurs in discrete attacks rather than continuous ) headache disorder.</w:t>
      </w:r>
    </w:p>
    <w:p w14:paraId="4D821635" w14:textId="77777777" w:rsidR="00FD3F4E" w:rsidRPr="00FD3F4E" w:rsidRDefault="00FD3F4E" w:rsidP="00FD3F4E">
      <w:pPr>
        <w:pStyle w:val="NormalWeb"/>
        <w:spacing w:before="0" w:beforeAutospacing="0" w:after="0" w:afterAutospacing="0" w:line="360" w:lineRule="auto"/>
        <w:rPr>
          <w:color w:val="000000"/>
        </w:rPr>
      </w:pPr>
    </w:p>
    <w:p w14:paraId="35CC5C5F" w14:textId="6F98BAB5" w:rsidR="0040360E" w:rsidRPr="00357CEE" w:rsidRDefault="0040360E" w:rsidP="00FD3F4E">
      <w:pPr>
        <w:pStyle w:val="NormalWeb"/>
        <w:spacing w:before="0" w:beforeAutospacing="0" w:after="0" w:afterAutospacing="0" w:line="360" w:lineRule="auto"/>
      </w:pPr>
      <w:r w:rsidRPr="00FE3BF1">
        <w:rPr>
          <w:color w:val="000000"/>
        </w:rPr>
        <w:t>Migraine is a type of disorder that can occur with or without aura</w:t>
      </w:r>
      <w:r w:rsidR="00BF22CB" w:rsidRPr="00FE3BF1">
        <w:rPr>
          <w:color w:val="000000"/>
        </w:rPr>
        <w:t>.</w:t>
      </w:r>
      <w:r w:rsidR="00357CEE">
        <w:t xml:space="preserve"> </w:t>
      </w:r>
      <w:r w:rsidRPr="00FE3BF1">
        <w:rPr>
          <w:color w:val="000000"/>
        </w:rPr>
        <w:t xml:space="preserve">Migraine with aura (MA) is a type of </w:t>
      </w:r>
      <w:r w:rsidR="001917E9" w:rsidRPr="00FE3BF1">
        <w:rPr>
          <w:color w:val="000000"/>
        </w:rPr>
        <w:t>disorder</w:t>
      </w:r>
      <w:r w:rsidRPr="00FE3BF1">
        <w:rPr>
          <w:color w:val="000000"/>
        </w:rPr>
        <w:t xml:space="preserve"> that mainly involves the symptoms of visual disturbances,</w:t>
      </w:r>
      <w:r w:rsidR="00F80ECB" w:rsidRPr="00FE3BF1">
        <w:rPr>
          <w:color w:val="000000"/>
        </w:rPr>
        <w:t xml:space="preserve"> and </w:t>
      </w:r>
      <w:r w:rsidRPr="00FE3BF1">
        <w:rPr>
          <w:color w:val="000000"/>
        </w:rPr>
        <w:t xml:space="preserve">sensory changes before the headache phase of the migraine.MA symptoms last between 5 to 60 minutes and are also reversible.  Migraine without aura (MO) is also a common subtype of migraine that doesn't involve the symptoms before </w:t>
      </w:r>
      <w:r w:rsidR="00F80ECB" w:rsidRPr="00FE3BF1">
        <w:rPr>
          <w:color w:val="000000"/>
        </w:rPr>
        <w:t xml:space="preserve">the </w:t>
      </w:r>
      <w:r w:rsidRPr="00FE3BF1">
        <w:rPr>
          <w:color w:val="000000"/>
        </w:rPr>
        <w:t>headache.</w:t>
      </w:r>
      <w:r w:rsidR="00357CEE">
        <w:t xml:space="preserve"> </w:t>
      </w:r>
      <w:r w:rsidRPr="00FE3BF1">
        <w:rPr>
          <w:color w:val="000000"/>
        </w:rPr>
        <w:t xml:space="preserve">People having MO experience severe </w:t>
      </w:r>
      <w:r w:rsidR="00F80ECB" w:rsidRPr="00FE3BF1">
        <w:rPr>
          <w:color w:val="000000"/>
        </w:rPr>
        <w:t>headaches</w:t>
      </w:r>
      <w:r w:rsidRPr="00FE3BF1">
        <w:rPr>
          <w:color w:val="000000"/>
        </w:rPr>
        <w:t xml:space="preserve"> followed by other symptoms such as nausea,</w:t>
      </w:r>
      <w:r w:rsidR="00F80ECB" w:rsidRPr="00FE3BF1">
        <w:rPr>
          <w:color w:val="000000"/>
        </w:rPr>
        <w:t xml:space="preserve"> and </w:t>
      </w:r>
      <w:r w:rsidRPr="00FE3BF1">
        <w:rPr>
          <w:color w:val="000000"/>
        </w:rPr>
        <w:t xml:space="preserve">vomiting. </w:t>
      </w:r>
      <w:r w:rsidR="00F80ECB" w:rsidRPr="00FE3BF1">
        <w:rPr>
          <w:color w:val="000000"/>
        </w:rPr>
        <w:t>The duration</w:t>
      </w:r>
      <w:r w:rsidRPr="00FE3BF1">
        <w:rPr>
          <w:color w:val="000000"/>
        </w:rPr>
        <w:t xml:space="preserve"> of this condition varies from a few hours to several days.</w:t>
      </w:r>
    </w:p>
    <w:p w14:paraId="02628137" w14:textId="77777777" w:rsidR="00252A09" w:rsidRDefault="00252A09" w:rsidP="00FD3F4E">
      <w:pPr>
        <w:pStyle w:val="NormalWeb"/>
        <w:spacing w:before="0" w:beforeAutospacing="0" w:after="0" w:afterAutospacing="0" w:line="360" w:lineRule="auto"/>
        <w:rPr>
          <w:color w:val="000000"/>
        </w:rPr>
      </w:pPr>
    </w:p>
    <w:p w14:paraId="62203230" w14:textId="77777777" w:rsidR="00252A09" w:rsidRDefault="00252A09" w:rsidP="00FD3F4E">
      <w:pPr>
        <w:pStyle w:val="NormalWeb"/>
        <w:spacing w:before="0" w:beforeAutospacing="0" w:after="0" w:afterAutospacing="0" w:line="360" w:lineRule="auto"/>
        <w:rPr>
          <w:color w:val="000000"/>
        </w:rPr>
      </w:pPr>
    </w:p>
    <w:p w14:paraId="0FFF20AC" w14:textId="7F93E2E1" w:rsidR="00252A09" w:rsidRDefault="00252A09" w:rsidP="005168A6">
      <w:pPr>
        <w:pStyle w:val="NormalWeb"/>
        <w:spacing w:before="0" w:beforeAutospacing="0" w:after="0" w:afterAutospacing="0"/>
        <w:jc w:val="center"/>
        <w:rPr>
          <w:color w:val="000000"/>
        </w:rPr>
      </w:pPr>
      <w:r>
        <w:rPr>
          <w:noProof/>
        </w:rPr>
        <w:drawing>
          <wp:inline distT="0" distB="0" distL="0" distR="0" wp14:anchorId="27F16BEF" wp14:editId="75AF6A09">
            <wp:extent cx="4831080" cy="3218936"/>
            <wp:effectExtent l="0" t="0" r="7620" b="635"/>
            <wp:docPr id="542844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44141" cy="3227638"/>
                    </a:xfrm>
                    <a:prstGeom prst="rect">
                      <a:avLst/>
                    </a:prstGeom>
                    <a:noFill/>
                    <a:ln>
                      <a:noFill/>
                    </a:ln>
                  </pic:spPr>
                </pic:pic>
              </a:graphicData>
            </a:graphic>
          </wp:inline>
        </w:drawing>
      </w:r>
    </w:p>
    <w:p w14:paraId="0E06BEDC" w14:textId="013E961E" w:rsidR="00252A09" w:rsidRDefault="00252A09" w:rsidP="005168A6">
      <w:pPr>
        <w:pStyle w:val="NormalWeb"/>
        <w:spacing w:before="0" w:beforeAutospacing="0" w:after="0" w:afterAutospacing="0"/>
        <w:jc w:val="center"/>
        <w:rPr>
          <w:color w:val="000000"/>
        </w:rPr>
      </w:pPr>
      <w:r>
        <w:rPr>
          <w:color w:val="000000"/>
        </w:rPr>
        <w:t>Fig1: Symptoms of aura in Familial Hemiplegic migraine</w:t>
      </w:r>
    </w:p>
    <w:p w14:paraId="46E6185A" w14:textId="586516DD" w:rsidR="00252A09" w:rsidRPr="00FE3BF1" w:rsidRDefault="00252A09" w:rsidP="005168A6">
      <w:pPr>
        <w:pStyle w:val="NormalWeb"/>
        <w:spacing w:before="0" w:beforeAutospacing="0" w:after="0" w:afterAutospacing="0"/>
        <w:jc w:val="center"/>
        <w:rPr>
          <w:color w:val="000000"/>
        </w:rPr>
      </w:pPr>
      <w:r>
        <w:rPr>
          <w:color w:val="000000"/>
        </w:rPr>
        <w:t>[</w:t>
      </w:r>
      <w:r w:rsidRPr="00252A09">
        <w:rPr>
          <w:color w:val="000000"/>
        </w:rPr>
        <w:t>https://www.google.com/url?sa=i&amp;url=https%3A%2F%2Fwww.verywellhealth.com%2Fhemiplegic-migraines</w:t>
      </w:r>
      <w:r>
        <w:rPr>
          <w:color w:val="000000"/>
        </w:rPr>
        <w:t>]</w:t>
      </w:r>
    </w:p>
    <w:p w14:paraId="7FFC4B86" w14:textId="77777777" w:rsidR="0040360E" w:rsidRPr="00FE3BF1" w:rsidRDefault="0040360E" w:rsidP="004666ED">
      <w:pPr>
        <w:pStyle w:val="NormalWeb"/>
        <w:spacing w:before="0" w:beforeAutospacing="0" w:after="0" w:afterAutospacing="0" w:line="276" w:lineRule="auto"/>
      </w:pPr>
    </w:p>
    <w:p w14:paraId="39DD90A5" w14:textId="321DDE06" w:rsidR="0040360E" w:rsidRPr="00FE3BF1" w:rsidRDefault="0040360E" w:rsidP="00357CEE">
      <w:pPr>
        <w:pStyle w:val="NormalWeb"/>
        <w:spacing w:before="0" w:beforeAutospacing="0" w:after="0" w:afterAutospacing="0" w:line="360" w:lineRule="auto"/>
      </w:pPr>
      <w:r w:rsidRPr="00FE3BF1">
        <w:rPr>
          <w:color w:val="000000"/>
        </w:rPr>
        <w:t>Familial Hemiplegic Migraine (FHM) is a very uncommon type of migraine that is distinguished by the presence of aura,</w:t>
      </w:r>
      <w:r w:rsidR="00F80ECB" w:rsidRPr="00FE3BF1">
        <w:rPr>
          <w:color w:val="000000"/>
        </w:rPr>
        <w:t xml:space="preserve"> </w:t>
      </w:r>
      <w:r w:rsidRPr="00FE3BF1">
        <w:rPr>
          <w:color w:val="000000"/>
        </w:rPr>
        <w:t>temporary weakness</w:t>
      </w:r>
      <w:r w:rsidR="00F80ECB" w:rsidRPr="00FE3BF1">
        <w:rPr>
          <w:color w:val="000000"/>
        </w:rPr>
        <w:t>,</w:t>
      </w:r>
      <w:r w:rsidRPr="00FE3BF1">
        <w:rPr>
          <w:color w:val="000000"/>
        </w:rPr>
        <w:t xml:space="preserve"> or paralysis on one of the sides of the body.</w:t>
      </w:r>
      <w:r w:rsidR="00F80ECB" w:rsidRPr="00FE3BF1">
        <w:rPr>
          <w:color w:val="000000"/>
        </w:rPr>
        <w:t xml:space="preserve"> </w:t>
      </w:r>
      <w:r w:rsidRPr="00FE3BF1">
        <w:rPr>
          <w:color w:val="000000"/>
        </w:rPr>
        <w:t>Mainly four aura symptoms are found in FHM - motor(contraction of muscle),</w:t>
      </w:r>
      <w:r w:rsidR="00F80ECB" w:rsidRPr="00FE3BF1">
        <w:rPr>
          <w:color w:val="000000"/>
        </w:rPr>
        <w:t xml:space="preserve"> </w:t>
      </w:r>
      <w:r w:rsidRPr="00FE3BF1">
        <w:rPr>
          <w:color w:val="000000"/>
        </w:rPr>
        <w:lastRenderedPageBreak/>
        <w:t>aphasic(difficulties with language),</w:t>
      </w:r>
      <w:r w:rsidR="00F80ECB" w:rsidRPr="00FE3BF1">
        <w:rPr>
          <w:color w:val="000000"/>
        </w:rPr>
        <w:t xml:space="preserve"> </w:t>
      </w:r>
      <w:r w:rsidRPr="00FE3BF1">
        <w:rPr>
          <w:color w:val="000000"/>
        </w:rPr>
        <w:t>visual(</w:t>
      </w:r>
      <w:r w:rsidR="00004E96">
        <w:rPr>
          <w:color w:val="000000"/>
        </w:rPr>
        <w:t>vision changes</w:t>
      </w:r>
      <w:r w:rsidRPr="00FE3BF1">
        <w:rPr>
          <w:color w:val="000000"/>
        </w:rPr>
        <w:t xml:space="preserve">), </w:t>
      </w:r>
      <w:r w:rsidR="00F80ECB" w:rsidRPr="00FE3BF1">
        <w:rPr>
          <w:color w:val="000000"/>
        </w:rPr>
        <w:t xml:space="preserve">and </w:t>
      </w:r>
      <w:r w:rsidRPr="00FE3BF1">
        <w:rPr>
          <w:color w:val="000000"/>
        </w:rPr>
        <w:t>sensory(numbness). It is a genetically heterogeneous diverse kind of migraine,</w:t>
      </w:r>
      <w:r w:rsidR="00F80ECB" w:rsidRPr="00FE3BF1">
        <w:rPr>
          <w:color w:val="000000"/>
        </w:rPr>
        <w:t xml:space="preserve"> </w:t>
      </w:r>
      <w:r w:rsidRPr="00FE3BF1">
        <w:rPr>
          <w:color w:val="000000"/>
        </w:rPr>
        <w:t>meaning that multiple genetic variants can cause the condition, and</w:t>
      </w:r>
      <w:r w:rsidR="00B86FC8">
        <w:rPr>
          <w:color w:val="000000"/>
        </w:rPr>
        <w:t xml:space="preserve"> it is also inherited autosomally dominantly, which means that a single copy of the mutant gene from one parent is enough to induce the illness.</w:t>
      </w:r>
      <w:r w:rsidR="00F80ECB" w:rsidRPr="00FE3BF1">
        <w:rPr>
          <w:color w:val="000000"/>
        </w:rPr>
        <w:t xml:space="preserve"> </w:t>
      </w:r>
      <w:r w:rsidRPr="00FE3BF1">
        <w:rPr>
          <w:color w:val="000000"/>
        </w:rPr>
        <w:t>In FHM,</w:t>
      </w:r>
      <w:r w:rsidR="00F80ECB" w:rsidRPr="00FE3BF1">
        <w:rPr>
          <w:color w:val="000000"/>
        </w:rPr>
        <w:t xml:space="preserve"> </w:t>
      </w:r>
      <w:r w:rsidRPr="00FE3BF1">
        <w:rPr>
          <w:color w:val="000000"/>
        </w:rPr>
        <w:t>hemiplegic refers that this is usually temporary and reversible,</w:t>
      </w:r>
      <w:r w:rsidR="00F80ECB" w:rsidRPr="00FE3BF1">
        <w:rPr>
          <w:color w:val="000000"/>
        </w:rPr>
        <w:t xml:space="preserve"> </w:t>
      </w:r>
      <w:r w:rsidRPr="00FE3BF1">
        <w:rPr>
          <w:color w:val="000000"/>
        </w:rPr>
        <w:t>mainly for an hour to a few days.</w:t>
      </w:r>
    </w:p>
    <w:p w14:paraId="3F86AF89" w14:textId="55FA8342" w:rsidR="00252A09" w:rsidRDefault="0040360E" w:rsidP="00357CEE">
      <w:pPr>
        <w:pStyle w:val="NormalWeb"/>
        <w:spacing w:before="0" w:beforeAutospacing="0" w:after="0" w:afterAutospacing="0" w:line="360" w:lineRule="auto"/>
        <w:rPr>
          <w:color w:val="000000"/>
        </w:rPr>
      </w:pPr>
      <w:r w:rsidRPr="00FE3BF1">
        <w:rPr>
          <w:color w:val="000000"/>
        </w:rPr>
        <w:t>FHM</w:t>
      </w:r>
      <w:r w:rsidR="00FE3BF1" w:rsidRPr="00FE3BF1">
        <w:rPr>
          <w:color w:val="000000"/>
        </w:rPr>
        <w:t>, a genetically heterogeneous disorder, is caused mainly by mutations in 3 genes,</w:t>
      </w:r>
      <w:r w:rsidRPr="00FE3BF1">
        <w:rPr>
          <w:color w:val="000000"/>
        </w:rPr>
        <w:t xml:space="preserve"> namely CACNA1A, ATP1A2,</w:t>
      </w:r>
      <w:r w:rsidR="00FE3BF1" w:rsidRPr="00FE3BF1">
        <w:rPr>
          <w:color w:val="000000"/>
        </w:rPr>
        <w:t xml:space="preserve"> and </w:t>
      </w:r>
      <w:r w:rsidRPr="00FE3BF1">
        <w:rPr>
          <w:color w:val="000000"/>
        </w:rPr>
        <w:t>SCN1A.</w:t>
      </w:r>
    </w:p>
    <w:p w14:paraId="1F5FE49B" w14:textId="77777777" w:rsidR="00357CEE" w:rsidRPr="00FE3BF1" w:rsidRDefault="00357CEE" w:rsidP="00357CEE">
      <w:pPr>
        <w:pStyle w:val="NormalWeb"/>
        <w:spacing w:before="0" w:beforeAutospacing="0" w:after="0" w:afterAutospacing="0" w:line="360" w:lineRule="auto"/>
      </w:pPr>
    </w:p>
    <w:p w14:paraId="34D8DEBA" w14:textId="4AB84A88" w:rsidR="00112246" w:rsidRDefault="00C87E94" w:rsidP="00357CEE">
      <w:pPr>
        <w:spacing w:line="360" w:lineRule="auto"/>
        <w:rPr>
          <w:rFonts w:ascii="Times New Roman" w:hAnsi="Times New Roman" w:cs="Times New Roman"/>
          <w:b/>
          <w:bCs/>
          <w:color w:val="000000"/>
          <w:sz w:val="28"/>
          <w:szCs w:val="28"/>
        </w:rPr>
      </w:pPr>
      <w:r w:rsidRPr="00357CEE">
        <w:rPr>
          <w:rFonts w:ascii="Times New Roman" w:hAnsi="Times New Roman" w:cs="Times New Roman"/>
          <w:b/>
          <w:bCs/>
          <w:color w:val="000000"/>
          <w:sz w:val="28"/>
          <w:szCs w:val="28"/>
        </w:rPr>
        <w:t>1.</w:t>
      </w:r>
      <w:r w:rsidR="00FD3F4E">
        <w:rPr>
          <w:rFonts w:ascii="Times New Roman" w:hAnsi="Times New Roman" w:cs="Times New Roman"/>
          <w:b/>
          <w:bCs/>
          <w:color w:val="000000"/>
          <w:sz w:val="28"/>
          <w:szCs w:val="28"/>
        </w:rPr>
        <w:t>2</w:t>
      </w:r>
      <w:r w:rsidRPr="00357CEE">
        <w:rPr>
          <w:rFonts w:ascii="Times New Roman" w:hAnsi="Times New Roman" w:cs="Times New Roman"/>
          <w:b/>
          <w:bCs/>
          <w:color w:val="000000"/>
          <w:sz w:val="28"/>
          <w:szCs w:val="28"/>
        </w:rPr>
        <w:t xml:space="preserve"> </w:t>
      </w:r>
      <w:r w:rsidR="00FD3F4E">
        <w:rPr>
          <w:rFonts w:ascii="Times New Roman" w:hAnsi="Times New Roman" w:cs="Times New Roman"/>
          <w:b/>
          <w:bCs/>
          <w:color w:val="000000"/>
          <w:sz w:val="28"/>
          <w:szCs w:val="28"/>
        </w:rPr>
        <w:t>Objective</w:t>
      </w:r>
    </w:p>
    <w:p w14:paraId="530299C9" w14:textId="4A4DD8C0" w:rsidR="00FD3F4E" w:rsidRPr="00357CEE" w:rsidRDefault="00FD3F4E" w:rsidP="00357CEE">
      <w:pPr>
        <w:spacing w:line="360" w:lineRule="auto"/>
        <w:rPr>
          <w:rFonts w:ascii="Times New Roman" w:hAnsi="Times New Roman" w:cs="Times New Roman"/>
          <w:b/>
          <w:bCs/>
          <w:sz w:val="28"/>
          <w:szCs w:val="28"/>
        </w:rPr>
      </w:pPr>
      <w:r>
        <w:rPr>
          <w:rFonts w:ascii="Times New Roman" w:hAnsi="Times New Roman" w:cs="Times New Roman"/>
          <w:b/>
          <w:bCs/>
          <w:color w:val="000000"/>
          <w:sz w:val="28"/>
          <w:szCs w:val="28"/>
        </w:rPr>
        <w:t>Types of disorder-</w:t>
      </w:r>
    </w:p>
    <w:p w14:paraId="17FF53EE" w14:textId="6CB7D457" w:rsidR="00112246" w:rsidRPr="005168A6" w:rsidRDefault="00112246" w:rsidP="00357CEE">
      <w:pPr>
        <w:pStyle w:val="ListParagraph"/>
        <w:numPr>
          <w:ilvl w:val="0"/>
          <w:numId w:val="10"/>
        </w:numPr>
        <w:spacing w:line="360" w:lineRule="auto"/>
        <w:rPr>
          <w:rFonts w:ascii="Times New Roman" w:hAnsi="Times New Roman" w:cs="Times New Roman"/>
          <w:sz w:val="24"/>
          <w:szCs w:val="24"/>
        </w:rPr>
      </w:pPr>
      <w:r w:rsidRPr="005168A6">
        <w:rPr>
          <w:rFonts w:ascii="Times New Roman" w:hAnsi="Times New Roman" w:cs="Times New Roman"/>
          <w:color w:val="000000"/>
          <w:sz w:val="24"/>
          <w:szCs w:val="24"/>
        </w:rPr>
        <w:t>Familial Hemiplegic Migraine (FHM1) is a genetic condition that occurs infrequently and is linked to mutations in the CACNA1A gene present at chromosome 19p13.</w:t>
      </w:r>
      <w:r w:rsidR="00FE3BF1" w:rsidRPr="005168A6">
        <w:rPr>
          <w:rFonts w:ascii="Times New Roman" w:hAnsi="Times New Roman" w:cs="Times New Roman"/>
          <w:color w:val="000000"/>
          <w:sz w:val="24"/>
          <w:szCs w:val="24"/>
        </w:rPr>
        <w:t xml:space="preserve"> </w:t>
      </w:r>
      <w:r w:rsidRPr="005168A6">
        <w:rPr>
          <w:rFonts w:ascii="Times New Roman" w:hAnsi="Times New Roman" w:cs="Times New Roman"/>
          <w:color w:val="000000"/>
          <w:sz w:val="24"/>
          <w:szCs w:val="24"/>
        </w:rPr>
        <w:t>The CACNA1A gene provides instruction for creating a protein known as CaV2.1, which is a type of voltage-gated calcium channel located on the presynaptic nerve terminals.</w:t>
      </w:r>
    </w:p>
    <w:p w14:paraId="006EA38B" w14:textId="60E0B382" w:rsidR="00112246" w:rsidRPr="003D26B8" w:rsidRDefault="00112246" w:rsidP="00357CEE">
      <w:pPr>
        <w:pStyle w:val="NormalWeb"/>
        <w:numPr>
          <w:ilvl w:val="0"/>
          <w:numId w:val="10"/>
        </w:numPr>
        <w:spacing w:before="0" w:beforeAutospacing="0" w:after="0" w:afterAutospacing="0" w:line="360" w:lineRule="auto"/>
        <w:rPr>
          <w:color w:val="000000"/>
        </w:rPr>
      </w:pPr>
      <w:r w:rsidRPr="00FE3BF1">
        <w:rPr>
          <w:color w:val="000000"/>
        </w:rPr>
        <w:t>Familial hemiplegic migraine type 2 (FHM2) is an uncommon genetic condition</w:t>
      </w:r>
      <w:r w:rsidR="003D26B8">
        <w:rPr>
          <w:color w:val="000000"/>
        </w:rPr>
        <w:t xml:space="preserve"> </w:t>
      </w:r>
      <w:r w:rsidRPr="00FE3BF1">
        <w:rPr>
          <w:color w:val="000000"/>
        </w:rPr>
        <w:t>that arises from mutations in the ATP1A2 gene present at 1q23. This gene provides instructions for creating the alpha-2 subunit of the sodium-potassium ATPase pump (</w:t>
      </w:r>
      <w:r w:rsidR="00B86FC8">
        <w:rPr>
          <w:color w:val="000000"/>
        </w:rPr>
        <w:t xml:space="preserve">known as </w:t>
      </w:r>
      <w:r w:rsidRPr="00FE3BF1">
        <w:rPr>
          <w:color w:val="000000"/>
        </w:rPr>
        <w:t xml:space="preserve">Na+/K+-ATPase), which is </w:t>
      </w:r>
      <w:r w:rsidR="00B86FC8">
        <w:rPr>
          <w:color w:val="000000"/>
        </w:rPr>
        <w:t>located</w:t>
      </w:r>
      <w:r w:rsidRPr="00FE3BF1">
        <w:rPr>
          <w:color w:val="000000"/>
        </w:rPr>
        <w:t xml:space="preserve"> in the cell membranes of astrocytes, a type of glial cell in the brain.</w:t>
      </w:r>
    </w:p>
    <w:p w14:paraId="5882E490" w14:textId="3C9EB815" w:rsidR="00112246" w:rsidRPr="005168A6" w:rsidRDefault="00112246" w:rsidP="00357CEE">
      <w:pPr>
        <w:pStyle w:val="ListParagraph"/>
        <w:numPr>
          <w:ilvl w:val="0"/>
          <w:numId w:val="10"/>
        </w:numPr>
        <w:spacing w:line="360" w:lineRule="auto"/>
        <w:rPr>
          <w:rFonts w:ascii="Times New Roman" w:hAnsi="Times New Roman" w:cs="Times New Roman"/>
          <w:color w:val="000000"/>
          <w:sz w:val="24"/>
          <w:szCs w:val="24"/>
        </w:rPr>
      </w:pPr>
      <w:r w:rsidRPr="005168A6">
        <w:rPr>
          <w:rFonts w:ascii="Times New Roman" w:hAnsi="Times New Roman" w:cs="Times New Roman"/>
          <w:color w:val="000000"/>
          <w:sz w:val="24"/>
          <w:szCs w:val="24"/>
        </w:rPr>
        <w:t xml:space="preserve">Familial hemiplegic migraine type 3 (FHM3) is a </w:t>
      </w:r>
      <w:r w:rsidR="00363747" w:rsidRPr="005168A6">
        <w:rPr>
          <w:rFonts w:ascii="Times New Roman" w:hAnsi="Times New Roman" w:cs="Times New Roman"/>
          <w:color w:val="000000"/>
          <w:sz w:val="24"/>
          <w:szCs w:val="24"/>
        </w:rPr>
        <w:t>hereditary</w:t>
      </w:r>
      <w:r w:rsidRPr="005168A6">
        <w:rPr>
          <w:rFonts w:ascii="Times New Roman" w:hAnsi="Times New Roman" w:cs="Times New Roman"/>
          <w:color w:val="000000"/>
          <w:sz w:val="24"/>
          <w:szCs w:val="24"/>
        </w:rPr>
        <w:t xml:space="preserve"> disorder that </w:t>
      </w:r>
      <w:r w:rsidR="00363747" w:rsidRPr="005168A6">
        <w:rPr>
          <w:rFonts w:ascii="Times New Roman" w:hAnsi="Times New Roman" w:cs="Times New Roman"/>
          <w:color w:val="000000"/>
          <w:sz w:val="24"/>
          <w:szCs w:val="24"/>
        </w:rPr>
        <w:t>arises</w:t>
      </w:r>
      <w:r w:rsidRPr="005168A6">
        <w:rPr>
          <w:rFonts w:ascii="Times New Roman" w:hAnsi="Times New Roman" w:cs="Times New Roman"/>
          <w:color w:val="000000"/>
          <w:sz w:val="24"/>
          <w:szCs w:val="24"/>
        </w:rPr>
        <w:t xml:space="preserve"> </w:t>
      </w:r>
      <w:r w:rsidR="00363747" w:rsidRPr="005168A6">
        <w:rPr>
          <w:rFonts w:ascii="Times New Roman" w:hAnsi="Times New Roman" w:cs="Times New Roman"/>
          <w:color w:val="000000"/>
          <w:sz w:val="24"/>
          <w:szCs w:val="24"/>
        </w:rPr>
        <w:t>from</w:t>
      </w:r>
      <w:r w:rsidRPr="005168A6">
        <w:rPr>
          <w:rFonts w:ascii="Times New Roman" w:hAnsi="Times New Roman" w:cs="Times New Roman"/>
          <w:color w:val="000000"/>
          <w:sz w:val="24"/>
          <w:szCs w:val="24"/>
        </w:rPr>
        <w:t xml:space="preserve"> mutations in the SCN1A gene present at 2q24, which codes </w:t>
      </w:r>
      <w:r w:rsidR="00363747" w:rsidRPr="005168A6">
        <w:rPr>
          <w:rFonts w:ascii="Times New Roman" w:hAnsi="Times New Roman" w:cs="Times New Roman"/>
          <w:color w:val="000000"/>
          <w:sz w:val="24"/>
          <w:szCs w:val="24"/>
        </w:rPr>
        <w:t xml:space="preserve">for </w:t>
      </w:r>
      <w:r w:rsidRPr="005168A6">
        <w:rPr>
          <w:rFonts w:ascii="Times New Roman" w:hAnsi="Times New Roman" w:cs="Times New Roman"/>
          <w:color w:val="000000"/>
          <w:sz w:val="24"/>
          <w:szCs w:val="24"/>
        </w:rPr>
        <w:t>the voltage-gated sodium channel Nav1.1</w:t>
      </w:r>
      <w:r w:rsidR="00363747" w:rsidRPr="005168A6">
        <w:rPr>
          <w:rFonts w:ascii="Times New Roman" w:hAnsi="Times New Roman" w:cs="Times New Roman"/>
          <w:color w:val="000000"/>
          <w:sz w:val="24"/>
          <w:szCs w:val="24"/>
        </w:rPr>
        <w:t>of alpha-1subunit</w:t>
      </w:r>
      <w:r w:rsidRPr="005168A6">
        <w:rPr>
          <w:rFonts w:ascii="Times New Roman" w:hAnsi="Times New Roman" w:cs="Times New Roman"/>
          <w:color w:val="000000"/>
          <w:sz w:val="24"/>
          <w:szCs w:val="24"/>
        </w:rPr>
        <w:t>. The Nav1.1 channel is primarily located in the axon terminal of the presynaptic cell at the surface of the neurons.</w:t>
      </w:r>
    </w:p>
    <w:p w14:paraId="356B6E10" w14:textId="77777777" w:rsidR="00112246" w:rsidRPr="00FE3BF1" w:rsidRDefault="00112246" w:rsidP="007B3230">
      <w:pPr>
        <w:pStyle w:val="ListParagraph"/>
        <w:spacing w:line="360" w:lineRule="auto"/>
        <w:ind w:left="1080"/>
        <w:rPr>
          <w:rFonts w:ascii="Times New Roman" w:hAnsi="Times New Roman" w:cs="Times New Roman"/>
          <w:sz w:val="24"/>
          <w:szCs w:val="24"/>
        </w:rPr>
      </w:pPr>
    </w:p>
    <w:p w14:paraId="45D1FE92" w14:textId="329D7F39" w:rsidR="008D381E" w:rsidRDefault="008D381E" w:rsidP="007B3230">
      <w:pPr>
        <w:autoSpaceDE w:val="0"/>
        <w:autoSpaceDN w:val="0"/>
        <w:adjustRightInd w:val="0"/>
        <w:spacing w:after="0" w:line="360" w:lineRule="auto"/>
        <w:rPr>
          <w:rFonts w:ascii="Times New Roman" w:hAnsi="Times New Roman" w:cs="Times New Roman"/>
          <w:kern w:val="0"/>
          <w:sz w:val="24"/>
          <w:szCs w:val="24"/>
        </w:rPr>
      </w:pPr>
      <w:r w:rsidRPr="00C87E94">
        <w:rPr>
          <w:rFonts w:ascii="Times New Roman" w:hAnsi="Times New Roman" w:cs="Times New Roman"/>
          <w:kern w:val="0"/>
          <w:sz w:val="24"/>
          <w:szCs w:val="24"/>
        </w:rPr>
        <w:t xml:space="preserve">This study </w:t>
      </w:r>
      <w:r w:rsidR="00B75E7C" w:rsidRPr="00C87E94">
        <w:rPr>
          <w:rFonts w:ascii="Times New Roman" w:hAnsi="Times New Roman" w:cs="Times New Roman"/>
          <w:kern w:val="0"/>
          <w:sz w:val="24"/>
          <w:szCs w:val="24"/>
        </w:rPr>
        <w:t xml:space="preserve">attempts </w:t>
      </w:r>
      <w:r w:rsidRPr="00C87E94">
        <w:rPr>
          <w:rFonts w:ascii="Times New Roman" w:hAnsi="Times New Roman" w:cs="Times New Roman"/>
          <w:kern w:val="0"/>
          <w:sz w:val="24"/>
          <w:szCs w:val="24"/>
        </w:rPr>
        <w:t>to analyze nonsynonymous SNPs (Single nucleotide polymorphisms)</w:t>
      </w:r>
      <w:r w:rsidR="000E56AD" w:rsidRPr="00C87E94">
        <w:rPr>
          <w:rFonts w:ascii="Times New Roman" w:hAnsi="Times New Roman" w:cs="Times New Roman"/>
          <w:kern w:val="0"/>
          <w:sz w:val="24"/>
          <w:szCs w:val="24"/>
        </w:rPr>
        <w:t xml:space="preserve"> </w:t>
      </w:r>
      <w:r w:rsidRPr="00C87E94">
        <w:rPr>
          <w:rFonts w:ascii="Times New Roman" w:hAnsi="Times New Roman" w:cs="Times New Roman"/>
          <w:kern w:val="0"/>
          <w:sz w:val="24"/>
          <w:szCs w:val="24"/>
        </w:rPr>
        <w:t xml:space="preserve">of three genes and </w:t>
      </w:r>
      <w:r w:rsidR="00FE3BF1" w:rsidRPr="00C87E94">
        <w:rPr>
          <w:rFonts w:ascii="Times New Roman" w:hAnsi="Times New Roman" w:cs="Times New Roman"/>
          <w:kern w:val="0"/>
          <w:sz w:val="24"/>
          <w:szCs w:val="24"/>
        </w:rPr>
        <w:t xml:space="preserve">their </w:t>
      </w:r>
      <w:r w:rsidRPr="00C87E94">
        <w:rPr>
          <w:rFonts w:ascii="Times New Roman" w:hAnsi="Times New Roman" w:cs="Times New Roman"/>
          <w:kern w:val="0"/>
          <w:sz w:val="24"/>
          <w:szCs w:val="24"/>
        </w:rPr>
        <w:t>structural and functional impacts</w:t>
      </w:r>
      <w:r w:rsidR="00FE3BF1" w:rsidRPr="00C87E94">
        <w:rPr>
          <w:rFonts w:ascii="Times New Roman" w:hAnsi="Times New Roman" w:cs="Times New Roman"/>
          <w:kern w:val="0"/>
          <w:sz w:val="24"/>
          <w:szCs w:val="24"/>
        </w:rPr>
        <w:t xml:space="preserve"> </w:t>
      </w:r>
      <w:r w:rsidRPr="00C87E94">
        <w:rPr>
          <w:rFonts w:ascii="Times New Roman" w:hAnsi="Times New Roman" w:cs="Times New Roman"/>
          <w:kern w:val="0"/>
          <w:sz w:val="24"/>
          <w:szCs w:val="24"/>
        </w:rPr>
        <w:t>of it on the channel protein via docking analysis with various ligand molecule</w:t>
      </w:r>
      <w:r w:rsidR="00B75E7C" w:rsidRPr="00C87E94">
        <w:rPr>
          <w:rFonts w:ascii="Times New Roman" w:hAnsi="Times New Roman" w:cs="Times New Roman"/>
          <w:kern w:val="0"/>
          <w:sz w:val="24"/>
          <w:szCs w:val="24"/>
        </w:rPr>
        <w:t>s</w:t>
      </w:r>
      <w:r w:rsidRPr="00C87E94">
        <w:rPr>
          <w:rFonts w:ascii="Times New Roman" w:hAnsi="Times New Roman" w:cs="Times New Roman"/>
          <w:kern w:val="0"/>
          <w:sz w:val="24"/>
          <w:szCs w:val="24"/>
        </w:rPr>
        <w:t>. We used multiple bioinformatics techniques for this goal to identify the most deleterious variants of the Ca ion channel protein by</w:t>
      </w:r>
      <w:r w:rsidR="000E56AD" w:rsidRPr="00C87E94">
        <w:rPr>
          <w:rFonts w:ascii="Times New Roman" w:hAnsi="Times New Roman" w:cs="Times New Roman"/>
          <w:kern w:val="0"/>
          <w:sz w:val="24"/>
          <w:szCs w:val="24"/>
        </w:rPr>
        <w:t xml:space="preserve"> </w:t>
      </w:r>
      <w:r w:rsidRPr="00C87E94">
        <w:rPr>
          <w:rFonts w:ascii="Times New Roman" w:hAnsi="Times New Roman" w:cs="Times New Roman"/>
          <w:kern w:val="0"/>
          <w:sz w:val="24"/>
          <w:szCs w:val="24"/>
        </w:rPr>
        <w:t>using the three-dimensional structure of CaV2.1 and its mutated variations.</w:t>
      </w:r>
    </w:p>
    <w:p w14:paraId="26800569" w14:textId="77777777" w:rsidR="007E70EA" w:rsidRDefault="007E70EA" w:rsidP="007B3230">
      <w:pPr>
        <w:autoSpaceDE w:val="0"/>
        <w:autoSpaceDN w:val="0"/>
        <w:adjustRightInd w:val="0"/>
        <w:spacing w:after="0" w:line="360" w:lineRule="auto"/>
        <w:rPr>
          <w:rFonts w:ascii="Times New Roman" w:hAnsi="Times New Roman" w:cs="Times New Roman"/>
          <w:kern w:val="0"/>
          <w:sz w:val="24"/>
          <w:szCs w:val="24"/>
        </w:rPr>
      </w:pPr>
    </w:p>
    <w:p w14:paraId="71B298CD" w14:textId="432CFE5D" w:rsidR="007E5373" w:rsidRDefault="00E95588" w:rsidP="007B3230">
      <w:pPr>
        <w:autoSpaceDE w:val="0"/>
        <w:autoSpaceDN w:val="0"/>
        <w:adjustRightInd w:val="0"/>
        <w:spacing w:after="0" w:line="360" w:lineRule="auto"/>
        <w:rPr>
          <w:rFonts w:ascii="Times New Roman" w:hAnsi="Times New Roman" w:cs="Times New Roman"/>
          <w:kern w:val="0"/>
          <w:sz w:val="24"/>
          <w:szCs w:val="24"/>
        </w:rPr>
      </w:pPr>
      <w:r w:rsidRPr="00E95588">
        <w:rPr>
          <w:rFonts w:ascii="Times New Roman" w:hAnsi="Times New Roman" w:cs="Times New Roman"/>
          <w:kern w:val="0"/>
          <w:sz w:val="24"/>
          <w:szCs w:val="24"/>
        </w:rPr>
        <w:lastRenderedPageBreak/>
        <w:t xml:space="preserve">These genes are involved in many different diseases, and they are also involved in additional migraine-related neurological ailments. The table below indicates the disorders these genes are involved with, as well as the mechanism they use.  </w:t>
      </w:r>
    </w:p>
    <w:p w14:paraId="62FA1C8A" w14:textId="77777777" w:rsidR="00E95588" w:rsidRPr="00E95588" w:rsidRDefault="00E95588" w:rsidP="00FE3BF1">
      <w:pPr>
        <w:autoSpaceDE w:val="0"/>
        <w:autoSpaceDN w:val="0"/>
        <w:adjustRightInd w:val="0"/>
        <w:spacing w:after="0"/>
        <w:rPr>
          <w:rFonts w:ascii="Times New Roman" w:hAnsi="Times New Roman" w:cs="Times New Roman"/>
          <w:kern w:val="0"/>
          <w:sz w:val="24"/>
          <w:szCs w:val="24"/>
        </w:rPr>
      </w:pPr>
    </w:p>
    <w:p w14:paraId="544AC4EC" w14:textId="48A002D2" w:rsidR="007E5373" w:rsidRDefault="007E5373" w:rsidP="00112246">
      <w:pPr>
        <w:rPr>
          <w:rFonts w:ascii="Times New Roman" w:hAnsi="Times New Roman" w:cs="Times New Roman"/>
          <w:sz w:val="28"/>
          <w:szCs w:val="28"/>
        </w:rPr>
      </w:pPr>
    </w:p>
    <w:p w14:paraId="5E1A7508" w14:textId="47244679" w:rsidR="007E5373" w:rsidRDefault="007E5373" w:rsidP="00487B76">
      <w:pPr>
        <w:rPr>
          <w:rFonts w:ascii="Times New Roman" w:hAnsi="Times New Roman" w:cs="Times New Roman"/>
          <w:sz w:val="28"/>
          <w:szCs w:val="28"/>
        </w:rPr>
      </w:pPr>
      <w:r w:rsidRPr="007E5373">
        <w:rPr>
          <w:rFonts w:ascii="Times New Roman" w:hAnsi="Times New Roman" w:cs="Times New Roman"/>
          <w:noProof/>
          <w:sz w:val="28"/>
          <w:szCs w:val="28"/>
        </w:rPr>
        <w:drawing>
          <wp:inline distT="0" distB="0" distL="0" distR="0" wp14:anchorId="55B07915" wp14:editId="60D6AFE3">
            <wp:extent cx="5731510" cy="3768969"/>
            <wp:effectExtent l="0" t="0" r="2540" b="3175"/>
            <wp:docPr id="1861922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22994" name=""/>
                    <pic:cNvPicPr/>
                  </pic:nvPicPr>
                  <pic:blipFill rotWithShape="1">
                    <a:blip r:embed="rId10"/>
                    <a:srcRect l="205" t="3925" r="-205" b="-988"/>
                    <a:stretch/>
                  </pic:blipFill>
                  <pic:spPr bwMode="auto">
                    <a:xfrm>
                      <a:off x="0" y="0"/>
                      <a:ext cx="5731510" cy="3768969"/>
                    </a:xfrm>
                    <a:prstGeom prst="rect">
                      <a:avLst/>
                    </a:prstGeom>
                    <a:ln>
                      <a:noFill/>
                    </a:ln>
                    <a:extLst>
                      <a:ext uri="{53640926-AAD7-44D8-BBD7-CCE9431645EC}">
                        <a14:shadowObscured xmlns:a14="http://schemas.microsoft.com/office/drawing/2010/main"/>
                      </a:ext>
                    </a:extLst>
                  </pic:spPr>
                </pic:pic>
              </a:graphicData>
            </a:graphic>
          </wp:inline>
        </w:drawing>
      </w:r>
    </w:p>
    <w:p w14:paraId="088232C3" w14:textId="28D27E5A" w:rsidR="00EA728E" w:rsidRPr="004666ED" w:rsidRDefault="00EA728E" w:rsidP="00EA728E">
      <w:pPr>
        <w:rPr>
          <w:rFonts w:ascii="Times New Roman" w:hAnsi="Times New Roman" w:cs="Times New Roman"/>
          <w:sz w:val="24"/>
          <w:szCs w:val="24"/>
        </w:rPr>
      </w:pPr>
      <w:r w:rsidRPr="004666ED">
        <w:rPr>
          <w:rFonts w:ascii="Times New Roman" w:hAnsi="Times New Roman" w:cs="Times New Roman"/>
          <w:sz w:val="24"/>
          <w:szCs w:val="24"/>
        </w:rPr>
        <w:t>Table1: Migraine-related monogenic neurological disorder causes genes and mechanism of mutation</w:t>
      </w:r>
    </w:p>
    <w:p w14:paraId="6748848E" w14:textId="7B63DF44" w:rsidR="007E5373" w:rsidRPr="007E5373" w:rsidRDefault="007E5373" w:rsidP="007E5373">
      <w:pPr>
        <w:rPr>
          <w:rFonts w:ascii="Times New Roman" w:hAnsi="Times New Roman" w:cs="Times New Roman"/>
          <w:b/>
          <w:bCs/>
          <w:color w:val="222222"/>
          <w:sz w:val="24"/>
          <w:szCs w:val="24"/>
          <w:shd w:val="clear" w:color="auto" w:fill="FFFFFF"/>
        </w:rPr>
      </w:pPr>
      <w:r>
        <w:rPr>
          <w:rFonts w:ascii="Times New Roman" w:hAnsi="Times New Roman" w:cs="Times New Roman"/>
          <w:color w:val="222222"/>
          <w:sz w:val="24"/>
          <w:szCs w:val="24"/>
          <w:shd w:val="clear" w:color="auto" w:fill="FFFFFF"/>
        </w:rPr>
        <w:t>[</w:t>
      </w:r>
      <w:r w:rsidRPr="007E5373">
        <w:rPr>
          <w:rFonts w:ascii="Times New Roman" w:hAnsi="Times New Roman" w:cs="Times New Roman"/>
          <w:color w:val="222222"/>
          <w:sz w:val="24"/>
          <w:szCs w:val="24"/>
          <w:shd w:val="clear" w:color="auto" w:fill="FFFFFF"/>
        </w:rPr>
        <w:t xml:space="preserve">Sutherland, H. G., Albury, C. L., &amp; Griffiths, L. R. (2019). Advances in </w:t>
      </w:r>
      <w:r w:rsidR="00390AE8">
        <w:rPr>
          <w:rFonts w:ascii="Times New Roman" w:hAnsi="Times New Roman" w:cs="Times New Roman"/>
          <w:color w:val="222222"/>
          <w:sz w:val="24"/>
          <w:szCs w:val="24"/>
          <w:shd w:val="clear" w:color="auto" w:fill="FFFFFF"/>
        </w:rPr>
        <w:t xml:space="preserve">the </w:t>
      </w:r>
      <w:r w:rsidRPr="007E5373">
        <w:rPr>
          <w:rFonts w:ascii="Times New Roman" w:hAnsi="Times New Roman" w:cs="Times New Roman"/>
          <w:color w:val="222222"/>
          <w:sz w:val="24"/>
          <w:szCs w:val="24"/>
          <w:shd w:val="clear" w:color="auto" w:fill="FFFFFF"/>
        </w:rPr>
        <w:t>genetics of migraine. </w:t>
      </w:r>
      <w:r w:rsidRPr="007E5373">
        <w:rPr>
          <w:rFonts w:ascii="Times New Roman" w:hAnsi="Times New Roman" w:cs="Times New Roman"/>
          <w:i/>
          <w:iCs/>
          <w:color w:val="222222"/>
          <w:sz w:val="24"/>
          <w:szCs w:val="24"/>
          <w:shd w:val="clear" w:color="auto" w:fill="FFFFFF"/>
        </w:rPr>
        <w:t xml:space="preserve">The </w:t>
      </w:r>
      <w:r w:rsidR="00390AE8">
        <w:rPr>
          <w:rFonts w:ascii="Times New Roman" w:hAnsi="Times New Roman" w:cs="Times New Roman"/>
          <w:i/>
          <w:iCs/>
          <w:color w:val="222222"/>
          <w:sz w:val="24"/>
          <w:szCs w:val="24"/>
          <w:shd w:val="clear" w:color="auto" w:fill="FFFFFF"/>
        </w:rPr>
        <w:t>Journal</w:t>
      </w:r>
      <w:r w:rsidRPr="007E5373">
        <w:rPr>
          <w:rFonts w:ascii="Times New Roman" w:hAnsi="Times New Roman" w:cs="Times New Roman"/>
          <w:i/>
          <w:iCs/>
          <w:color w:val="222222"/>
          <w:sz w:val="24"/>
          <w:szCs w:val="24"/>
          <w:shd w:val="clear" w:color="auto" w:fill="FFFFFF"/>
        </w:rPr>
        <w:t xml:space="preserve"> of headache and </w:t>
      </w:r>
      <w:r w:rsidR="00390AE8">
        <w:rPr>
          <w:rFonts w:ascii="Times New Roman" w:hAnsi="Times New Roman" w:cs="Times New Roman"/>
          <w:i/>
          <w:iCs/>
          <w:color w:val="222222"/>
          <w:sz w:val="24"/>
          <w:szCs w:val="24"/>
          <w:shd w:val="clear" w:color="auto" w:fill="FFFFFF"/>
        </w:rPr>
        <w:t>Pain</w:t>
      </w:r>
      <w:r w:rsidRPr="007E5373">
        <w:rPr>
          <w:rFonts w:ascii="Times New Roman" w:hAnsi="Times New Roman" w:cs="Times New Roman"/>
          <w:color w:val="222222"/>
          <w:sz w:val="24"/>
          <w:szCs w:val="24"/>
          <w:shd w:val="clear" w:color="auto" w:fill="FFFFFF"/>
        </w:rPr>
        <w:t>, </w:t>
      </w:r>
      <w:r w:rsidRPr="007E5373">
        <w:rPr>
          <w:rFonts w:ascii="Times New Roman" w:hAnsi="Times New Roman" w:cs="Times New Roman"/>
          <w:i/>
          <w:iCs/>
          <w:color w:val="222222"/>
          <w:sz w:val="24"/>
          <w:szCs w:val="24"/>
          <w:shd w:val="clear" w:color="auto" w:fill="FFFFFF"/>
        </w:rPr>
        <w:t>20</w:t>
      </w:r>
      <w:r w:rsidRPr="007E5373">
        <w:rPr>
          <w:rFonts w:ascii="Times New Roman" w:hAnsi="Times New Roman" w:cs="Times New Roman"/>
          <w:color w:val="222222"/>
          <w:sz w:val="24"/>
          <w:szCs w:val="24"/>
          <w:shd w:val="clear" w:color="auto" w:fill="FFFFFF"/>
        </w:rPr>
        <w:t>(1), 1-20.</w:t>
      </w:r>
      <w:r>
        <w:rPr>
          <w:rFonts w:ascii="Times New Roman" w:hAnsi="Times New Roman" w:cs="Times New Roman"/>
          <w:color w:val="222222"/>
          <w:sz w:val="24"/>
          <w:szCs w:val="24"/>
          <w:shd w:val="clear" w:color="auto" w:fill="FFFFFF"/>
        </w:rPr>
        <w:t>]</w:t>
      </w:r>
    </w:p>
    <w:p w14:paraId="599ACF75" w14:textId="77777777" w:rsidR="007E5373" w:rsidRDefault="007E5373" w:rsidP="00112246">
      <w:pPr>
        <w:rPr>
          <w:rFonts w:ascii="Times New Roman" w:hAnsi="Times New Roman" w:cs="Times New Roman"/>
          <w:sz w:val="28"/>
          <w:szCs w:val="28"/>
        </w:rPr>
      </w:pPr>
    </w:p>
    <w:p w14:paraId="3BBD6E81" w14:textId="4ACA1DEE" w:rsidR="005D48EC" w:rsidRPr="00D40878" w:rsidRDefault="00C87E94" w:rsidP="00AA67B3">
      <w:pPr>
        <w:rPr>
          <w:rFonts w:ascii="Times New Roman" w:hAnsi="Times New Roman" w:cs="Times New Roman"/>
          <w:b/>
          <w:bCs/>
          <w:sz w:val="32"/>
          <w:szCs w:val="32"/>
        </w:rPr>
      </w:pPr>
      <w:r>
        <w:rPr>
          <w:rFonts w:ascii="Times New Roman" w:hAnsi="Times New Roman" w:cs="Times New Roman"/>
          <w:sz w:val="28"/>
          <w:szCs w:val="28"/>
        </w:rPr>
        <w:br w:type="page"/>
      </w:r>
    </w:p>
    <w:p w14:paraId="6C9F42C6" w14:textId="34D18FF4" w:rsidR="007B3230" w:rsidRPr="007B3230" w:rsidRDefault="00DB24C8" w:rsidP="007B3230">
      <w:pPr>
        <w:pStyle w:val="NormalWeb"/>
        <w:pBdr>
          <w:bottom w:val="single" w:sz="4" w:space="1" w:color="auto"/>
        </w:pBdr>
        <w:spacing w:before="0" w:beforeAutospacing="0" w:after="0" w:afterAutospacing="0"/>
        <w:jc w:val="right"/>
        <w:rPr>
          <w:b/>
          <w:bCs/>
          <w:color w:val="000000"/>
          <w:sz w:val="36"/>
          <w:szCs w:val="36"/>
        </w:rPr>
      </w:pPr>
      <w:r w:rsidRPr="007B3230">
        <w:rPr>
          <w:b/>
          <w:bCs/>
          <w:color w:val="000000"/>
          <w:sz w:val="36"/>
          <w:szCs w:val="36"/>
        </w:rPr>
        <w:lastRenderedPageBreak/>
        <w:t>CHAPTER 2: LITERATURE REVIEW</w:t>
      </w:r>
    </w:p>
    <w:p w14:paraId="320D87CE" w14:textId="77777777" w:rsidR="007B3230" w:rsidRDefault="007B3230" w:rsidP="007B3230">
      <w:pPr>
        <w:pStyle w:val="NormalWeb"/>
        <w:spacing w:before="0" w:beforeAutospacing="0" w:after="0" w:afterAutospacing="0" w:line="360" w:lineRule="auto"/>
        <w:rPr>
          <w:color w:val="000000"/>
        </w:rPr>
      </w:pPr>
    </w:p>
    <w:p w14:paraId="5D667E5B" w14:textId="668C5E60" w:rsidR="00112246" w:rsidRPr="005D48EC" w:rsidRDefault="00112246" w:rsidP="007B3230">
      <w:pPr>
        <w:pStyle w:val="NormalWeb"/>
        <w:spacing w:before="0" w:beforeAutospacing="0" w:after="0" w:afterAutospacing="0" w:line="360" w:lineRule="auto"/>
      </w:pPr>
      <w:r w:rsidRPr="005D48EC">
        <w:rPr>
          <w:color w:val="000000"/>
        </w:rPr>
        <w:t xml:space="preserve">At rest, the inside of the neuron cells is negatively charged relative to the outside, as </w:t>
      </w:r>
      <w:r w:rsidR="00A2281B">
        <w:rPr>
          <w:color w:val="000000"/>
        </w:rPr>
        <w:t xml:space="preserve">the </w:t>
      </w:r>
      <w:r w:rsidR="00A2281B" w:rsidRPr="005D48EC">
        <w:rPr>
          <w:color w:val="000000"/>
        </w:rPr>
        <w:t>K</w:t>
      </w:r>
      <w:r w:rsidR="00A2281B" w:rsidRPr="005D48EC">
        <w:rPr>
          <w:color w:val="000000"/>
          <w:vertAlign w:val="superscript"/>
        </w:rPr>
        <w:t>+</w:t>
      </w:r>
      <w:r w:rsidR="00A2281B" w:rsidRPr="005D48EC">
        <w:rPr>
          <w:color w:val="000000"/>
        </w:rPr>
        <w:t xml:space="preserve"> </w:t>
      </w:r>
      <w:r w:rsidR="00A2281B">
        <w:rPr>
          <w:color w:val="000000"/>
        </w:rPr>
        <w:t xml:space="preserve">is present in low concentration </w:t>
      </w:r>
      <w:r w:rsidRPr="005D48EC">
        <w:rPr>
          <w:color w:val="000000"/>
        </w:rPr>
        <w:t>and</w:t>
      </w:r>
      <w:r w:rsidR="00A2281B">
        <w:rPr>
          <w:color w:val="000000"/>
        </w:rPr>
        <w:t xml:space="preserve"> </w:t>
      </w:r>
      <w:r w:rsidRPr="005D48EC">
        <w:rPr>
          <w:color w:val="000000"/>
        </w:rPr>
        <w:t xml:space="preserve"> Na</w:t>
      </w:r>
      <w:r w:rsidRPr="005D48EC">
        <w:rPr>
          <w:color w:val="000000"/>
          <w:vertAlign w:val="superscript"/>
        </w:rPr>
        <w:t>+</w:t>
      </w:r>
      <w:r w:rsidR="00A2281B">
        <w:rPr>
          <w:color w:val="000000"/>
        </w:rPr>
        <w:t xml:space="preserve"> in high concentration </w:t>
      </w:r>
      <w:r w:rsidRPr="005D48EC">
        <w:rPr>
          <w:color w:val="000000"/>
        </w:rPr>
        <w:t>in the extracellular membrane</w:t>
      </w:r>
      <w:r w:rsidR="00A2281B">
        <w:rPr>
          <w:color w:val="000000"/>
        </w:rPr>
        <w:t>,</w:t>
      </w:r>
      <w:r w:rsidRPr="005D48EC">
        <w:rPr>
          <w:color w:val="000000"/>
        </w:rPr>
        <w:t xml:space="preserve"> and Na</w:t>
      </w:r>
      <w:r w:rsidRPr="005D48EC">
        <w:rPr>
          <w:color w:val="000000"/>
          <w:vertAlign w:val="superscript"/>
        </w:rPr>
        <w:t xml:space="preserve">+ </w:t>
      </w:r>
      <w:r w:rsidR="00A2281B">
        <w:rPr>
          <w:color w:val="000000"/>
        </w:rPr>
        <w:t xml:space="preserve">and </w:t>
      </w:r>
      <w:r w:rsidRPr="005D48EC">
        <w:rPr>
          <w:color w:val="000000"/>
        </w:rPr>
        <w:t>K</w:t>
      </w:r>
      <w:r w:rsidRPr="005D48EC">
        <w:rPr>
          <w:color w:val="000000"/>
          <w:vertAlign w:val="superscript"/>
        </w:rPr>
        <w:t>+</w:t>
      </w:r>
      <w:r w:rsidRPr="005D48EC">
        <w:rPr>
          <w:color w:val="000000"/>
        </w:rPr>
        <w:t xml:space="preserve"> </w:t>
      </w:r>
      <w:r w:rsidR="00A2281B">
        <w:rPr>
          <w:color w:val="000000"/>
        </w:rPr>
        <w:t xml:space="preserve">in the low and high concentration respectively </w:t>
      </w:r>
      <w:r w:rsidRPr="005D48EC">
        <w:rPr>
          <w:color w:val="000000"/>
        </w:rPr>
        <w:t>in the axon.</w:t>
      </w:r>
      <w:r w:rsidR="005D48EC" w:rsidRPr="005D48EC">
        <w:rPr>
          <w:color w:val="000000"/>
        </w:rPr>
        <w:t xml:space="preserve"> </w:t>
      </w:r>
      <w:r w:rsidRPr="005D48EC">
        <w:rPr>
          <w:color w:val="000000"/>
        </w:rPr>
        <w:t xml:space="preserve">When a sensory signal is received by the cell it </w:t>
      </w:r>
      <w:r w:rsidR="005D48EC" w:rsidRPr="005D48EC">
        <w:rPr>
          <w:color w:val="000000"/>
        </w:rPr>
        <w:t>triggers</w:t>
      </w:r>
      <w:r w:rsidRPr="005D48EC">
        <w:rPr>
          <w:color w:val="000000"/>
        </w:rPr>
        <w:t xml:space="preserve"> the opening of voltage-gated ion channels on the cell membrane, leading to a flow of ions into or out of the cell. </w:t>
      </w:r>
      <w:r w:rsidR="00A2281B">
        <w:rPr>
          <w:color w:val="000000"/>
        </w:rPr>
        <w:t>When there is an inflow of sodium ions (positively charged) into the cell</w:t>
      </w:r>
      <w:r w:rsidR="00AD7A3F">
        <w:rPr>
          <w:color w:val="000000"/>
        </w:rPr>
        <w:t xml:space="preserve">, it </w:t>
      </w:r>
      <w:r w:rsidR="00A2281B">
        <w:rPr>
          <w:color w:val="000000"/>
        </w:rPr>
        <w:t>depolarizes the membrane potential</w:t>
      </w:r>
      <w:r w:rsidRPr="005D48EC">
        <w:rPr>
          <w:color w:val="000000"/>
        </w:rPr>
        <w:t xml:space="preserve"> and </w:t>
      </w:r>
      <w:r w:rsidR="00A2281B">
        <w:rPr>
          <w:color w:val="000000"/>
        </w:rPr>
        <w:t>triggers</w:t>
      </w:r>
      <w:r w:rsidRPr="005D48EC">
        <w:rPr>
          <w:color w:val="000000"/>
        </w:rPr>
        <w:t xml:space="preserve"> the opening of more sodium channels, leading to a rapid depolarization of the membrane potential.</w:t>
      </w:r>
      <w:r w:rsidR="005D48EC" w:rsidRPr="005D48EC">
        <w:rPr>
          <w:color w:val="000000"/>
        </w:rPr>
        <w:t xml:space="preserve"> </w:t>
      </w:r>
      <w:r w:rsidRPr="005D48EC">
        <w:rPr>
          <w:color w:val="000000"/>
        </w:rPr>
        <w:t xml:space="preserve">If the depolarization </w:t>
      </w:r>
      <w:r w:rsidR="00AD7A3F">
        <w:rPr>
          <w:color w:val="000000"/>
        </w:rPr>
        <w:t xml:space="preserve">exceeds a particular </w:t>
      </w:r>
      <w:r w:rsidRPr="005D48EC">
        <w:rPr>
          <w:color w:val="000000"/>
        </w:rPr>
        <w:t xml:space="preserve">threshold, it </w:t>
      </w:r>
      <w:r w:rsidR="00AD7A3F">
        <w:rPr>
          <w:color w:val="000000"/>
        </w:rPr>
        <w:t>opens</w:t>
      </w:r>
      <w:r w:rsidRPr="005D48EC">
        <w:rPr>
          <w:color w:val="000000"/>
        </w:rPr>
        <w:t xml:space="preserve"> the</w:t>
      </w:r>
      <w:r w:rsidR="00AD7A3F">
        <w:rPr>
          <w:color w:val="000000"/>
        </w:rPr>
        <w:t xml:space="preserve"> </w:t>
      </w:r>
      <w:r w:rsidRPr="005D48EC">
        <w:rPr>
          <w:color w:val="000000"/>
        </w:rPr>
        <w:t>voltage-gated potassium channels, which allows the positively cha</w:t>
      </w:r>
      <w:r w:rsidR="00AD7A3F">
        <w:rPr>
          <w:color w:val="000000"/>
        </w:rPr>
        <w:t>rged potassium ions to exit the cell leading</w:t>
      </w:r>
      <w:r w:rsidRPr="005D48EC">
        <w:rPr>
          <w:color w:val="000000"/>
        </w:rPr>
        <w:t xml:space="preserve"> to the repolarization of the membrane potential. The rapid influx and efflux of ions</w:t>
      </w:r>
      <w:r w:rsidR="005D48EC" w:rsidRPr="005D48EC">
        <w:rPr>
          <w:color w:val="000000"/>
        </w:rPr>
        <w:t xml:space="preserve"> result</w:t>
      </w:r>
      <w:r w:rsidRPr="005D48EC">
        <w:rPr>
          <w:color w:val="000000"/>
        </w:rPr>
        <w:t xml:space="preserve"> in a transient electrical signal,</w:t>
      </w:r>
      <w:r w:rsidR="005D48EC" w:rsidRPr="005D48EC">
        <w:rPr>
          <w:color w:val="000000"/>
        </w:rPr>
        <w:t xml:space="preserve"> </w:t>
      </w:r>
      <w:r w:rsidRPr="005D48EC">
        <w:rPr>
          <w:color w:val="000000"/>
        </w:rPr>
        <w:t>and this phenomenon is known as ‘Action Potential’.</w:t>
      </w:r>
    </w:p>
    <w:p w14:paraId="3DC212F0" w14:textId="77777777" w:rsidR="00112246" w:rsidRDefault="00112246" w:rsidP="00112246">
      <w:pPr>
        <w:rPr>
          <w:rFonts w:ascii="Times New Roman" w:hAnsi="Times New Roman" w:cs="Times New Roman"/>
          <w:sz w:val="28"/>
          <w:szCs w:val="28"/>
        </w:rPr>
      </w:pPr>
    </w:p>
    <w:p w14:paraId="56343512" w14:textId="1AB87A9E" w:rsidR="008D381E" w:rsidRDefault="008D381E" w:rsidP="00112246">
      <w:pPr>
        <w:rPr>
          <w:rFonts w:ascii="Times New Roman" w:hAnsi="Times New Roman" w:cs="Times New Roman"/>
          <w:sz w:val="28"/>
          <w:szCs w:val="28"/>
        </w:rPr>
      </w:pPr>
      <w:r>
        <w:rPr>
          <w:noProof/>
          <w:sz w:val="28"/>
          <w:szCs w:val="28"/>
        </w:rPr>
        <w:drawing>
          <wp:inline distT="0" distB="0" distL="0" distR="0" wp14:anchorId="75FA8F37" wp14:editId="6FFF488E">
            <wp:extent cx="5731510" cy="3684270"/>
            <wp:effectExtent l="0" t="0" r="2540" b="0"/>
            <wp:docPr id="853594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684270"/>
                    </a:xfrm>
                    <a:prstGeom prst="rect">
                      <a:avLst/>
                    </a:prstGeom>
                    <a:noFill/>
                    <a:ln>
                      <a:noFill/>
                    </a:ln>
                  </pic:spPr>
                </pic:pic>
              </a:graphicData>
            </a:graphic>
          </wp:inline>
        </w:drawing>
      </w:r>
    </w:p>
    <w:p w14:paraId="207160F2" w14:textId="0B59F6D5" w:rsidR="00856FF0" w:rsidRPr="00487B76" w:rsidRDefault="004666ED" w:rsidP="00112246">
      <w:pPr>
        <w:rPr>
          <w:rFonts w:ascii="Times New Roman" w:hAnsi="Times New Roman" w:cs="Times New Roman"/>
          <w:sz w:val="24"/>
          <w:szCs w:val="24"/>
        </w:rPr>
      </w:pPr>
      <w:r w:rsidRPr="004666ED">
        <w:rPr>
          <w:rFonts w:ascii="Times New Roman" w:hAnsi="Times New Roman" w:cs="Times New Roman"/>
          <w:sz w:val="24"/>
          <w:szCs w:val="24"/>
        </w:rPr>
        <w:t>Fig2 . Gain</w:t>
      </w:r>
      <w:r>
        <w:rPr>
          <w:rFonts w:ascii="Times New Roman" w:hAnsi="Times New Roman" w:cs="Times New Roman"/>
          <w:sz w:val="24"/>
          <w:szCs w:val="24"/>
        </w:rPr>
        <w:t>-of-function mutations in Ca</w:t>
      </w:r>
      <w:r w:rsidRPr="004666ED">
        <w:rPr>
          <w:rFonts w:ascii="Times New Roman" w:hAnsi="Times New Roman" w:cs="Times New Roman"/>
          <w:sz w:val="24"/>
          <w:szCs w:val="24"/>
          <w:vertAlign w:val="subscript"/>
        </w:rPr>
        <w:t>v</w:t>
      </w:r>
      <w:r>
        <w:rPr>
          <w:rFonts w:ascii="Times New Roman" w:hAnsi="Times New Roman" w:cs="Times New Roman"/>
          <w:sz w:val="24"/>
          <w:szCs w:val="24"/>
        </w:rPr>
        <w:t>2.1 channels(FHM1) or Na</w:t>
      </w:r>
      <w:r w:rsidRPr="002D255E">
        <w:rPr>
          <w:rFonts w:ascii="Times New Roman" w:hAnsi="Times New Roman" w:cs="Times New Roman"/>
          <w:sz w:val="24"/>
          <w:szCs w:val="24"/>
          <w:vertAlign w:val="subscript"/>
        </w:rPr>
        <w:t>v</w:t>
      </w:r>
      <w:r>
        <w:rPr>
          <w:rFonts w:ascii="Times New Roman" w:hAnsi="Times New Roman" w:cs="Times New Roman"/>
          <w:sz w:val="24"/>
          <w:szCs w:val="24"/>
        </w:rPr>
        <w:t xml:space="preserve">1.1 channels(FHM3) and loss-of-function mutations in </w:t>
      </w:r>
      <w:r w:rsidR="00165ABE">
        <w:rPr>
          <w:rFonts w:ascii="Times New Roman" w:hAnsi="Times New Roman" w:cs="Times New Roman"/>
          <w:sz w:val="24"/>
          <w:szCs w:val="24"/>
        </w:rPr>
        <w:t>Na</w:t>
      </w:r>
      <w:r w:rsidR="00165ABE" w:rsidRPr="002D255E">
        <w:rPr>
          <w:rFonts w:ascii="Times New Roman" w:hAnsi="Times New Roman" w:cs="Times New Roman"/>
          <w:sz w:val="24"/>
          <w:szCs w:val="24"/>
          <w:vertAlign w:val="superscript"/>
        </w:rPr>
        <w:t>+</w:t>
      </w:r>
      <w:r w:rsidR="00165ABE">
        <w:rPr>
          <w:rFonts w:ascii="Times New Roman" w:hAnsi="Times New Roman" w:cs="Times New Roman"/>
          <w:sz w:val="24"/>
          <w:szCs w:val="24"/>
        </w:rPr>
        <w:t>,</w:t>
      </w:r>
      <w:r w:rsidR="002D255E">
        <w:rPr>
          <w:rFonts w:ascii="Times New Roman" w:hAnsi="Times New Roman" w:cs="Times New Roman"/>
          <w:sz w:val="24"/>
          <w:szCs w:val="24"/>
        </w:rPr>
        <w:t xml:space="preserve"> </w:t>
      </w:r>
      <w:r w:rsidR="00165ABE">
        <w:rPr>
          <w:rFonts w:ascii="Times New Roman" w:hAnsi="Times New Roman" w:cs="Times New Roman"/>
          <w:sz w:val="24"/>
          <w:szCs w:val="24"/>
        </w:rPr>
        <w:t>K</w:t>
      </w:r>
      <w:r w:rsidR="00165ABE" w:rsidRPr="002D255E">
        <w:rPr>
          <w:rFonts w:ascii="Times New Roman" w:hAnsi="Times New Roman" w:cs="Times New Roman"/>
          <w:sz w:val="24"/>
          <w:szCs w:val="24"/>
          <w:vertAlign w:val="superscript"/>
        </w:rPr>
        <w:t>+</w:t>
      </w:r>
      <w:r w:rsidR="00165ABE">
        <w:rPr>
          <w:rFonts w:ascii="Times New Roman" w:hAnsi="Times New Roman" w:cs="Times New Roman"/>
          <w:sz w:val="24"/>
          <w:szCs w:val="24"/>
        </w:rPr>
        <w:t xml:space="preserve"> -ATPases(FHM2) may all render the brain</w:t>
      </w:r>
      <w:r w:rsidR="00487B76">
        <w:rPr>
          <w:rFonts w:ascii="Times New Roman" w:hAnsi="Times New Roman" w:cs="Times New Roman"/>
          <w:sz w:val="24"/>
          <w:szCs w:val="24"/>
        </w:rPr>
        <w:t xml:space="preserve"> </w:t>
      </w:r>
      <w:r w:rsidR="00165ABE">
        <w:rPr>
          <w:rFonts w:ascii="Times New Roman" w:hAnsi="Times New Roman" w:cs="Times New Roman"/>
          <w:sz w:val="24"/>
          <w:szCs w:val="24"/>
        </w:rPr>
        <w:t>by causing either excessive synaptic glutamate release(FHM1) or excessive extracellular K</w:t>
      </w:r>
      <w:r w:rsidR="00165ABE" w:rsidRPr="002D255E">
        <w:rPr>
          <w:rFonts w:ascii="Times New Roman" w:hAnsi="Times New Roman" w:cs="Times New Roman"/>
          <w:sz w:val="24"/>
          <w:szCs w:val="24"/>
          <w:vertAlign w:val="superscript"/>
        </w:rPr>
        <w:t xml:space="preserve">+ </w:t>
      </w:r>
      <w:r w:rsidR="00165ABE">
        <w:rPr>
          <w:rFonts w:ascii="Times New Roman" w:hAnsi="Times New Roman" w:cs="Times New Roman"/>
          <w:sz w:val="24"/>
          <w:szCs w:val="24"/>
        </w:rPr>
        <w:t>(FHM3) or decreased removal of K</w:t>
      </w:r>
      <w:r w:rsidR="00165ABE" w:rsidRPr="002D255E">
        <w:rPr>
          <w:rFonts w:ascii="Times New Roman" w:hAnsi="Times New Roman" w:cs="Times New Roman"/>
          <w:sz w:val="24"/>
          <w:szCs w:val="24"/>
          <w:vertAlign w:val="superscript"/>
        </w:rPr>
        <w:t>+</w:t>
      </w:r>
      <w:r w:rsidR="00165ABE">
        <w:rPr>
          <w:rFonts w:ascii="Times New Roman" w:hAnsi="Times New Roman" w:cs="Times New Roman"/>
          <w:sz w:val="24"/>
          <w:szCs w:val="24"/>
        </w:rPr>
        <w:t xml:space="preserve"> and glutamate from the synaptic cleft (FHM2) of released </w:t>
      </w:r>
      <w:r w:rsidR="002D255E">
        <w:rPr>
          <w:rFonts w:ascii="Times New Roman" w:hAnsi="Times New Roman" w:cs="Times New Roman"/>
          <w:sz w:val="24"/>
          <w:szCs w:val="24"/>
        </w:rPr>
        <w:t>glutamate</w:t>
      </w:r>
      <w:r w:rsidR="00165ABE">
        <w:rPr>
          <w:rFonts w:ascii="Times New Roman" w:hAnsi="Times New Roman" w:cs="Times New Roman"/>
          <w:sz w:val="24"/>
          <w:szCs w:val="24"/>
        </w:rPr>
        <w:t xml:space="preserve"> and in </w:t>
      </w:r>
      <w:r w:rsidR="002D255E">
        <w:rPr>
          <w:rFonts w:ascii="Times New Roman" w:hAnsi="Times New Roman" w:cs="Times New Roman"/>
          <w:sz w:val="24"/>
          <w:szCs w:val="24"/>
        </w:rPr>
        <w:t xml:space="preserve">the </w:t>
      </w:r>
      <w:r w:rsidR="00165ABE">
        <w:rPr>
          <w:rFonts w:ascii="Times New Roman" w:hAnsi="Times New Roman" w:cs="Times New Roman"/>
          <w:sz w:val="24"/>
          <w:szCs w:val="24"/>
        </w:rPr>
        <w:t>clearance of K+ from the extracellular space during neuronal activity. Na</w:t>
      </w:r>
      <w:r w:rsidR="00165ABE" w:rsidRPr="002D255E">
        <w:rPr>
          <w:rFonts w:ascii="Times New Roman" w:hAnsi="Times New Roman" w:cs="Times New Roman"/>
          <w:sz w:val="24"/>
          <w:szCs w:val="24"/>
          <w:vertAlign w:val="subscript"/>
        </w:rPr>
        <w:t>v</w:t>
      </w:r>
      <w:r w:rsidR="00165ABE">
        <w:rPr>
          <w:rFonts w:ascii="Times New Roman" w:hAnsi="Times New Roman" w:cs="Times New Roman"/>
          <w:sz w:val="24"/>
          <w:szCs w:val="24"/>
        </w:rPr>
        <w:t xml:space="preserve">1.1 channels are located mainly at the soma and are </w:t>
      </w:r>
      <w:r w:rsidR="002D255E">
        <w:rPr>
          <w:rFonts w:ascii="Times New Roman" w:hAnsi="Times New Roman" w:cs="Times New Roman"/>
          <w:sz w:val="24"/>
          <w:szCs w:val="24"/>
        </w:rPr>
        <w:t>critical for</w:t>
      </w:r>
      <w:r w:rsidR="00165ABE">
        <w:rPr>
          <w:rFonts w:ascii="Times New Roman" w:hAnsi="Times New Roman" w:cs="Times New Roman"/>
          <w:sz w:val="24"/>
          <w:szCs w:val="24"/>
        </w:rPr>
        <w:t xml:space="preserve"> action potential firing. </w:t>
      </w:r>
    </w:p>
    <w:p w14:paraId="07646D2D" w14:textId="46A66347" w:rsidR="00DE44FB" w:rsidRPr="007417FD" w:rsidRDefault="001A02B7" w:rsidP="00112246">
      <w:pPr>
        <w:rPr>
          <w:rFonts w:ascii="Arial" w:hAnsi="Arial" w:cs="Arial"/>
          <w:color w:val="222222"/>
          <w:sz w:val="24"/>
          <w:szCs w:val="24"/>
          <w:shd w:val="clear" w:color="auto" w:fill="FFFFFF"/>
        </w:rPr>
      </w:pPr>
      <w:r w:rsidRPr="007417FD">
        <w:rPr>
          <w:rFonts w:ascii="Arial" w:hAnsi="Arial" w:cs="Arial"/>
          <w:color w:val="222222"/>
          <w:sz w:val="24"/>
          <w:szCs w:val="24"/>
          <w:shd w:val="clear" w:color="auto" w:fill="FFFFFF"/>
        </w:rPr>
        <w:t>[Pietrobon, D. (2007). Familial hemiplegic migraine. </w:t>
      </w:r>
      <w:r w:rsidRPr="007417FD">
        <w:rPr>
          <w:rFonts w:ascii="Arial" w:hAnsi="Arial" w:cs="Arial"/>
          <w:i/>
          <w:iCs/>
          <w:color w:val="222222"/>
          <w:sz w:val="24"/>
          <w:szCs w:val="24"/>
          <w:shd w:val="clear" w:color="auto" w:fill="FFFFFF"/>
        </w:rPr>
        <w:t>Neurotherapeutics</w:t>
      </w:r>
      <w:r w:rsidRPr="007417FD">
        <w:rPr>
          <w:rFonts w:ascii="Arial" w:hAnsi="Arial" w:cs="Arial"/>
          <w:color w:val="222222"/>
          <w:sz w:val="24"/>
          <w:szCs w:val="24"/>
          <w:shd w:val="clear" w:color="auto" w:fill="FFFFFF"/>
        </w:rPr>
        <w:t>, </w:t>
      </w:r>
      <w:r w:rsidRPr="007417FD">
        <w:rPr>
          <w:rFonts w:ascii="Arial" w:hAnsi="Arial" w:cs="Arial"/>
          <w:i/>
          <w:iCs/>
          <w:color w:val="222222"/>
          <w:sz w:val="24"/>
          <w:szCs w:val="24"/>
          <w:shd w:val="clear" w:color="auto" w:fill="FFFFFF"/>
        </w:rPr>
        <w:t>4</w:t>
      </w:r>
      <w:r w:rsidRPr="007417FD">
        <w:rPr>
          <w:rFonts w:ascii="Arial" w:hAnsi="Arial" w:cs="Arial"/>
          <w:color w:val="222222"/>
          <w:sz w:val="24"/>
          <w:szCs w:val="24"/>
          <w:shd w:val="clear" w:color="auto" w:fill="FFFFFF"/>
        </w:rPr>
        <w:t>, 274-284]</w:t>
      </w:r>
    </w:p>
    <w:p w14:paraId="491FFC1C" w14:textId="6B17AA84" w:rsidR="00DE44FB" w:rsidRPr="007B3230" w:rsidRDefault="005D48EC" w:rsidP="007B3230">
      <w:pPr>
        <w:spacing w:line="360" w:lineRule="auto"/>
        <w:rPr>
          <w:rFonts w:ascii="Times New Roman" w:hAnsi="Times New Roman" w:cs="Times New Roman"/>
          <w:b/>
          <w:bCs/>
          <w:sz w:val="28"/>
          <w:szCs w:val="28"/>
        </w:rPr>
      </w:pPr>
      <w:r w:rsidRPr="007B3230">
        <w:rPr>
          <w:rFonts w:ascii="Times New Roman" w:hAnsi="Times New Roman" w:cs="Times New Roman"/>
          <w:b/>
          <w:bCs/>
          <w:sz w:val="28"/>
          <w:szCs w:val="28"/>
        </w:rPr>
        <w:lastRenderedPageBreak/>
        <w:t xml:space="preserve">2.1 </w:t>
      </w:r>
      <w:r w:rsidR="008D381E" w:rsidRPr="007B3230">
        <w:rPr>
          <w:rFonts w:ascii="Times New Roman" w:hAnsi="Times New Roman" w:cs="Times New Roman"/>
          <w:b/>
          <w:bCs/>
          <w:sz w:val="28"/>
          <w:szCs w:val="28"/>
        </w:rPr>
        <w:t>Mechanism of all three channels-</w:t>
      </w:r>
    </w:p>
    <w:p w14:paraId="315F7B41" w14:textId="3CD1C4A2" w:rsidR="008D381E" w:rsidRPr="008D381E" w:rsidRDefault="008D381E" w:rsidP="007B3230">
      <w:pPr>
        <w:spacing w:after="0" w:line="360" w:lineRule="auto"/>
        <w:rPr>
          <w:rFonts w:ascii="Times New Roman" w:eastAsia="Times New Roman" w:hAnsi="Times New Roman" w:cs="Times New Roman"/>
          <w:kern w:val="0"/>
          <w:sz w:val="24"/>
          <w:szCs w:val="24"/>
          <w:lang w:eastAsia="en-IN"/>
          <w14:ligatures w14:val="none"/>
        </w:rPr>
      </w:pPr>
      <w:r w:rsidRPr="008D381E">
        <w:rPr>
          <w:rFonts w:ascii="Arial" w:eastAsia="Times New Roman" w:hAnsi="Arial" w:cs="Arial"/>
          <w:color w:val="000000"/>
          <w:kern w:val="0"/>
          <w:lang w:eastAsia="en-IN"/>
          <w14:ligatures w14:val="none"/>
        </w:rPr>
        <w:t>Presynaptic nerve terminals are specialized structures that release neurotransmitters, such as glutamate, into the synaptic cleft. The release of glutamate by presynaptic neurons is a critical step in the transmission of nerve impulses in the brain.</w:t>
      </w:r>
      <w:r w:rsidR="00357CEE">
        <w:rPr>
          <w:rFonts w:ascii="Arial" w:eastAsia="Times New Roman" w:hAnsi="Arial" w:cs="Arial"/>
          <w:color w:val="000000"/>
          <w:kern w:val="0"/>
          <w:lang w:eastAsia="en-IN"/>
          <w14:ligatures w14:val="none"/>
        </w:rPr>
        <w:t xml:space="preserve"> </w:t>
      </w:r>
      <w:r w:rsidRPr="008D381E">
        <w:rPr>
          <w:rFonts w:ascii="Arial" w:eastAsia="Times New Roman" w:hAnsi="Arial" w:cs="Arial"/>
          <w:color w:val="000000"/>
          <w:kern w:val="0"/>
          <w:lang w:eastAsia="en-IN"/>
          <w14:ligatures w14:val="none"/>
        </w:rPr>
        <w:t>Mutations in the CACNA1A gene can result in the gain of function and</w:t>
      </w:r>
      <w:r w:rsidR="00823998">
        <w:rPr>
          <w:rFonts w:ascii="Arial" w:eastAsia="Times New Roman" w:hAnsi="Arial" w:cs="Arial"/>
          <w:color w:val="000000"/>
          <w:kern w:val="0"/>
          <w:lang w:eastAsia="en-IN"/>
          <w14:ligatures w14:val="none"/>
        </w:rPr>
        <w:t xml:space="preserve"> </w:t>
      </w:r>
      <w:r w:rsidRPr="008D381E">
        <w:rPr>
          <w:rFonts w:ascii="Arial" w:eastAsia="Times New Roman" w:hAnsi="Arial" w:cs="Arial"/>
          <w:color w:val="000000"/>
          <w:kern w:val="0"/>
          <w:lang w:eastAsia="en-IN"/>
          <w14:ligatures w14:val="none"/>
        </w:rPr>
        <w:t>production of a faulty CaV2.1 protein, which can alter the function of presynaptic nerve terminals.</w:t>
      </w:r>
      <w:r w:rsidR="00823998">
        <w:rPr>
          <w:rFonts w:ascii="Arial" w:eastAsia="Times New Roman" w:hAnsi="Arial" w:cs="Arial"/>
          <w:color w:val="000000"/>
          <w:kern w:val="0"/>
          <w:lang w:eastAsia="en-IN"/>
          <w14:ligatures w14:val="none"/>
        </w:rPr>
        <w:t xml:space="preserve"> </w:t>
      </w:r>
      <w:r w:rsidRPr="008D381E">
        <w:rPr>
          <w:rFonts w:ascii="Arial" w:eastAsia="Times New Roman" w:hAnsi="Arial" w:cs="Arial"/>
          <w:color w:val="000000"/>
          <w:kern w:val="0"/>
          <w:lang w:eastAsia="en-IN"/>
          <w14:ligatures w14:val="none"/>
        </w:rPr>
        <w:t>The mutation can cause increased calcium influx into the presynaptic neuron, leading to an increased release of glutamate into the synaptic cleft.</w:t>
      </w:r>
      <w:r w:rsidR="00823998">
        <w:rPr>
          <w:rFonts w:ascii="Arial" w:eastAsia="Times New Roman" w:hAnsi="Arial" w:cs="Arial"/>
          <w:color w:val="000000"/>
          <w:kern w:val="0"/>
          <w:lang w:eastAsia="en-IN"/>
          <w14:ligatures w14:val="none"/>
        </w:rPr>
        <w:t xml:space="preserve"> Increased</w:t>
      </w:r>
      <w:r w:rsidRPr="008D381E">
        <w:rPr>
          <w:rFonts w:ascii="Arial" w:eastAsia="Times New Roman" w:hAnsi="Arial" w:cs="Arial"/>
          <w:color w:val="000000"/>
          <w:kern w:val="0"/>
          <w:lang w:eastAsia="en-IN"/>
          <w14:ligatures w14:val="none"/>
        </w:rPr>
        <w:t xml:space="preserve"> release of</w:t>
      </w:r>
      <w:r w:rsidR="00823998">
        <w:rPr>
          <w:rFonts w:ascii="Arial" w:eastAsia="Times New Roman" w:hAnsi="Arial" w:cs="Arial"/>
          <w:color w:val="000000"/>
          <w:kern w:val="0"/>
          <w:lang w:eastAsia="en-IN"/>
          <w14:ligatures w14:val="none"/>
        </w:rPr>
        <w:t xml:space="preserve"> </w:t>
      </w:r>
      <w:r w:rsidRPr="008D381E">
        <w:rPr>
          <w:rFonts w:ascii="Arial" w:eastAsia="Times New Roman" w:hAnsi="Arial" w:cs="Arial"/>
          <w:color w:val="000000"/>
          <w:kern w:val="0"/>
          <w:lang w:eastAsia="en-IN"/>
          <w14:ligatures w14:val="none"/>
        </w:rPr>
        <w:t xml:space="preserve">glutamate </w:t>
      </w:r>
      <w:r w:rsidR="00823998">
        <w:rPr>
          <w:rFonts w:ascii="Arial" w:eastAsia="Times New Roman" w:hAnsi="Arial" w:cs="Arial"/>
          <w:color w:val="000000"/>
          <w:kern w:val="0"/>
          <w:lang w:eastAsia="en-IN"/>
          <w14:ligatures w14:val="none"/>
        </w:rPr>
        <w:t>activates</w:t>
      </w:r>
      <w:r w:rsidRPr="008D381E">
        <w:rPr>
          <w:rFonts w:ascii="Arial" w:eastAsia="Times New Roman" w:hAnsi="Arial" w:cs="Arial"/>
          <w:color w:val="000000"/>
          <w:kern w:val="0"/>
          <w:lang w:eastAsia="en-IN"/>
          <w14:ligatures w14:val="none"/>
        </w:rPr>
        <w:t xml:space="preserve"> the postsynaptic neurons leading to FHM1 symptoms. It is believed that glutamate release may cause changes in blood flow, inflammation, and neuronal excitability in the brain, ultimately leading to migraine symptoms.</w:t>
      </w:r>
    </w:p>
    <w:p w14:paraId="370845B4" w14:textId="77777777" w:rsidR="008D381E" w:rsidRPr="008D381E" w:rsidRDefault="008D381E" w:rsidP="007B3230">
      <w:pPr>
        <w:spacing w:after="0" w:line="360" w:lineRule="auto"/>
        <w:rPr>
          <w:rFonts w:ascii="Times New Roman" w:eastAsia="Times New Roman" w:hAnsi="Times New Roman" w:cs="Times New Roman"/>
          <w:kern w:val="0"/>
          <w:sz w:val="24"/>
          <w:szCs w:val="24"/>
          <w:lang w:eastAsia="en-IN"/>
          <w14:ligatures w14:val="none"/>
        </w:rPr>
      </w:pPr>
    </w:p>
    <w:p w14:paraId="2D235F0C" w14:textId="567148C7" w:rsidR="008D381E" w:rsidRPr="00823998" w:rsidRDefault="008D381E" w:rsidP="007B3230">
      <w:pPr>
        <w:spacing w:after="0" w:line="360" w:lineRule="auto"/>
        <w:rPr>
          <w:rFonts w:ascii="Times New Roman" w:eastAsia="Times New Roman" w:hAnsi="Times New Roman" w:cs="Times New Roman"/>
          <w:kern w:val="0"/>
          <w:sz w:val="24"/>
          <w:szCs w:val="24"/>
          <w:lang w:eastAsia="en-IN"/>
          <w14:ligatures w14:val="none"/>
        </w:rPr>
      </w:pPr>
      <w:r w:rsidRPr="00823998">
        <w:rPr>
          <w:rFonts w:ascii="Times New Roman" w:eastAsia="Times New Roman" w:hAnsi="Times New Roman" w:cs="Times New Roman"/>
          <w:color w:val="000000"/>
          <w:kern w:val="0"/>
          <w:sz w:val="24"/>
          <w:szCs w:val="24"/>
          <w:lang w:eastAsia="en-IN"/>
          <w14:ligatures w14:val="none"/>
        </w:rPr>
        <w:t xml:space="preserve">The release of glutamate at the synapse can depolarize the postsynaptic neuron and trigger the release of potassium ions. Glutamate and potassium ions are transported into nearby astrocytes through specific channels, which </w:t>
      </w:r>
      <w:r w:rsidR="00823998">
        <w:rPr>
          <w:rFonts w:ascii="Times New Roman" w:eastAsia="Times New Roman" w:hAnsi="Times New Roman" w:cs="Times New Roman"/>
          <w:color w:val="000000"/>
          <w:kern w:val="0"/>
          <w:sz w:val="24"/>
          <w:szCs w:val="24"/>
          <w:lang w:eastAsia="en-IN"/>
          <w14:ligatures w14:val="none"/>
        </w:rPr>
        <w:t>are</w:t>
      </w:r>
      <w:r w:rsidRPr="00823998">
        <w:rPr>
          <w:rFonts w:ascii="Times New Roman" w:eastAsia="Times New Roman" w:hAnsi="Times New Roman" w:cs="Times New Roman"/>
          <w:color w:val="000000"/>
          <w:kern w:val="0"/>
          <w:sz w:val="24"/>
          <w:szCs w:val="24"/>
          <w:lang w:eastAsia="en-IN"/>
          <w14:ligatures w14:val="none"/>
        </w:rPr>
        <w:t xml:space="preserve"> regulated by the alpha-2 subunit of the Na+/K+-ATPase pump encoded by the ATP1A2 gene. Mutations in this gene can lead to a loss of function in the pump, resulting in reduced removal of excess glutamate and potassium ions from the synapse. However, excessive glutamate release can be toxic to neurons and can lead to a condition known as excitotoxicity.</w:t>
      </w:r>
      <w:r w:rsidR="00357CEE">
        <w:rPr>
          <w:rFonts w:ascii="Times New Roman" w:eastAsia="Times New Roman" w:hAnsi="Times New Roman" w:cs="Times New Roman"/>
          <w:color w:val="000000"/>
          <w:kern w:val="0"/>
          <w:sz w:val="24"/>
          <w:szCs w:val="24"/>
          <w:lang w:eastAsia="en-IN"/>
          <w14:ligatures w14:val="none"/>
        </w:rPr>
        <w:t xml:space="preserve"> </w:t>
      </w:r>
      <w:r w:rsidRPr="00823998">
        <w:rPr>
          <w:rFonts w:ascii="Times New Roman" w:eastAsia="Times New Roman" w:hAnsi="Times New Roman" w:cs="Times New Roman"/>
          <w:color w:val="000000"/>
          <w:kern w:val="0"/>
          <w:sz w:val="24"/>
          <w:szCs w:val="24"/>
          <w:lang w:eastAsia="en-IN"/>
          <w14:ligatures w14:val="none"/>
        </w:rPr>
        <w:t xml:space="preserve">When the excess potassium </w:t>
      </w:r>
      <w:r w:rsidR="00B75E7C" w:rsidRPr="00823998">
        <w:rPr>
          <w:rFonts w:ascii="Times New Roman" w:eastAsia="Times New Roman" w:hAnsi="Times New Roman" w:cs="Times New Roman"/>
          <w:color w:val="000000"/>
          <w:kern w:val="0"/>
          <w:sz w:val="24"/>
          <w:szCs w:val="24"/>
          <w:lang w:eastAsia="en-IN"/>
          <w14:ligatures w14:val="none"/>
        </w:rPr>
        <w:t>is</w:t>
      </w:r>
      <w:r w:rsidRPr="00823998">
        <w:rPr>
          <w:rFonts w:ascii="Times New Roman" w:eastAsia="Times New Roman" w:hAnsi="Times New Roman" w:cs="Times New Roman"/>
          <w:color w:val="000000"/>
          <w:kern w:val="0"/>
          <w:sz w:val="24"/>
          <w:szCs w:val="24"/>
          <w:lang w:eastAsia="en-IN"/>
          <w14:ligatures w14:val="none"/>
        </w:rPr>
        <w:t xml:space="preserve"> not removed by astrocytes this lead to an increase in extracellular potassium concentration,</w:t>
      </w:r>
      <w:r w:rsidR="00B75E7C" w:rsidRPr="00823998">
        <w:rPr>
          <w:rFonts w:ascii="Times New Roman" w:eastAsia="Times New Roman" w:hAnsi="Times New Roman" w:cs="Times New Roman"/>
          <w:color w:val="000000"/>
          <w:kern w:val="0"/>
          <w:sz w:val="24"/>
          <w:szCs w:val="24"/>
          <w:lang w:eastAsia="en-IN"/>
          <w14:ligatures w14:val="none"/>
        </w:rPr>
        <w:t xml:space="preserve"> leading </w:t>
      </w:r>
      <w:r w:rsidRPr="00823998">
        <w:rPr>
          <w:rFonts w:ascii="Times New Roman" w:eastAsia="Times New Roman" w:hAnsi="Times New Roman" w:cs="Times New Roman"/>
          <w:color w:val="000000"/>
          <w:kern w:val="0"/>
          <w:sz w:val="24"/>
          <w:szCs w:val="24"/>
          <w:lang w:eastAsia="en-IN"/>
          <w14:ligatures w14:val="none"/>
        </w:rPr>
        <w:t>to migraine attack.</w:t>
      </w:r>
    </w:p>
    <w:p w14:paraId="410219D7" w14:textId="77777777" w:rsidR="008D381E" w:rsidRPr="00823998" w:rsidRDefault="008D381E" w:rsidP="007B3230">
      <w:pPr>
        <w:spacing w:after="0" w:line="360" w:lineRule="auto"/>
        <w:rPr>
          <w:rFonts w:ascii="Times New Roman" w:eastAsia="Times New Roman" w:hAnsi="Times New Roman" w:cs="Times New Roman"/>
          <w:kern w:val="0"/>
          <w:sz w:val="24"/>
          <w:szCs w:val="24"/>
          <w:lang w:eastAsia="en-IN"/>
          <w14:ligatures w14:val="none"/>
        </w:rPr>
      </w:pPr>
      <w:r w:rsidRPr="00823998">
        <w:rPr>
          <w:rFonts w:ascii="Times New Roman" w:eastAsia="Times New Roman" w:hAnsi="Times New Roman" w:cs="Times New Roman"/>
          <w:color w:val="000000"/>
          <w:kern w:val="0"/>
          <w:sz w:val="24"/>
          <w:szCs w:val="24"/>
          <w:lang w:eastAsia="en-IN"/>
          <w14:ligatures w14:val="none"/>
        </w:rPr>
        <w:t>Astrocytes are connected to blood vessels and are involved in regulating cerebral blood flow, so dysfunction in astrocytes due to mutations in the ATP1A2 gene may contribute to the development of migraine pain.</w:t>
      </w:r>
    </w:p>
    <w:p w14:paraId="08A615B7" w14:textId="77777777" w:rsidR="008D381E" w:rsidRPr="00823998" w:rsidRDefault="008D381E" w:rsidP="007B3230">
      <w:pPr>
        <w:spacing w:after="0" w:line="360" w:lineRule="auto"/>
        <w:rPr>
          <w:rFonts w:ascii="Times New Roman" w:eastAsia="Times New Roman" w:hAnsi="Times New Roman" w:cs="Times New Roman"/>
          <w:kern w:val="0"/>
          <w:sz w:val="24"/>
          <w:szCs w:val="24"/>
          <w:lang w:eastAsia="en-IN"/>
          <w14:ligatures w14:val="none"/>
        </w:rPr>
      </w:pPr>
    </w:p>
    <w:p w14:paraId="2856543B" w14:textId="28F0DD4E" w:rsidR="00DB24C8" w:rsidRDefault="008D381E" w:rsidP="00357CEE">
      <w:pPr>
        <w:spacing w:after="0" w:line="360" w:lineRule="auto"/>
        <w:rPr>
          <w:rFonts w:ascii="Times New Roman" w:eastAsia="Times New Roman" w:hAnsi="Times New Roman" w:cs="Times New Roman"/>
          <w:kern w:val="0"/>
          <w:sz w:val="24"/>
          <w:szCs w:val="24"/>
          <w:lang w:eastAsia="en-IN"/>
          <w14:ligatures w14:val="none"/>
        </w:rPr>
      </w:pPr>
      <w:r w:rsidRPr="00823998">
        <w:rPr>
          <w:rFonts w:ascii="Times New Roman" w:eastAsia="Times New Roman" w:hAnsi="Times New Roman" w:cs="Times New Roman"/>
          <w:color w:val="000000"/>
          <w:kern w:val="0"/>
          <w:sz w:val="24"/>
          <w:szCs w:val="24"/>
          <w:lang w:eastAsia="en-IN"/>
          <w14:ligatures w14:val="none"/>
        </w:rPr>
        <w:t xml:space="preserve">Mutations in the SCN1A gene can </w:t>
      </w:r>
      <w:r w:rsidR="00077F5E">
        <w:rPr>
          <w:rFonts w:ascii="Times New Roman" w:eastAsia="Times New Roman" w:hAnsi="Times New Roman" w:cs="Times New Roman"/>
          <w:color w:val="000000"/>
          <w:kern w:val="0"/>
          <w:sz w:val="24"/>
          <w:szCs w:val="24"/>
          <w:lang w:eastAsia="en-IN"/>
          <w14:ligatures w14:val="none"/>
        </w:rPr>
        <w:t xml:space="preserve">result in </w:t>
      </w:r>
      <w:r w:rsidRPr="00823998">
        <w:rPr>
          <w:rFonts w:ascii="Times New Roman" w:eastAsia="Times New Roman" w:hAnsi="Times New Roman" w:cs="Times New Roman"/>
          <w:color w:val="000000"/>
          <w:kern w:val="0"/>
          <w:sz w:val="24"/>
          <w:szCs w:val="24"/>
          <w:lang w:eastAsia="en-IN"/>
          <w14:ligatures w14:val="none"/>
        </w:rPr>
        <w:t>Nav1.1 channel</w:t>
      </w:r>
      <w:r w:rsidR="00077F5E">
        <w:rPr>
          <w:rFonts w:ascii="Times New Roman" w:eastAsia="Times New Roman" w:hAnsi="Times New Roman" w:cs="Times New Roman"/>
          <w:color w:val="000000"/>
          <w:kern w:val="0"/>
          <w:sz w:val="24"/>
          <w:szCs w:val="24"/>
          <w:lang w:eastAsia="en-IN"/>
          <w14:ligatures w14:val="none"/>
        </w:rPr>
        <w:t xml:space="preserve"> function gain</w:t>
      </w:r>
      <w:r w:rsidRPr="00823998">
        <w:rPr>
          <w:rFonts w:ascii="Times New Roman" w:eastAsia="Times New Roman" w:hAnsi="Times New Roman" w:cs="Times New Roman"/>
          <w:color w:val="000000"/>
          <w:kern w:val="0"/>
          <w:sz w:val="24"/>
          <w:szCs w:val="24"/>
          <w:lang w:eastAsia="en-IN"/>
          <w14:ligatures w14:val="none"/>
        </w:rPr>
        <w:t>, which is primarily located at the soma of neurons and plays a critical role in the generation of action potentials that leads to an increased influx of sodium ions into the cell. This gain of function leads to excessive activity of the Nav1.1 channel, resulting in an increase in extracellular sodium ions, which in turn decreases the concentration of sodium outside the axon. In addition, mutations in the ATP1A2 gene (FHM2) can result in high levels of extracellular potassium ions. Together, these changes can reverse the membrane potential, leading to a state of hyperexcitability and increased risk for the development of Familial Hemiplegic Migraine type 3 (FHM3).</w:t>
      </w:r>
    </w:p>
    <w:p w14:paraId="6ED50427" w14:textId="77777777" w:rsidR="00357CEE" w:rsidRPr="00357CEE" w:rsidRDefault="00357CEE" w:rsidP="00357CEE">
      <w:pPr>
        <w:spacing w:after="0" w:line="360" w:lineRule="auto"/>
        <w:rPr>
          <w:rFonts w:ascii="Times New Roman" w:eastAsia="Times New Roman" w:hAnsi="Times New Roman" w:cs="Times New Roman"/>
          <w:kern w:val="0"/>
          <w:sz w:val="24"/>
          <w:szCs w:val="24"/>
          <w:lang w:eastAsia="en-IN"/>
          <w14:ligatures w14:val="none"/>
        </w:rPr>
      </w:pPr>
    </w:p>
    <w:p w14:paraId="78F6A2E5" w14:textId="323EA540" w:rsidR="008D381E" w:rsidRPr="00357CEE" w:rsidRDefault="00012561" w:rsidP="009F0861">
      <w:pPr>
        <w:pBdr>
          <w:bottom w:val="single" w:sz="4" w:space="1" w:color="auto"/>
        </w:pBdr>
        <w:jc w:val="right"/>
        <w:rPr>
          <w:rFonts w:ascii="TimesNewRomanPS-BoldMT" w:hAnsi="TimesNewRomanPS-BoldMT" w:cs="TimesNewRomanPS-BoldMT"/>
          <w:b/>
          <w:bCs/>
          <w:kern w:val="0"/>
          <w:sz w:val="36"/>
          <w:szCs w:val="36"/>
        </w:rPr>
      </w:pPr>
      <w:r w:rsidRPr="00357CEE">
        <w:rPr>
          <w:rFonts w:ascii="TimesNewRomanPS-BoldMT" w:hAnsi="TimesNewRomanPS-BoldMT" w:cs="TimesNewRomanPS-BoldMT"/>
          <w:b/>
          <w:bCs/>
          <w:kern w:val="0"/>
          <w:sz w:val="36"/>
          <w:szCs w:val="36"/>
        </w:rPr>
        <w:lastRenderedPageBreak/>
        <w:t xml:space="preserve">Chapter 3: Materials and </w:t>
      </w:r>
      <w:r w:rsidR="008D381E" w:rsidRPr="00357CEE">
        <w:rPr>
          <w:rFonts w:ascii="TimesNewRomanPS-BoldMT" w:hAnsi="TimesNewRomanPS-BoldMT" w:cs="TimesNewRomanPS-BoldMT"/>
          <w:b/>
          <w:bCs/>
          <w:kern w:val="0"/>
          <w:sz w:val="36"/>
          <w:szCs w:val="36"/>
        </w:rPr>
        <w:t>M</w:t>
      </w:r>
      <w:r w:rsidRPr="00357CEE">
        <w:rPr>
          <w:rFonts w:ascii="TimesNewRomanPS-BoldMT" w:hAnsi="TimesNewRomanPS-BoldMT" w:cs="TimesNewRomanPS-BoldMT"/>
          <w:b/>
          <w:bCs/>
          <w:kern w:val="0"/>
          <w:sz w:val="36"/>
          <w:szCs w:val="36"/>
        </w:rPr>
        <w:t>ethods</w:t>
      </w:r>
      <w:r w:rsidR="008D381E" w:rsidRPr="00357CEE">
        <w:rPr>
          <w:rFonts w:ascii="TimesNewRomanPS-BoldMT" w:hAnsi="TimesNewRomanPS-BoldMT" w:cs="TimesNewRomanPS-BoldMT"/>
          <w:b/>
          <w:bCs/>
          <w:kern w:val="0"/>
          <w:sz w:val="36"/>
          <w:szCs w:val="36"/>
        </w:rPr>
        <w:t xml:space="preserve"> </w:t>
      </w:r>
    </w:p>
    <w:p w14:paraId="5E7D51F8" w14:textId="77777777" w:rsidR="00357CEE" w:rsidRDefault="00357CEE" w:rsidP="00357CEE">
      <w:pPr>
        <w:spacing w:line="360" w:lineRule="auto"/>
        <w:rPr>
          <w:rFonts w:ascii="TimesNewRomanPS-BoldMT" w:hAnsi="TimesNewRomanPS-BoldMT" w:cs="TimesNewRomanPS-BoldMT"/>
          <w:b/>
          <w:bCs/>
          <w:kern w:val="0"/>
          <w:sz w:val="28"/>
          <w:szCs w:val="28"/>
        </w:rPr>
      </w:pPr>
    </w:p>
    <w:p w14:paraId="72E4B681" w14:textId="265D25BC" w:rsidR="008D381E" w:rsidRPr="00012561" w:rsidRDefault="00012561" w:rsidP="00357CEE">
      <w:pPr>
        <w:spacing w:line="360" w:lineRule="auto"/>
        <w:rPr>
          <w:rFonts w:ascii="TimesNewRomanPS-BoldMT" w:hAnsi="TimesNewRomanPS-BoldMT" w:cs="TimesNewRomanPS-BoldMT"/>
          <w:kern w:val="0"/>
          <w:sz w:val="28"/>
          <w:szCs w:val="28"/>
        </w:rPr>
      </w:pPr>
      <w:r w:rsidRPr="00012561">
        <w:rPr>
          <w:rFonts w:ascii="TimesNewRomanPS-BoldMT" w:hAnsi="TimesNewRomanPS-BoldMT" w:cs="TimesNewRomanPS-BoldMT"/>
          <w:b/>
          <w:bCs/>
          <w:kern w:val="0"/>
          <w:sz w:val="28"/>
          <w:szCs w:val="28"/>
        </w:rPr>
        <w:t>3.</w:t>
      </w:r>
      <w:r w:rsidRPr="00357CEE">
        <w:rPr>
          <w:rFonts w:ascii="TimesNewRomanPS-BoldMT" w:hAnsi="TimesNewRomanPS-BoldMT" w:cs="TimesNewRomanPS-BoldMT"/>
          <w:b/>
          <w:bCs/>
          <w:kern w:val="0"/>
          <w:sz w:val="28"/>
          <w:szCs w:val="28"/>
        </w:rPr>
        <w:t>1</w:t>
      </w:r>
      <w:r w:rsidRPr="00357CEE">
        <w:rPr>
          <w:rFonts w:ascii="TimesNewRomanPS-BoldMT" w:hAnsi="TimesNewRomanPS-BoldMT" w:cs="TimesNewRomanPS-BoldMT"/>
          <w:kern w:val="0"/>
          <w:sz w:val="28"/>
          <w:szCs w:val="28"/>
        </w:rPr>
        <w:t xml:space="preserve"> </w:t>
      </w:r>
      <w:r w:rsidR="008D381E" w:rsidRPr="00357CEE">
        <w:rPr>
          <w:rFonts w:ascii="TimesNewRomanPS-BoldMT" w:hAnsi="TimesNewRomanPS-BoldMT" w:cs="TimesNewRomanPS-BoldMT"/>
          <w:b/>
          <w:bCs/>
          <w:kern w:val="0"/>
          <w:sz w:val="28"/>
          <w:szCs w:val="28"/>
        </w:rPr>
        <w:t>Data</w:t>
      </w:r>
      <w:r w:rsidR="006969FA" w:rsidRPr="00357CEE">
        <w:rPr>
          <w:rFonts w:ascii="TimesNewRomanPS-BoldMT" w:hAnsi="TimesNewRomanPS-BoldMT" w:cs="TimesNewRomanPS-BoldMT"/>
          <w:b/>
          <w:bCs/>
          <w:kern w:val="0"/>
          <w:sz w:val="28"/>
          <w:szCs w:val="28"/>
        </w:rPr>
        <w:t xml:space="preserve"> Retrieval</w:t>
      </w:r>
    </w:p>
    <w:p w14:paraId="26BD41B9" w14:textId="0C7B3274" w:rsidR="000E56AD" w:rsidRPr="00762F74" w:rsidRDefault="000E56AD" w:rsidP="00357CEE">
      <w:pPr>
        <w:spacing w:line="360" w:lineRule="auto"/>
        <w:rPr>
          <w:rFonts w:ascii="Times New Roman" w:hAnsi="Times New Roman" w:cs="Times New Roman"/>
          <w:kern w:val="0"/>
          <w:sz w:val="24"/>
          <w:szCs w:val="24"/>
        </w:rPr>
      </w:pPr>
      <w:r w:rsidRPr="00762F74">
        <w:rPr>
          <w:rFonts w:ascii="Times New Roman" w:hAnsi="Times New Roman" w:cs="Times New Roman"/>
          <w:kern w:val="0"/>
          <w:sz w:val="24"/>
          <w:szCs w:val="24"/>
        </w:rPr>
        <w:t xml:space="preserve">Information regarding the human </w:t>
      </w:r>
      <w:r w:rsidR="00414D18" w:rsidRPr="00762F74">
        <w:rPr>
          <w:rFonts w:ascii="Times New Roman" w:hAnsi="Times New Roman" w:cs="Times New Roman"/>
          <w:kern w:val="0"/>
          <w:sz w:val="24"/>
          <w:szCs w:val="24"/>
        </w:rPr>
        <w:t>CACNA1A,</w:t>
      </w:r>
      <w:r w:rsidR="00762F74" w:rsidRPr="00762F74">
        <w:rPr>
          <w:rFonts w:ascii="Times New Roman" w:hAnsi="Times New Roman" w:cs="Times New Roman"/>
          <w:kern w:val="0"/>
          <w:sz w:val="24"/>
          <w:szCs w:val="24"/>
        </w:rPr>
        <w:t xml:space="preserve"> </w:t>
      </w:r>
      <w:r w:rsidR="00414D18" w:rsidRPr="00762F74">
        <w:rPr>
          <w:rFonts w:ascii="Times New Roman" w:hAnsi="Times New Roman" w:cs="Times New Roman"/>
          <w:kern w:val="0"/>
          <w:sz w:val="24"/>
          <w:szCs w:val="24"/>
        </w:rPr>
        <w:t>ATP1A2,</w:t>
      </w:r>
      <w:r w:rsidR="00762F74" w:rsidRPr="00762F74">
        <w:rPr>
          <w:rFonts w:ascii="Times New Roman" w:hAnsi="Times New Roman" w:cs="Times New Roman"/>
          <w:kern w:val="0"/>
          <w:sz w:val="24"/>
          <w:szCs w:val="24"/>
        </w:rPr>
        <w:t xml:space="preserve"> </w:t>
      </w:r>
      <w:r w:rsidR="00414D18" w:rsidRPr="00762F74">
        <w:rPr>
          <w:rFonts w:ascii="Times New Roman" w:hAnsi="Times New Roman" w:cs="Times New Roman"/>
          <w:kern w:val="0"/>
          <w:sz w:val="24"/>
          <w:szCs w:val="24"/>
        </w:rPr>
        <w:t>SCN1A gene and its protein sequence in FASTA format was gathered from NCBI</w:t>
      </w:r>
      <w:r w:rsidR="00762F74" w:rsidRPr="00762F74">
        <w:rPr>
          <w:rFonts w:ascii="Times New Roman" w:hAnsi="Times New Roman" w:cs="Times New Roman"/>
          <w:kern w:val="0"/>
          <w:sz w:val="24"/>
          <w:szCs w:val="24"/>
        </w:rPr>
        <w:t xml:space="preserve"> </w:t>
      </w:r>
      <w:r w:rsidR="00414D18" w:rsidRPr="00762F74">
        <w:rPr>
          <w:rFonts w:ascii="Times New Roman" w:hAnsi="Times New Roman" w:cs="Times New Roman"/>
          <w:sz w:val="24"/>
          <w:szCs w:val="24"/>
        </w:rPr>
        <w:t>and UniProtKB,</w:t>
      </w:r>
      <w:r w:rsidR="00762F74" w:rsidRPr="00762F74">
        <w:rPr>
          <w:rFonts w:ascii="Times New Roman" w:hAnsi="Times New Roman" w:cs="Times New Roman"/>
          <w:sz w:val="24"/>
          <w:szCs w:val="24"/>
        </w:rPr>
        <w:t xml:space="preserve"> </w:t>
      </w:r>
      <w:r w:rsidR="00414D18" w:rsidRPr="00762F74">
        <w:rPr>
          <w:rFonts w:ascii="Times New Roman" w:hAnsi="Times New Roman" w:cs="Times New Roman"/>
          <w:sz w:val="24"/>
          <w:szCs w:val="24"/>
        </w:rPr>
        <w:t>respectively. Additionally,</w:t>
      </w:r>
      <w:r w:rsidR="00762F74" w:rsidRPr="00762F74">
        <w:rPr>
          <w:rFonts w:ascii="Times New Roman" w:hAnsi="Times New Roman" w:cs="Times New Roman"/>
          <w:sz w:val="24"/>
          <w:szCs w:val="24"/>
        </w:rPr>
        <w:t xml:space="preserve"> </w:t>
      </w:r>
      <w:r w:rsidR="00414D18" w:rsidRPr="00762F74">
        <w:rPr>
          <w:rFonts w:ascii="Times New Roman" w:hAnsi="Times New Roman" w:cs="Times New Roman"/>
          <w:sz w:val="24"/>
          <w:szCs w:val="24"/>
        </w:rPr>
        <w:t>Single Nucleotide Polymorphism(SNP)</w:t>
      </w:r>
      <w:r w:rsidR="00762F74" w:rsidRPr="00762F74">
        <w:rPr>
          <w:rFonts w:ascii="Times New Roman" w:hAnsi="Times New Roman" w:cs="Times New Roman"/>
          <w:sz w:val="24"/>
          <w:szCs w:val="24"/>
        </w:rPr>
        <w:t xml:space="preserve"> </w:t>
      </w:r>
      <w:r w:rsidR="00414D18" w:rsidRPr="00762F74">
        <w:rPr>
          <w:rFonts w:ascii="Times New Roman" w:hAnsi="Times New Roman" w:cs="Times New Roman"/>
          <w:sz w:val="24"/>
          <w:szCs w:val="24"/>
        </w:rPr>
        <w:t xml:space="preserve">present in the three genes </w:t>
      </w:r>
      <w:r w:rsidR="00762F74" w:rsidRPr="00762F74">
        <w:rPr>
          <w:rFonts w:ascii="Times New Roman" w:hAnsi="Times New Roman" w:cs="Times New Roman"/>
          <w:sz w:val="24"/>
          <w:szCs w:val="24"/>
        </w:rPr>
        <w:t>is</w:t>
      </w:r>
      <w:r w:rsidR="00414D18" w:rsidRPr="00762F74">
        <w:rPr>
          <w:rFonts w:ascii="Times New Roman" w:hAnsi="Times New Roman" w:cs="Times New Roman"/>
          <w:sz w:val="24"/>
          <w:szCs w:val="24"/>
        </w:rPr>
        <w:t xml:space="preserve"> obtained from the dbSNP database. </w:t>
      </w:r>
      <w:r w:rsidR="00D4445A" w:rsidRPr="00762F74">
        <w:rPr>
          <w:rFonts w:ascii="Times New Roman" w:hAnsi="Times New Roman" w:cs="Times New Roman"/>
          <w:color w:val="000000"/>
          <w:sz w:val="24"/>
          <w:szCs w:val="24"/>
        </w:rPr>
        <w:t>The selection criteria for the SNPs from the NCBI database were limited to missense nsSNPs because these variants can alter the amino acid sequence of the encoded protein, potentially disrupting its structural conformation and functionality.</w:t>
      </w:r>
    </w:p>
    <w:p w14:paraId="1F86C14E" w14:textId="77777777" w:rsidR="000E56AD" w:rsidRDefault="000E56AD" w:rsidP="00357CEE">
      <w:pPr>
        <w:spacing w:line="360" w:lineRule="auto"/>
        <w:rPr>
          <w:rFonts w:ascii="Times New Roman" w:hAnsi="Times New Roman" w:cs="Times New Roman"/>
          <w:kern w:val="0"/>
          <w:sz w:val="28"/>
          <w:szCs w:val="28"/>
        </w:rPr>
      </w:pPr>
    </w:p>
    <w:p w14:paraId="60EB2EAC" w14:textId="3D2CE71E" w:rsidR="000E56AD" w:rsidRPr="00357CEE" w:rsidRDefault="00762F74" w:rsidP="00357CEE">
      <w:pPr>
        <w:spacing w:line="360" w:lineRule="auto"/>
        <w:rPr>
          <w:rFonts w:ascii="Times New Roman" w:hAnsi="Times New Roman" w:cs="Times New Roman"/>
          <w:b/>
          <w:bCs/>
          <w:kern w:val="0"/>
          <w:sz w:val="28"/>
          <w:szCs w:val="28"/>
        </w:rPr>
      </w:pPr>
      <w:r w:rsidRPr="00357CEE">
        <w:rPr>
          <w:rFonts w:ascii="Times New Roman" w:hAnsi="Times New Roman" w:cs="Times New Roman"/>
          <w:b/>
          <w:bCs/>
          <w:kern w:val="0"/>
          <w:sz w:val="28"/>
          <w:szCs w:val="28"/>
        </w:rPr>
        <w:t>3.2</w:t>
      </w:r>
      <w:r w:rsidRPr="00357CEE">
        <w:rPr>
          <w:rFonts w:ascii="Times New Roman" w:hAnsi="Times New Roman" w:cs="Times New Roman"/>
          <w:kern w:val="0"/>
          <w:sz w:val="28"/>
          <w:szCs w:val="28"/>
        </w:rPr>
        <w:t xml:space="preserve"> </w:t>
      </w:r>
      <w:r w:rsidR="00D4445A" w:rsidRPr="00357CEE">
        <w:rPr>
          <w:rFonts w:ascii="Times New Roman" w:hAnsi="Times New Roman" w:cs="Times New Roman"/>
          <w:b/>
          <w:bCs/>
          <w:kern w:val="0"/>
          <w:sz w:val="28"/>
          <w:szCs w:val="28"/>
        </w:rPr>
        <w:t>Prediction of deleterious nsSNP by using various tools</w:t>
      </w:r>
    </w:p>
    <w:p w14:paraId="7C08362D" w14:textId="77777777" w:rsidR="000F7CE8" w:rsidRDefault="00D4445A" w:rsidP="00357CEE">
      <w:pPr>
        <w:spacing w:line="360" w:lineRule="auto"/>
        <w:rPr>
          <w:rFonts w:ascii="Times New Roman" w:hAnsi="Times New Roman" w:cs="Times New Roman"/>
          <w:kern w:val="0"/>
          <w:sz w:val="24"/>
          <w:szCs w:val="24"/>
        </w:rPr>
      </w:pPr>
      <w:r w:rsidRPr="000F7CE8">
        <w:rPr>
          <w:rFonts w:ascii="Times New Roman" w:hAnsi="Times New Roman" w:cs="Times New Roman"/>
          <w:kern w:val="0"/>
          <w:sz w:val="24"/>
          <w:szCs w:val="24"/>
        </w:rPr>
        <w:t xml:space="preserve">Several </w:t>
      </w:r>
      <w:r w:rsidR="00762F74" w:rsidRPr="000F7CE8">
        <w:rPr>
          <w:rFonts w:ascii="Times New Roman" w:hAnsi="Times New Roman" w:cs="Times New Roman"/>
          <w:kern w:val="0"/>
          <w:sz w:val="24"/>
          <w:szCs w:val="24"/>
        </w:rPr>
        <w:t>online-based</w:t>
      </w:r>
      <w:r w:rsidRPr="000F7CE8">
        <w:rPr>
          <w:rFonts w:ascii="Times New Roman" w:hAnsi="Times New Roman" w:cs="Times New Roman"/>
          <w:kern w:val="0"/>
          <w:sz w:val="24"/>
          <w:szCs w:val="24"/>
        </w:rPr>
        <w:t xml:space="preserve"> tools were used to find out the deleterious missense nsSNPs and also analy</w:t>
      </w:r>
      <w:r w:rsidR="00B75E7C" w:rsidRPr="000F7CE8">
        <w:rPr>
          <w:rFonts w:ascii="Times New Roman" w:hAnsi="Times New Roman" w:cs="Times New Roman"/>
          <w:kern w:val="0"/>
          <w:sz w:val="24"/>
          <w:szCs w:val="24"/>
        </w:rPr>
        <w:t>z</w:t>
      </w:r>
      <w:r w:rsidRPr="000F7CE8">
        <w:rPr>
          <w:rFonts w:ascii="Times New Roman" w:hAnsi="Times New Roman" w:cs="Times New Roman"/>
          <w:kern w:val="0"/>
          <w:sz w:val="24"/>
          <w:szCs w:val="24"/>
        </w:rPr>
        <w:t>e the functional and structural effect of nsSNPs on CACNA1A,</w:t>
      </w:r>
      <w:r w:rsidR="00762F74" w:rsidRPr="000F7CE8">
        <w:rPr>
          <w:rFonts w:ascii="Times New Roman" w:hAnsi="Times New Roman" w:cs="Times New Roman"/>
          <w:kern w:val="0"/>
          <w:sz w:val="24"/>
          <w:szCs w:val="24"/>
        </w:rPr>
        <w:t xml:space="preserve"> </w:t>
      </w:r>
      <w:r w:rsidRPr="000F7CE8">
        <w:rPr>
          <w:rFonts w:ascii="Times New Roman" w:hAnsi="Times New Roman" w:cs="Times New Roman"/>
          <w:kern w:val="0"/>
          <w:sz w:val="24"/>
          <w:szCs w:val="24"/>
        </w:rPr>
        <w:t>ATP1A2,</w:t>
      </w:r>
      <w:r w:rsidR="00762F74" w:rsidRPr="000F7CE8">
        <w:rPr>
          <w:rFonts w:ascii="Times New Roman" w:hAnsi="Times New Roman" w:cs="Times New Roman"/>
          <w:kern w:val="0"/>
          <w:sz w:val="24"/>
          <w:szCs w:val="24"/>
        </w:rPr>
        <w:t xml:space="preserve"> and </w:t>
      </w:r>
      <w:r w:rsidRPr="000F7CE8">
        <w:rPr>
          <w:rFonts w:ascii="Times New Roman" w:hAnsi="Times New Roman" w:cs="Times New Roman"/>
          <w:kern w:val="0"/>
          <w:sz w:val="24"/>
          <w:szCs w:val="24"/>
        </w:rPr>
        <w:t>SCN1A genes.</w:t>
      </w:r>
    </w:p>
    <w:p w14:paraId="4043D075" w14:textId="77777777" w:rsidR="00EE7B4C" w:rsidRDefault="00EE7B4C" w:rsidP="00357CEE">
      <w:pPr>
        <w:spacing w:line="360" w:lineRule="auto"/>
        <w:rPr>
          <w:rFonts w:ascii="Times New Roman" w:hAnsi="Times New Roman" w:cs="Times New Roman"/>
          <w:kern w:val="0"/>
          <w:sz w:val="24"/>
          <w:szCs w:val="24"/>
        </w:rPr>
      </w:pPr>
    </w:p>
    <w:p w14:paraId="60AB7FAF" w14:textId="4046404F" w:rsidR="00714F3F" w:rsidRPr="009F0861" w:rsidRDefault="00714F3F" w:rsidP="00357CEE">
      <w:pPr>
        <w:spacing w:line="360" w:lineRule="auto"/>
        <w:rPr>
          <w:rFonts w:ascii="Times New Roman" w:hAnsi="Times New Roman" w:cs="Times New Roman"/>
          <w:b/>
          <w:bCs/>
          <w:kern w:val="0"/>
          <w:sz w:val="28"/>
          <w:szCs w:val="28"/>
        </w:rPr>
      </w:pPr>
      <w:r w:rsidRPr="009F0861">
        <w:rPr>
          <w:rFonts w:ascii="Times New Roman" w:hAnsi="Times New Roman" w:cs="Times New Roman"/>
          <w:b/>
          <w:bCs/>
          <w:kern w:val="0"/>
          <w:sz w:val="28"/>
          <w:szCs w:val="28"/>
        </w:rPr>
        <w:t>SIFT</w:t>
      </w:r>
    </w:p>
    <w:p w14:paraId="430BAE2B" w14:textId="39F12EB1" w:rsidR="00714F3F" w:rsidRPr="00593DA0" w:rsidRDefault="00714F3F" w:rsidP="00357CEE">
      <w:pPr>
        <w:autoSpaceDE w:val="0"/>
        <w:autoSpaceDN w:val="0"/>
        <w:adjustRightInd w:val="0"/>
        <w:spacing w:after="0" w:line="360" w:lineRule="auto"/>
        <w:rPr>
          <w:rFonts w:ascii="Times New Roman" w:eastAsia="TimesNewRomanPSMT" w:hAnsi="Times New Roman" w:cs="Times New Roman"/>
          <w:kern w:val="0"/>
          <w:sz w:val="24"/>
          <w:szCs w:val="24"/>
        </w:rPr>
      </w:pPr>
      <w:r w:rsidRPr="00593DA0">
        <w:rPr>
          <w:rFonts w:ascii="Times New Roman" w:hAnsi="Times New Roman" w:cs="Times New Roman"/>
          <w:kern w:val="0"/>
          <w:sz w:val="24"/>
          <w:szCs w:val="24"/>
        </w:rPr>
        <w:t>Sorting Intolerant From Tolerant</w:t>
      </w:r>
      <w:r w:rsidR="0019305E" w:rsidRPr="00593DA0">
        <w:rPr>
          <w:rFonts w:ascii="Times New Roman" w:hAnsi="Times New Roman" w:cs="Times New Roman"/>
          <w:kern w:val="0"/>
          <w:sz w:val="24"/>
          <w:szCs w:val="24"/>
        </w:rPr>
        <w:t>(SNP)</w:t>
      </w:r>
      <w:r w:rsidR="000F7CE8" w:rsidRPr="00593DA0">
        <w:rPr>
          <w:rFonts w:ascii="Times New Roman" w:hAnsi="Times New Roman" w:cs="Times New Roman"/>
          <w:kern w:val="0"/>
          <w:sz w:val="24"/>
          <w:szCs w:val="24"/>
        </w:rPr>
        <w:t xml:space="preserve"> determines</w:t>
      </w:r>
      <w:r w:rsidRPr="00593DA0">
        <w:rPr>
          <w:rFonts w:ascii="Times New Roman" w:hAnsi="Times New Roman" w:cs="Times New Roman"/>
          <w:kern w:val="0"/>
          <w:sz w:val="24"/>
          <w:szCs w:val="24"/>
        </w:rPr>
        <w:t xml:space="preserve"> the score based on </w:t>
      </w:r>
      <w:r w:rsidR="006969FA">
        <w:rPr>
          <w:rFonts w:ascii="Times New Roman" w:hAnsi="Times New Roman" w:cs="Times New Roman"/>
          <w:kern w:val="0"/>
          <w:sz w:val="24"/>
          <w:szCs w:val="24"/>
        </w:rPr>
        <w:t>homologous sequence</w:t>
      </w:r>
      <w:r w:rsidRPr="00593DA0">
        <w:rPr>
          <w:rFonts w:ascii="Times New Roman" w:hAnsi="Times New Roman" w:cs="Times New Roman"/>
          <w:kern w:val="0"/>
          <w:sz w:val="24"/>
          <w:szCs w:val="24"/>
        </w:rPr>
        <w:t>,</w:t>
      </w:r>
      <w:r w:rsidR="000F7CE8" w:rsidRPr="00593DA0">
        <w:rPr>
          <w:rFonts w:ascii="Times New Roman" w:hAnsi="Times New Roman" w:cs="Times New Roman"/>
          <w:kern w:val="0"/>
          <w:sz w:val="24"/>
          <w:szCs w:val="24"/>
        </w:rPr>
        <w:t xml:space="preserve"> </w:t>
      </w:r>
      <w:r w:rsidRPr="00593DA0">
        <w:rPr>
          <w:rFonts w:ascii="Times New Roman" w:hAnsi="Times New Roman" w:cs="Times New Roman"/>
          <w:kern w:val="0"/>
          <w:sz w:val="24"/>
          <w:szCs w:val="24"/>
        </w:rPr>
        <w:t xml:space="preserve">sequence alignment, </w:t>
      </w:r>
      <w:r w:rsidR="000F7CE8" w:rsidRPr="00593DA0">
        <w:rPr>
          <w:rFonts w:ascii="Times New Roman" w:hAnsi="Times New Roman" w:cs="Times New Roman"/>
          <w:kern w:val="0"/>
          <w:sz w:val="24"/>
          <w:szCs w:val="24"/>
        </w:rPr>
        <w:t xml:space="preserve">and </w:t>
      </w:r>
      <w:r w:rsidRPr="00593DA0">
        <w:rPr>
          <w:rFonts w:ascii="Times New Roman" w:eastAsia="TimesNewRomanPSMT" w:hAnsi="Times New Roman" w:cs="Times New Roman"/>
          <w:kern w:val="0"/>
          <w:sz w:val="24"/>
          <w:szCs w:val="24"/>
        </w:rPr>
        <w:t>physical characteristics of amino acids and works</w:t>
      </w:r>
      <w:r w:rsidR="00B75E7C" w:rsidRPr="00593DA0">
        <w:rPr>
          <w:rFonts w:ascii="Times New Roman" w:eastAsia="TimesNewRomanPSMT" w:hAnsi="Times New Roman" w:cs="Times New Roman"/>
          <w:kern w:val="0"/>
          <w:sz w:val="24"/>
          <w:szCs w:val="24"/>
        </w:rPr>
        <w:t xml:space="preserve"> </w:t>
      </w:r>
      <w:r w:rsidRPr="00593DA0">
        <w:rPr>
          <w:rFonts w:ascii="Times New Roman" w:eastAsia="TimesNewRomanPSMT" w:hAnsi="Times New Roman" w:cs="Times New Roman"/>
          <w:kern w:val="0"/>
          <w:sz w:val="24"/>
          <w:szCs w:val="24"/>
        </w:rPr>
        <w:t xml:space="preserve">on Sorting Intolerant from Tolerant algorithm, </w:t>
      </w:r>
      <w:r w:rsidR="000F7CE8" w:rsidRPr="00593DA0">
        <w:rPr>
          <w:rFonts w:ascii="Times New Roman" w:eastAsia="TimesNewRomanPSMT" w:hAnsi="Times New Roman" w:cs="Times New Roman"/>
          <w:kern w:val="0"/>
          <w:sz w:val="24"/>
          <w:szCs w:val="24"/>
        </w:rPr>
        <w:t xml:space="preserve">which </w:t>
      </w:r>
      <w:r w:rsidRPr="00593DA0">
        <w:rPr>
          <w:rFonts w:ascii="Times New Roman" w:eastAsia="TimesNewRomanPSMT" w:hAnsi="Times New Roman" w:cs="Times New Roman"/>
          <w:kern w:val="0"/>
          <w:sz w:val="24"/>
          <w:szCs w:val="24"/>
        </w:rPr>
        <w:t>can determine whether a substitution will</w:t>
      </w:r>
      <w:r w:rsidR="00B75E7C" w:rsidRPr="00593DA0">
        <w:rPr>
          <w:rFonts w:ascii="Times New Roman" w:eastAsia="TimesNewRomanPSMT" w:hAnsi="Times New Roman" w:cs="Times New Roman"/>
          <w:kern w:val="0"/>
          <w:sz w:val="24"/>
          <w:szCs w:val="24"/>
        </w:rPr>
        <w:t xml:space="preserve"> </w:t>
      </w:r>
      <w:r w:rsidRPr="00593DA0">
        <w:rPr>
          <w:rFonts w:ascii="Times New Roman" w:eastAsia="TimesNewRomanPSMT" w:hAnsi="Times New Roman" w:cs="Times New Roman"/>
          <w:kern w:val="0"/>
          <w:sz w:val="24"/>
          <w:szCs w:val="24"/>
        </w:rPr>
        <w:t>impact how a protein function</w:t>
      </w:r>
      <w:r w:rsidR="00B75E7C" w:rsidRPr="00593DA0">
        <w:rPr>
          <w:rFonts w:ascii="Times New Roman" w:eastAsia="TimesNewRomanPSMT" w:hAnsi="Times New Roman" w:cs="Times New Roman"/>
          <w:kern w:val="0"/>
          <w:sz w:val="24"/>
          <w:szCs w:val="24"/>
        </w:rPr>
        <w:t>s</w:t>
      </w:r>
      <w:r w:rsidRPr="00593DA0">
        <w:rPr>
          <w:rFonts w:ascii="Times New Roman" w:eastAsia="TimesNewRomanPSMT" w:hAnsi="Times New Roman" w:cs="Times New Roman"/>
          <w:kern w:val="0"/>
          <w:sz w:val="24"/>
          <w:szCs w:val="24"/>
        </w:rPr>
        <w:t xml:space="preserve">. Deleterious </w:t>
      </w:r>
      <w:r w:rsidR="000F7CE8" w:rsidRPr="00593DA0">
        <w:rPr>
          <w:rFonts w:ascii="Times New Roman" w:eastAsia="TimesNewRomanPSMT" w:hAnsi="Times New Roman" w:cs="Times New Roman"/>
          <w:kern w:val="0"/>
          <w:sz w:val="24"/>
          <w:szCs w:val="24"/>
        </w:rPr>
        <w:t>have</w:t>
      </w:r>
      <w:r w:rsidRPr="00593DA0">
        <w:rPr>
          <w:rFonts w:ascii="Times New Roman" w:eastAsia="TimesNewRomanPSMT" w:hAnsi="Times New Roman" w:cs="Times New Roman"/>
          <w:kern w:val="0"/>
          <w:sz w:val="24"/>
          <w:szCs w:val="24"/>
        </w:rPr>
        <w:t xml:space="preserve"> </w:t>
      </w:r>
      <w:r w:rsidR="000F7CE8" w:rsidRPr="00593DA0">
        <w:rPr>
          <w:rFonts w:ascii="Times New Roman" w:eastAsia="TimesNewRomanPSMT" w:hAnsi="Times New Roman" w:cs="Times New Roman"/>
          <w:kern w:val="0"/>
          <w:sz w:val="24"/>
          <w:szCs w:val="24"/>
        </w:rPr>
        <w:t xml:space="preserve">a </w:t>
      </w:r>
      <w:r w:rsidRPr="00593DA0">
        <w:rPr>
          <w:rFonts w:ascii="Times New Roman" w:eastAsia="TimesNewRomanPSMT" w:hAnsi="Times New Roman" w:cs="Times New Roman"/>
          <w:kern w:val="0"/>
          <w:sz w:val="24"/>
          <w:szCs w:val="24"/>
        </w:rPr>
        <w:t xml:space="preserve">probability score less than 0.05 and tolerated SNPs </w:t>
      </w:r>
      <w:r w:rsidR="000F7CE8" w:rsidRPr="00593DA0">
        <w:rPr>
          <w:rFonts w:ascii="Times New Roman" w:eastAsia="TimesNewRomanPSMT" w:hAnsi="Times New Roman" w:cs="Times New Roman"/>
          <w:kern w:val="0"/>
          <w:sz w:val="24"/>
          <w:szCs w:val="24"/>
        </w:rPr>
        <w:t>have</w:t>
      </w:r>
      <w:r w:rsidRPr="00593DA0">
        <w:rPr>
          <w:rFonts w:ascii="Times New Roman" w:eastAsia="TimesNewRomanPSMT" w:hAnsi="Times New Roman" w:cs="Times New Roman"/>
          <w:kern w:val="0"/>
          <w:sz w:val="24"/>
          <w:szCs w:val="24"/>
        </w:rPr>
        <w:t xml:space="preserve"> </w:t>
      </w:r>
      <w:r w:rsidR="000F7CE8" w:rsidRPr="00593DA0">
        <w:rPr>
          <w:rFonts w:ascii="Times New Roman" w:eastAsia="TimesNewRomanPSMT" w:hAnsi="Times New Roman" w:cs="Times New Roman"/>
          <w:kern w:val="0"/>
          <w:sz w:val="24"/>
          <w:szCs w:val="24"/>
        </w:rPr>
        <w:t xml:space="preserve">a </w:t>
      </w:r>
      <w:r w:rsidRPr="00593DA0">
        <w:rPr>
          <w:rFonts w:ascii="Times New Roman" w:eastAsia="TimesNewRomanPSMT" w:hAnsi="Times New Roman" w:cs="Times New Roman"/>
          <w:kern w:val="0"/>
          <w:sz w:val="24"/>
          <w:szCs w:val="24"/>
        </w:rPr>
        <w:t>probability score greater than 0.05.</w:t>
      </w:r>
      <w:r w:rsidR="000F7CE8" w:rsidRPr="00593DA0">
        <w:rPr>
          <w:rFonts w:ascii="Times New Roman" w:eastAsia="TimesNewRomanPSMT" w:hAnsi="Times New Roman" w:cs="Times New Roman"/>
          <w:kern w:val="0"/>
          <w:sz w:val="24"/>
          <w:szCs w:val="24"/>
        </w:rPr>
        <w:t xml:space="preserve"> </w:t>
      </w:r>
      <w:r w:rsidRPr="00593DA0">
        <w:rPr>
          <w:rFonts w:ascii="Times New Roman" w:eastAsia="TimesNewRomanPSMT" w:hAnsi="Times New Roman" w:cs="Times New Roman"/>
          <w:kern w:val="0"/>
          <w:sz w:val="24"/>
          <w:szCs w:val="24"/>
        </w:rPr>
        <w:t>It accepts the rsID as an input.</w:t>
      </w:r>
    </w:p>
    <w:p w14:paraId="277D05CE" w14:textId="77777777" w:rsidR="00B75E7C" w:rsidRPr="00B75E7C" w:rsidRDefault="00B75E7C" w:rsidP="00357CEE">
      <w:pPr>
        <w:autoSpaceDE w:val="0"/>
        <w:autoSpaceDN w:val="0"/>
        <w:adjustRightInd w:val="0"/>
        <w:spacing w:after="0" w:line="360" w:lineRule="auto"/>
        <w:rPr>
          <w:rFonts w:ascii="Times New Roman" w:eastAsia="TimesNewRomanPSMT" w:hAnsi="Times New Roman" w:cs="Times New Roman"/>
          <w:kern w:val="0"/>
          <w:sz w:val="28"/>
          <w:szCs w:val="28"/>
        </w:rPr>
      </w:pPr>
    </w:p>
    <w:p w14:paraId="3400ED5F" w14:textId="740E0321" w:rsidR="00714F3F" w:rsidRPr="009F0861" w:rsidRDefault="00714F3F" w:rsidP="00357CEE">
      <w:pPr>
        <w:autoSpaceDE w:val="0"/>
        <w:autoSpaceDN w:val="0"/>
        <w:adjustRightInd w:val="0"/>
        <w:spacing w:after="0" w:line="360" w:lineRule="auto"/>
        <w:rPr>
          <w:rFonts w:ascii="TgyrnbAdvTT86d47313" w:hAnsi="TgyrnbAdvTT86d47313" w:cs="TgyrnbAdvTT86d47313"/>
          <w:b/>
          <w:bCs/>
          <w:color w:val="0000FF"/>
          <w:kern w:val="0"/>
          <w:sz w:val="28"/>
          <w:szCs w:val="28"/>
        </w:rPr>
      </w:pPr>
      <w:r w:rsidRPr="009F0861">
        <w:rPr>
          <w:rFonts w:ascii="TimesNewRomanPSMT" w:eastAsia="TimesNewRomanPSMT" w:cs="TimesNewRomanPSMT"/>
          <w:b/>
          <w:bCs/>
          <w:kern w:val="0"/>
          <w:sz w:val="28"/>
          <w:szCs w:val="28"/>
        </w:rPr>
        <w:t>Poly</w:t>
      </w:r>
      <w:r w:rsidR="001715B1" w:rsidRPr="009F0861">
        <w:rPr>
          <w:rFonts w:ascii="TimesNewRomanPSMT" w:eastAsia="TimesNewRomanPSMT" w:cs="TimesNewRomanPSMT"/>
          <w:b/>
          <w:bCs/>
          <w:kern w:val="0"/>
          <w:sz w:val="28"/>
          <w:szCs w:val="28"/>
        </w:rPr>
        <w:t>P</w:t>
      </w:r>
      <w:r w:rsidRPr="009F0861">
        <w:rPr>
          <w:rFonts w:ascii="TimesNewRomanPSMT" w:eastAsia="TimesNewRomanPSMT" w:cs="TimesNewRomanPSMT"/>
          <w:b/>
          <w:bCs/>
          <w:kern w:val="0"/>
          <w:sz w:val="28"/>
          <w:szCs w:val="28"/>
        </w:rPr>
        <w:t>hen-2</w:t>
      </w:r>
    </w:p>
    <w:p w14:paraId="04FC3CDD" w14:textId="4C403D3B" w:rsidR="00714F3F" w:rsidRDefault="00714F3F" w:rsidP="00357CEE">
      <w:pPr>
        <w:autoSpaceDE w:val="0"/>
        <w:autoSpaceDN w:val="0"/>
        <w:adjustRightInd w:val="0"/>
        <w:spacing w:after="0" w:line="360" w:lineRule="auto"/>
        <w:rPr>
          <w:rFonts w:ascii="TimesNewRomanPSMT" w:eastAsia="TimesNewRomanPSMT" w:cs="TimesNewRomanPSMT"/>
          <w:kern w:val="0"/>
          <w:sz w:val="24"/>
          <w:szCs w:val="24"/>
        </w:rPr>
      </w:pPr>
      <w:r>
        <w:rPr>
          <w:rFonts w:ascii="TimesNewRomanPSMT" w:eastAsia="TimesNewRomanPSMT" w:cs="TimesNewRomanPSMT"/>
          <w:kern w:val="0"/>
          <w:sz w:val="24"/>
          <w:szCs w:val="24"/>
        </w:rPr>
        <w:t>Polymorphism Phenotyping version 2</w:t>
      </w:r>
      <w:r w:rsidR="0019305E">
        <w:rPr>
          <w:rFonts w:ascii="TimesNewRomanPSMT" w:eastAsia="TimesNewRomanPSMT" w:cs="TimesNewRomanPSMT"/>
          <w:kern w:val="0"/>
          <w:sz w:val="24"/>
          <w:szCs w:val="24"/>
        </w:rPr>
        <w:t xml:space="preserve">(Polyphen-2) </w:t>
      </w:r>
      <w:r>
        <w:rPr>
          <w:rFonts w:ascii="TimesNewRomanPSMT" w:eastAsia="TimesNewRomanPSMT" w:cs="TimesNewRomanPSMT"/>
          <w:kern w:val="0"/>
          <w:sz w:val="24"/>
          <w:szCs w:val="24"/>
        </w:rPr>
        <w:t xml:space="preserve"> takes the input in the form of rsID/accession number and also takes the details of the substitution as input.</w:t>
      </w:r>
      <w:r w:rsidR="00593DA0">
        <w:rPr>
          <w:rFonts w:ascii="TimesNewRomanPSMT" w:eastAsia="TimesNewRomanPSMT" w:cs="TimesNewRomanPSMT"/>
          <w:kern w:val="0"/>
          <w:sz w:val="24"/>
          <w:szCs w:val="24"/>
        </w:rPr>
        <w:t xml:space="preserve"> Its</w:t>
      </w:r>
      <w:r>
        <w:rPr>
          <w:rFonts w:ascii="TimesNewRomanPSMT" w:eastAsia="TimesNewRomanPSMT" w:cs="TimesNewRomanPSMT"/>
          <w:kern w:val="0"/>
          <w:sz w:val="24"/>
          <w:szCs w:val="24"/>
        </w:rPr>
        <w:t xml:space="preserve"> score </w:t>
      </w:r>
      <w:r w:rsidR="00593DA0">
        <w:rPr>
          <w:rFonts w:ascii="TimesNewRomanPSMT" w:eastAsia="TimesNewRomanPSMT" w:cs="TimesNewRomanPSMT"/>
          <w:kern w:val="0"/>
          <w:sz w:val="24"/>
          <w:szCs w:val="24"/>
        </w:rPr>
        <w:t>lies</w:t>
      </w:r>
      <w:r>
        <w:rPr>
          <w:rFonts w:ascii="TimesNewRomanPSMT" w:eastAsia="TimesNewRomanPSMT" w:cs="TimesNewRomanPSMT"/>
          <w:kern w:val="0"/>
          <w:sz w:val="24"/>
          <w:szCs w:val="24"/>
        </w:rPr>
        <w:t xml:space="preserve"> between 0 to 1 where 0 represents tolerated and 1 shows deleterious effect.</w:t>
      </w:r>
      <w:r w:rsidRPr="00714F3F">
        <w:rPr>
          <w:rFonts w:ascii="TimesNewRomanPSMT" w:eastAsia="TimesNewRomanPSMT" w:cs="TimesNewRomanPSMT"/>
          <w:kern w:val="0"/>
          <w:sz w:val="24"/>
          <w:szCs w:val="24"/>
        </w:rPr>
        <w:t xml:space="preserve"> </w:t>
      </w:r>
      <w:r>
        <w:rPr>
          <w:rFonts w:ascii="TimesNewRomanPSMT" w:eastAsia="TimesNewRomanPSMT" w:cs="TimesNewRomanPSMT"/>
          <w:kern w:val="0"/>
          <w:sz w:val="24"/>
          <w:szCs w:val="24"/>
        </w:rPr>
        <w:t>It generates PSSM (Position specific substitution</w:t>
      </w:r>
      <w:r w:rsidR="001715B1">
        <w:rPr>
          <w:rFonts w:ascii="TimesNewRomanPSMT" w:eastAsia="TimesNewRomanPSMT" w:cs="TimesNewRomanPSMT"/>
          <w:kern w:val="0"/>
          <w:sz w:val="24"/>
          <w:szCs w:val="24"/>
        </w:rPr>
        <w:t xml:space="preserve"> </w:t>
      </w:r>
      <w:r>
        <w:rPr>
          <w:rFonts w:ascii="TimesNewRomanPSMT" w:eastAsia="TimesNewRomanPSMT" w:cs="TimesNewRomanPSMT"/>
          <w:kern w:val="0"/>
          <w:sz w:val="24"/>
          <w:szCs w:val="24"/>
        </w:rPr>
        <w:t>matrix)</w:t>
      </w:r>
      <w:r w:rsidR="006969FA">
        <w:rPr>
          <w:rFonts w:ascii="TimesNewRomanPSMT" w:eastAsia="TimesNewRomanPSMT" w:cs="TimesNewRomanPSMT"/>
          <w:kern w:val="0"/>
          <w:sz w:val="24"/>
          <w:szCs w:val="24"/>
        </w:rPr>
        <w:t xml:space="preserve"> based on blast </w:t>
      </w:r>
      <w:r w:rsidR="006969FA">
        <w:rPr>
          <w:rFonts w:ascii="TimesNewRomanPSMT" w:eastAsia="TimesNewRomanPSMT" w:cs="TimesNewRomanPSMT"/>
          <w:kern w:val="0"/>
          <w:sz w:val="24"/>
          <w:szCs w:val="24"/>
        </w:rPr>
        <w:lastRenderedPageBreak/>
        <w:t>query</w:t>
      </w:r>
      <w:r w:rsidR="00BA6CB2">
        <w:rPr>
          <w:rFonts w:ascii="TimesNewRomanPSMT" w:eastAsia="TimesNewRomanPSMT" w:cs="TimesNewRomanPSMT"/>
          <w:kern w:val="0"/>
          <w:sz w:val="24"/>
          <w:szCs w:val="24"/>
        </w:rPr>
        <w:t xml:space="preserve"> and </w:t>
      </w:r>
      <w:r w:rsidR="00A71000">
        <w:rPr>
          <w:rFonts w:ascii="TimesNewRomanPSMT" w:eastAsia="TimesNewRomanPSMT" w:cs="TimesNewRomanPSMT"/>
          <w:kern w:val="0"/>
          <w:sz w:val="24"/>
          <w:szCs w:val="24"/>
        </w:rPr>
        <w:t xml:space="preserve">provides a </w:t>
      </w:r>
      <w:r>
        <w:rPr>
          <w:rFonts w:ascii="TimesNewRomanPSMT" w:eastAsia="TimesNewRomanPSMT" w:cs="TimesNewRomanPSMT"/>
          <w:kern w:val="0"/>
          <w:sz w:val="24"/>
          <w:szCs w:val="24"/>
        </w:rPr>
        <w:t xml:space="preserve">score by </w:t>
      </w:r>
      <w:r w:rsidR="00593DA0">
        <w:rPr>
          <w:rFonts w:ascii="TimesNewRomanPSMT" w:eastAsia="TimesNewRomanPSMT" w:cs="TimesNewRomanPSMT"/>
          <w:kern w:val="0"/>
          <w:sz w:val="24"/>
          <w:szCs w:val="24"/>
        </w:rPr>
        <w:t>estimating</w:t>
      </w:r>
      <w:r>
        <w:rPr>
          <w:rFonts w:ascii="TimesNewRomanPSMT" w:eastAsia="TimesNewRomanPSMT" w:cs="TimesNewRomanPSMT"/>
          <w:kern w:val="0"/>
          <w:sz w:val="24"/>
          <w:szCs w:val="24"/>
        </w:rPr>
        <w:t xml:space="preserve"> the potential effects using </w:t>
      </w:r>
      <w:r w:rsidR="00593DA0">
        <w:rPr>
          <w:rFonts w:ascii="TimesNewRomanPSMT" w:eastAsia="TimesNewRomanPSMT" w:cs="TimesNewRomanPSMT"/>
          <w:kern w:val="0"/>
          <w:sz w:val="24"/>
          <w:szCs w:val="24"/>
        </w:rPr>
        <w:t xml:space="preserve">a </w:t>
      </w:r>
      <w:r>
        <w:rPr>
          <w:rFonts w:ascii="TimesNewRomanPSMT" w:eastAsia="TimesNewRomanPSMT" w:cs="TimesNewRomanPSMT"/>
          <w:kern w:val="0"/>
          <w:sz w:val="24"/>
          <w:szCs w:val="24"/>
        </w:rPr>
        <w:t xml:space="preserve">comparison of </w:t>
      </w:r>
      <w:r w:rsidR="00593DA0">
        <w:rPr>
          <w:rFonts w:ascii="TimesNewRomanPSMT" w:eastAsia="TimesNewRomanPSMT" w:cs="TimesNewRomanPSMT"/>
          <w:kern w:val="0"/>
          <w:sz w:val="24"/>
          <w:szCs w:val="24"/>
        </w:rPr>
        <w:t>phylogenetics</w:t>
      </w:r>
      <w:r>
        <w:rPr>
          <w:rFonts w:ascii="TimesNewRomanPSMT" w:eastAsia="TimesNewRomanPSMT" w:cs="TimesNewRomanPSMT"/>
          <w:kern w:val="0"/>
          <w:sz w:val="24"/>
          <w:szCs w:val="24"/>
        </w:rPr>
        <w:t>.</w:t>
      </w:r>
    </w:p>
    <w:p w14:paraId="7032BF63" w14:textId="77777777" w:rsidR="00714F3F" w:rsidRDefault="00714F3F" w:rsidP="00357CEE">
      <w:pPr>
        <w:autoSpaceDE w:val="0"/>
        <w:autoSpaceDN w:val="0"/>
        <w:adjustRightInd w:val="0"/>
        <w:spacing w:after="0" w:line="360" w:lineRule="auto"/>
        <w:rPr>
          <w:rFonts w:ascii="TimesNewRomanPSMT" w:eastAsia="TimesNewRomanPSMT" w:cs="TimesNewRomanPSMT"/>
          <w:kern w:val="0"/>
          <w:sz w:val="24"/>
          <w:szCs w:val="24"/>
        </w:rPr>
      </w:pPr>
    </w:p>
    <w:p w14:paraId="579BB7C8" w14:textId="77777777" w:rsidR="00FD3F4E" w:rsidRDefault="00FD3F4E" w:rsidP="00357CEE">
      <w:pPr>
        <w:autoSpaceDE w:val="0"/>
        <w:autoSpaceDN w:val="0"/>
        <w:adjustRightInd w:val="0"/>
        <w:spacing w:after="0" w:line="360" w:lineRule="auto"/>
        <w:rPr>
          <w:rFonts w:ascii="TimesNewRomanPSMT" w:eastAsia="TimesNewRomanPSMT" w:cs="TimesNewRomanPSMT"/>
          <w:kern w:val="0"/>
          <w:sz w:val="24"/>
          <w:szCs w:val="24"/>
        </w:rPr>
      </w:pPr>
    </w:p>
    <w:p w14:paraId="22ACFC61" w14:textId="04CA3368" w:rsidR="00714F3F" w:rsidRPr="009F0861" w:rsidRDefault="00714F3F" w:rsidP="00357CEE">
      <w:pPr>
        <w:autoSpaceDE w:val="0"/>
        <w:autoSpaceDN w:val="0"/>
        <w:adjustRightInd w:val="0"/>
        <w:spacing w:after="0" w:line="360" w:lineRule="auto"/>
        <w:rPr>
          <w:rFonts w:ascii="MinionPro-Regular" w:hAnsi="MinionPro-Regular" w:cs="MinionPro-Regular"/>
          <w:b/>
          <w:bCs/>
          <w:color w:val="2C5CFB"/>
          <w:kern w:val="0"/>
          <w:sz w:val="28"/>
          <w:szCs w:val="28"/>
        </w:rPr>
      </w:pPr>
      <w:r w:rsidRPr="009F0861">
        <w:rPr>
          <w:rFonts w:ascii="TimesNewRomanPSMT" w:eastAsia="TimesNewRomanPSMT" w:cs="TimesNewRomanPSMT"/>
          <w:b/>
          <w:bCs/>
          <w:kern w:val="0"/>
          <w:sz w:val="28"/>
          <w:szCs w:val="28"/>
        </w:rPr>
        <w:t>P</w:t>
      </w:r>
      <w:r w:rsidR="001715B1" w:rsidRPr="009F0861">
        <w:rPr>
          <w:rFonts w:ascii="TimesNewRomanPSMT" w:eastAsia="TimesNewRomanPSMT" w:cs="TimesNewRomanPSMT"/>
          <w:b/>
          <w:bCs/>
          <w:kern w:val="0"/>
          <w:sz w:val="28"/>
          <w:szCs w:val="28"/>
        </w:rPr>
        <w:t>ANTHER</w:t>
      </w:r>
    </w:p>
    <w:p w14:paraId="17E6D19A" w14:textId="77777777" w:rsidR="0019305E" w:rsidRDefault="0019305E" w:rsidP="00357CEE">
      <w:pPr>
        <w:autoSpaceDE w:val="0"/>
        <w:autoSpaceDN w:val="0"/>
        <w:adjustRightInd w:val="0"/>
        <w:spacing w:after="0" w:line="360" w:lineRule="auto"/>
        <w:rPr>
          <w:rFonts w:ascii="TimesNewRomanPSMT" w:eastAsia="TimesNewRomanPSMT" w:cs="TimesNewRomanPSMT"/>
          <w:kern w:val="0"/>
          <w:sz w:val="24"/>
          <w:szCs w:val="24"/>
        </w:rPr>
      </w:pPr>
      <w:r>
        <w:rPr>
          <w:rFonts w:ascii="TimesNewRomanPSMT" w:eastAsia="TimesNewRomanPSMT" w:cs="TimesNewRomanPSMT"/>
          <w:kern w:val="0"/>
          <w:sz w:val="24"/>
          <w:szCs w:val="24"/>
        </w:rPr>
        <w:t>Evolutionary conservation is the principle of the PANTHER (Position specific evolutionary</w:t>
      </w:r>
    </w:p>
    <w:p w14:paraId="0D03D0D3" w14:textId="2B2E4532" w:rsidR="0019305E" w:rsidRDefault="0019305E" w:rsidP="00357CEE">
      <w:pPr>
        <w:autoSpaceDE w:val="0"/>
        <w:autoSpaceDN w:val="0"/>
        <w:adjustRightInd w:val="0"/>
        <w:spacing w:after="0" w:line="360" w:lineRule="auto"/>
        <w:rPr>
          <w:rFonts w:ascii="TimesNewRomanPSMT" w:eastAsia="TimesNewRomanPSMT" w:cs="TimesNewRomanPSMT"/>
          <w:kern w:val="0"/>
          <w:sz w:val="24"/>
          <w:szCs w:val="24"/>
        </w:rPr>
      </w:pPr>
      <w:r>
        <w:rPr>
          <w:rFonts w:ascii="TimesNewRomanPSMT" w:eastAsia="TimesNewRomanPSMT" w:cs="TimesNewRomanPSMT"/>
          <w:kern w:val="0"/>
          <w:sz w:val="24"/>
          <w:szCs w:val="24"/>
        </w:rPr>
        <w:t xml:space="preserve">preservation) method. </w:t>
      </w:r>
      <w:r w:rsidR="00A71000">
        <w:rPr>
          <w:rFonts w:ascii="TimesNewRomanPSMT" w:eastAsia="TimesNewRomanPSMT" w:cs="TimesNewRomanPSMT"/>
          <w:kern w:val="0"/>
          <w:sz w:val="24"/>
          <w:szCs w:val="24"/>
        </w:rPr>
        <w:t>S</w:t>
      </w:r>
      <w:r>
        <w:rPr>
          <w:rFonts w:ascii="TimesNewRomanPSMT" w:eastAsia="TimesNewRomanPSMT" w:cs="TimesNewRomanPSMT"/>
          <w:kern w:val="0"/>
          <w:sz w:val="24"/>
          <w:szCs w:val="24"/>
        </w:rPr>
        <w:t>equences</w:t>
      </w:r>
      <w:r w:rsidR="00A71000">
        <w:rPr>
          <w:rFonts w:ascii="TimesNewRomanPSMT" w:eastAsia="TimesNewRomanPSMT" w:cs="TimesNewRomanPSMT"/>
          <w:kern w:val="0"/>
          <w:sz w:val="24"/>
          <w:szCs w:val="24"/>
        </w:rPr>
        <w:t xml:space="preserve"> Alignment</w:t>
      </w:r>
      <w:r>
        <w:rPr>
          <w:rFonts w:ascii="TimesNewRomanPSMT" w:eastAsia="TimesNewRomanPSMT" w:cs="TimesNewRomanPSMT"/>
          <w:kern w:val="0"/>
          <w:sz w:val="24"/>
          <w:szCs w:val="24"/>
        </w:rPr>
        <w:t xml:space="preserve"> and phylogenetic trees can be found in the</w:t>
      </w:r>
    </w:p>
    <w:p w14:paraId="666ED3E4" w14:textId="306D0B13" w:rsidR="0019305E" w:rsidRDefault="0019305E" w:rsidP="00357CEE">
      <w:pPr>
        <w:autoSpaceDE w:val="0"/>
        <w:autoSpaceDN w:val="0"/>
        <w:adjustRightInd w:val="0"/>
        <w:spacing w:after="0" w:line="360" w:lineRule="auto"/>
        <w:rPr>
          <w:rFonts w:ascii="TimesNewRomanPSMT" w:eastAsia="TimesNewRomanPSMT" w:cs="TimesNewRomanPSMT"/>
          <w:kern w:val="0"/>
          <w:sz w:val="24"/>
          <w:szCs w:val="24"/>
        </w:rPr>
      </w:pPr>
      <w:r>
        <w:rPr>
          <w:rFonts w:ascii="TimesNewRomanPSMT" w:eastAsia="TimesNewRomanPSMT" w:cs="TimesNewRomanPSMT"/>
          <w:kern w:val="0"/>
          <w:sz w:val="24"/>
          <w:szCs w:val="24"/>
        </w:rPr>
        <w:t xml:space="preserve">PANTHER database. To predict the impact of variants, BLASTP is used to </w:t>
      </w:r>
      <w:r w:rsidR="00A71000">
        <w:rPr>
          <w:rFonts w:ascii="TimesNewRomanPSMT" w:eastAsia="TimesNewRomanPSMT" w:cs="TimesNewRomanPSMT"/>
          <w:kern w:val="0"/>
          <w:sz w:val="24"/>
          <w:szCs w:val="24"/>
        </w:rPr>
        <w:t>compare</w:t>
      </w:r>
      <w:r>
        <w:rPr>
          <w:rFonts w:ascii="TimesNewRomanPSMT" w:eastAsia="TimesNewRomanPSMT" w:cs="TimesNewRomanPSMT"/>
          <w:kern w:val="0"/>
          <w:sz w:val="24"/>
          <w:szCs w:val="24"/>
        </w:rPr>
        <w:t xml:space="preserve"> the query</w:t>
      </w:r>
    </w:p>
    <w:p w14:paraId="327D8DD6" w14:textId="7BEAF0FF" w:rsidR="00714F3F" w:rsidRDefault="0019305E" w:rsidP="00357CEE">
      <w:pPr>
        <w:autoSpaceDE w:val="0"/>
        <w:autoSpaceDN w:val="0"/>
        <w:adjustRightInd w:val="0"/>
        <w:spacing w:after="0" w:line="360" w:lineRule="auto"/>
        <w:rPr>
          <w:rFonts w:ascii="TimesNewRomanPSMT" w:eastAsia="TimesNewRomanPSMT" w:cs="TimesNewRomanPSMT"/>
          <w:kern w:val="0"/>
          <w:sz w:val="24"/>
          <w:szCs w:val="24"/>
        </w:rPr>
      </w:pPr>
      <w:r>
        <w:rPr>
          <w:rFonts w:ascii="TimesNewRomanPSMT" w:eastAsia="TimesNewRomanPSMT" w:cs="TimesNewRomanPSMT"/>
          <w:kern w:val="0"/>
          <w:sz w:val="24"/>
          <w:szCs w:val="24"/>
        </w:rPr>
        <w:t>protein sequence to the kno</w:t>
      </w:r>
      <w:r w:rsidR="00A71000">
        <w:rPr>
          <w:rFonts w:ascii="TimesNewRomanPSMT" w:eastAsia="TimesNewRomanPSMT" w:cs="TimesNewRomanPSMT"/>
          <w:kern w:val="0"/>
          <w:sz w:val="24"/>
          <w:szCs w:val="24"/>
        </w:rPr>
        <w:t>wn</w:t>
      </w:r>
      <w:r>
        <w:rPr>
          <w:rFonts w:ascii="TimesNewRomanPSMT" w:eastAsia="TimesNewRomanPSMT" w:cs="TimesNewRomanPSMT"/>
          <w:kern w:val="0"/>
          <w:sz w:val="24"/>
          <w:szCs w:val="24"/>
        </w:rPr>
        <w:t xml:space="preserve"> homologous protein</w:t>
      </w:r>
      <w:r w:rsidR="00A71000">
        <w:rPr>
          <w:rFonts w:ascii="TimesNewRomanPSMT" w:eastAsia="TimesNewRomanPSMT" w:cs="TimesNewRomanPSMT"/>
          <w:kern w:val="0"/>
          <w:sz w:val="24"/>
          <w:szCs w:val="24"/>
        </w:rPr>
        <w:t xml:space="preserve"> sequences</w:t>
      </w:r>
      <w:r>
        <w:rPr>
          <w:rFonts w:ascii="TimesNewRomanPSMT" w:eastAsia="TimesNewRomanPSMT" w:cs="TimesNewRomanPSMT"/>
          <w:kern w:val="0"/>
          <w:sz w:val="24"/>
          <w:szCs w:val="24"/>
        </w:rPr>
        <w:t>.</w:t>
      </w:r>
      <w:r w:rsidR="00A71000">
        <w:rPr>
          <w:rFonts w:ascii="TimesNewRomanPSMT" w:eastAsia="TimesNewRomanPSMT" w:cs="TimesNewRomanPSMT"/>
          <w:kern w:val="0"/>
          <w:sz w:val="24"/>
          <w:szCs w:val="24"/>
        </w:rPr>
        <w:t xml:space="preserve"> Ancestor sequences are used to calculate conservation scores.</w:t>
      </w:r>
      <w:r>
        <w:rPr>
          <w:rFonts w:ascii="TimesNewRomanPSMT" w:eastAsia="TimesNewRomanPSMT" w:cs="TimesNewRomanPSMT"/>
          <w:kern w:val="0"/>
          <w:sz w:val="24"/>
          <w:szCs w:val="24"/>
        </w:rPr>
        <w:t xml:space="preserve">The impact of non-synonymous SNP </w:t>
      </w:r>
      <w:r w:rsidR="00A71000">
        <w:rPr>
          <w:rFonts w:ascii="TimesNewRomanPSMT" w:eastAsia="TimesNewRomanPSMT" w:cs="TimesNewRomanPSMT"/>
          <w:kern w:val="0"/>
          <w:sz w:val="24"/>
          <w:szCs w:val="24"/>
        </w:rPr>
        <w:t xml:space="preserve">on </w:t>
      </w:r>
      <w:r>
        <w:rPr>
          <w:rFonts w:ascii="TimesNewRomanPSMT" w:eastAsia="TimesNewRomanPSMT" w:cs="TimesNewRomanPSMT"/>
          <w:kern w:val="0"/>
          <w:sz w:val="24"/>
          <w:szCs w:val="24"/>
        </w:rPr>
        <w:t>a protein's</w:t>
      </w:r>
      <w:r w:rsidR="00A71000">
        <w:rPr>
          <w:rFonts w:ascii="TimesNewRomanPSMT" w:eastAsia="TimesNewRomanPSMT" w:cs="TimesNewRomanPSMT"/>
          <w:kern w:val="0"/>
          <w:sz w:val="24"/>
          <w:szCs w:val="24"/>
        </w:rPr>
        <w:t xml:space="preserve"> </w:t>
      </w:r>
      <w:r>
        <w:rPr>
          <w:rFonts w:ascii="TimesNewRomanPSMT" w:eastAsia="TimesNewRomanPSMT" w:cs="TimesNewRomanPSMT"/>
          <w:kern w:val="0"/>
          <w:sz w:val="24"/>
          <w:szCs w:val="24"/>
        </w:rPr>
        <w:t>function is estimated using this tool based on information about the protein's evolutionary</w:t>
      </w:r>
      <w:r w:rsidR="00A71000">
        <w:rPr>
          <w:rFonts w:ascii="TimesNewRomanPSMT" w:eastAsia="TimesNewRomanPSMT" w:cs="TimesNewRomanPSMT"/>
          <w:kern w:val="0"/>
          <w:sz w:val="24"/>
          <w:szCs w:val="24"/>
        </w:rPr>
        <w:t xml:space="preserve"> </w:t>
      </w:r>
      <w:r>
        <w:rPr>
          <w:rFonts w:ascii="TimesNewRomanPSMT" w:eastAsia="TimesNewRomanPSMT" w:cs="TimesNewRomanPSMT"/>
          <w:kern w:val="0"/>
          <w:sz w:val="24"/>
          <w:szCs w:val="24"/>
        </w:rPr>
        <w:t xml:space="preserve">details as it is possible to take evolutionary aspects into account while deciding whether </w:t>
      </w:r>
      <w:r w:rsidR="001715B1">
        <w:rPr>
          <w:rFonts w:ascii="TimesNewRomanPSMT" w:eastAsia="TimesNewRomanPSMT" w:cs="TimesNewRomanPSMT"/>
          <w:kern w:val="0"/>
          <w:sz w:val="24"/>
          <w:szCs w:val="24"/>
        </w:rPr>
        <w:t xml:space="preserve">or </w:t>
      </w:r>
      <w:r>
        <w:rPr>
          <w:rFonts w:ascii="TimesNewRomanPSMT" w:eastAsia="TimesNewRomanPSMT" w:cs="TimesNewRomanPSMT"/>
          <w:kern w:val="0"/>
          <w:sz w:val="24"/>
          <w:szCs w:val="24"/>
        </w:rPr>
        <w:t>from</w:t>
      </w:r>
      <w:r w:rsidR="00544448">
        <w:rPr>
          <w:rFonts w:ascii="TimesNewRomanPSMT" w:eastAsia="TimesNewRomanPSMT" w:cs="TimesNewRomanPSMT"/>
          <w:kern w:val="0"/>
          <w:sz w:val="24"/>
          <w:szCs w:val="24"/>
        </w:rPr>
        <w:t xml:space="preserve"> </w:t>
      </w:r>
      <w:r>
        <w:rPr>
          <w:rFonts w:ascii="TimesNewRomanPSMT" w:eastAsia="TimesNewRomanPSMT" w:cs="TimesNewRomanPSMT"/>
          <w:kern w:val="0"/>
          <w:sz w:val="24"/>
          <w:szCs w:val="24"/>
        </w:rPr>
        <w:t>the neutral variants</w:t>
      </w:r>
      <w:r w:rsidR="00B75E7C">
        <w:rPr>
          <w:rFonts w:ascii="TimesNewRomanPSMT" w:eastAsia="TimesNewRomanPSMT" w:cs="TimesNewRomanPSMT"/>
          <w:kern w:val="0"/>
          <w:sz w:val="24"/>
          <w:szCs w:val="24"/>
        </w:rPr>
        <w:t xml:space="preserve"> of</w:t>
      </w:r>
      <w:r>
        <w:rPr>
          <w:rFonts w:ascii="TimesNewRomanPSMT" w:eastAsia="TimesNewRomanPSMT" w:cs="TimesNewRomanPSMT"/>
          <w:kern w:val="0"/>
          <w:sz w:val="24"/>
          <w:szCs w:val="24"/>
        </w:rPr>
        <w:t xml:space="preserve"> the SNP will be damaging or benign.</w:t>
      </w:r>
    </w:p>
    <w:p w14:paraId="15DACE65" w14:textId="77777777" w:rsidR="0019305E" w:rsidRDefault="0019305E" w:rsidP="00357CEE">
      <w:pPr>
        <w:autoSpaceDE w:val="0"/>
        <w:autoSpaceDN w:val="0"/>
        <w:adjustRightInd w:val="0"/>
        <w:spacing w:after="0" w:line="360" w:lineRule="auto"/>
        <w:rPr>
          <w:rFonts w:ascii="TimesNewRomanPSMT" w:eastAsia="TimesNewRomanPSMT" w:cs="TimesNewRomanPSMT"/>
          <w:kern w:val="0"/>
          <w:sz w:val="24"/>
          <w:szCs w:val="24"/>
        </w:rPr>
      </w:pPr>
    </w:p>
    <w:p w14:paraId="79856E6C" w14:textId="435FDCC4" w:rsidR="0019305E" w:rsidRPr="009F0861" w:rsidRDefault="0019305E" w:rsidP="00357CEE">
      <w:pPr>
        <w:autoSpaceDE w:val="0"/>
        <w:autoSpaceDN w:val="0"/>
        <w:adjustRightInd w:val="0"/>
        <w:spacing w:after="0" w:line="360" w:lineRule="auto"/>
        <w:rPr>
          <w:rFonts w:ascii="TimesNewRomanPSMT" w:eastAsia="TimesNewRomanPSMT" w:cs="TimesNewRomanPSMT"/>
          <w:b/>
          <w:bCs/>
          <w:kern w:val="0"/>
          <w:sz w:val="28"/>
          <w:szCs w:val="28"/>
          <w:u w:val="single"/>
        </w:rPr>
      </w:pPr>
      <w:r w:rsidRPr="009F0861">
        <w:rPr>
          <w:rFonts w:ascii="TimesNewRomanPSMT" w:eastAsia="TimesNewRomanPSMT" w:cs="TimesNewRomanPSMT"/>
          <w:b/>
          <w:bCs/>
          <w:kern w:val="0"/>
          <w:sz w:val="28"/>
          <w:szCs w:val="28"/>
        </w:rPr>
        <w:t>Pon-</w:t>
      </w:r>
      <w:r w:rsidR="000A4DEB" w:rsidRPr="009F0861">
        <w:rPr>
          <w:rFonts w:ascii="TimesNewRomanPSMT" w:eastAsia="TimesNewRomanPSMT" w:cs="TimesNewRomanPSMT"/>
          <w:b/>
          <w:bCs/>
          <w:kern w:val="0"/>
          <w:sz w:val="28"/>
          <w:szCs w:val="28"/>
        </w:rPr>
        <w:t>P</w:t>
      </w:r>
      <w:r w:rsidRPr="009F0861">
        <w:rPr>
          <w:rFonts w:ascii="TimesNewRomanPSMT" w:eastAsia="TimesNewRomanPSMT" w:cs="TimesNewRomanPSMT"/>
          <w:b/>
          <w:bCs/>
          <w:kern w:val="0"/>
          <w:sz w:val="28"/>
          <w:szCs w:val="28"/>
        </w:rPr>
        <w:t>2</w:t>
      </w:r>
    </w:p>
    <w:p w14:paraId="4DC24490" w14:textId="77777777" w:rsidR="0019305E" w:rsidRDefault="0019305E" w:rsidP="00357CEE">
      <w:pPr>
        <w:autoSpaceDE w:val="0"/>
        <w:autoSpaceDN w:val="0"/>
        <w:adjustRightInd w:val="0"/>
        <w:spacing w:after="0" w:line="360" w:lineRule="auto"/>
        <w:rPr>
          <w:rFonts w:ascii="TimesNewRomanPSMT" w:eastAsia="TimesNewRomanPSMT" w:cs="TimesNewRomanPSMT"/>
          <w:kern w:val="0"/>
          <w:sz w:val="24"/>
          <w:szCs w:val="24"/>
        </w:rPr>
      </w:pPr>
      <w:r>
        <w:rPr>
          <w:rFonts w:ascii="TimesNewRomanPSMT" w:eastAsia="TimesNewRomanPSMT" w:cs="TimesNewRomanPSMT"/>
          <w:kern w:val="0"/>
          <w:sz w:val="24"/>
          <w:szCs w:val="24"/>
        </w:rPr>
        <w:t>PON-P2 is exceptionally rapid and accurate at identifying potentially harmful mutations in</w:t>
      </w:r>
    </w:p>
    <w:p w14:paraId="30CD1F75" w14:textId="77777777" w:rsidR="0019305E" w:rsidRDefault="0019305E" w:rsidP="00357CEE">
      <w:pPr>
        <w:autoSpaceDE w:val="0"/>
        <w:autoSpaceDN w:val="0"/>
        <w:adjustRightInd w:val="0"/>
        <w:spacing w:after="0" w:line="360" w:lineRule="auto"/>
        <w:rPr>
          <w:rFonts w:ascii="TimesNewRomanPSMT" w:eastAsia="TimesNewRomanPSMT" w:cs="TimesNewRomanPSMT"/>
          <w:kern w:val="0"/>
          <w:sz w:val="24"/>
          <w:szCs w:val="24"/>
        </w:rPr>
      </w:pPr>
      <w:r>
        <w:rPr>
          <w:rFonts w:ascii="TimesNewRomanPSMT" w:eastAsia="TimesNewRomanPSMT" w:cs="TimesNewRomanPSMT"/>
          <w:kern w:val="0"/>
          <w:sz w:val="24"/>
          <w:szCs w:val="24"/>
        </w:rPr>
        <w:lastRenderedPageBreak/>
        <w:t>proteins. This tool is supported by this machine learning classifier which is trained by various</w:t>
      </w:r>
    </w:p>
    <w:p w14:paraId="483C887F" w14:textId="521BD699" w:rsidR="0019305E" w:rsidRDefault="0019305E" w:rsidP="00357CEE">
      <w:pPr>
        <w:autoSpaceDE w:val="0"/>
        <w:autoSpaceDN w:val="0"/>
        <w:adjustRightInd w:val="0"/>
        <w:spacing w:after="0" w:line="360" w:lineRule="auto"/>
        <w:rPr>
          <w:rFonts w:ascii="TimesNewRomanPSMT" w:eastAsia="TimesNewRomanPSMT" w:cs="TimesNewRomanPSMT"/>
          <w:kern w:val="0"/>
          <w:sz w:val="24"/>
          <w:szCs w:val="24"/>
        </w:rPr>
      </w:pPr>
      <w:r>
        <w:rPr>
          <w:rFonts w:ascii="TimesNewRomanPSMT" w:eastAsia="TimesNewRomanPSMT" w:cs="TimesNewRomanPSMT"/>
          <w:kern w:val="0"/>
          <w:sz w:val="24"/>
          <w:szCs w:val="24"/>
        </w:rPr>
        <w:t>information like evolution conservation, gene ontology annotations</w:t>
      </w:r>
      <w:r w:rsidR="00544448">
        <w:rPr>
          <w:rFonts w:ascii="TimesNewRomanPSMT" w:eastAsia="TimesNewRomanPSMT" w:cs="TimesNewRomanPSMT"/>
          <w:kern w:val="0"/>
          <w:sz w:val="24"/>
          <w:szCs w:val="24"/>
        </w:rPr>
        <w:t>,</w:t>
      </w:r>
      <w:r>
        <w:rPr>
          <w:rFonts w:ascii="TimesNewRomanPSMT" w:eastAsia="TimesNewRomanPSMT" w:cs="TimesNewRomanPSMT"/>
          <w:kern w:val="0"/>
          <w:sz w:val="24"/>
          <w:szCs w:val="24"/>
        </w:rPr>
        <w:t xml:space="preserve"> and characteristics of</w:t>
      </w:r>
    </w:p>
    <w:p w14:paraId="554D446E" w14:textId="516D4911" w:rsidR="0019305E" w:rsidRDefault="0019305E" w:rsidP="00357CEE">
      <w:pPr>
        <w:autoSpaceDE w:val="0"/>
        <w:autoSpaceDN w:val="0"/>
        <w:adjustRightInd w:val="0"/>
        <w:spacing w:after="0" w:line="360" w:lineRule="auto"/>
        <w:rPr>
          <w:rFonts w:ascii="TimesNewRomanPSMT" w:eastAsia="TimesNewRomanPSMT" w:cs="TimesNewRomanPSMT"/>
          <w:kern w:val="0"/>
          <w:sz w:val="24"/>
          <w:szCs w:val="24"/>
        </w:rPr>
      </w:pPr>
      <w:r>
        <w:rPr>
          <w:rFonts w:ascii="TimesNewRomanPSMT" w:eastAsia="TimesNewRomanPSMT" w:cs="TimesNewRomanPSMT"/>
          <w:kern w:val="0"/>
          <w:sz w:val="24"/>
          <w:szCs w:val="24"/>
        </w:rPr>
        <w:t xml:space="preserve">amino </w:t>
      </w:r>
      <w:r w:rsidR="00544448">
        <w:rPr>
          <w:rFonts w:ascii="TimesNewRomanPSMT" w:eastAsia="TimesNewRomanPSMT" w:cs="TimesNewRomanPSMT"/>
          <w:kern w:val="0"/>
          <w:sz w:val="24"/>
          <w:szCs w:val="24"/>
        </w:rPr>
        <w:t>acids</w:t>
      </w:r>
      <w:r>
        <w:rPr>
          <w:rFonts w:ascii="TimesNewRomanPSMT" w:eastAsia="TimesNewRomanPSMT" w:cs="TimesNewRomanPSMT"/>
          <w:kern w:val="0"/>
          <w:sz w:val="24"/>
          <w:szCs w:val="24"/>
        </w:rPr>
        <w:t>. Pathogenic, Neutral</w:t>
      </w:r>
      <w:r w:rsidR="00544448">
        <w:rPr>
          <w:rFonts w:ascii="TimesNewRomanPSMT" w:eastAsia="TimesNewRomanPSMT" w:cs="TimesNewRomanPSMT"/>
          <w:kern w:val="0"/>
          <w:sz w:val="24"/>
          <w:szCs w:val="24"/>
        </w:rPr>
        <w:t>,</w:t>
      </w:r>
      <w:r>
        <w:rPr>
          <w:rFonts w:ascii="TimesNewRomanPSMT" w:eastAsia="TimesNewRomanPSMT" w:cs="TimesNewRomanPSMT"/>
          <w:kern w:val="0"/>
          <w:sz w:val="24"/>
          <w:szCs w:val="24"/>
        </w:rPr>
        <w:t xml:space="preserve"> and undefined are the three results given by this tool. This</w:t>
      </w:r>
    </w:p>
    <w:p w14:paraId="10471711" w14:textId="77777777" w:rsidR="0019305E" w:rsidRDefault="0019305E" w:rsidP="00357CEE">
      <w:pPr>
        <w:autoSpaceDE w:val="0"/>
        <w:autoSpaceDN w:val="0"/>
        <w:adjustRightInd w:val="0"/>
        <w:spacing w:after="0" w:line="360" w:lineRule="auto"/>
        <w:rPr>
          <w:rFonts w:ascii="TimesNewRomanPSMT" w:eastAsia="TimesNewRomanPSMT" w:cs="TimesNewRomanPSMT"/>
          <w:kern w:val="0"/>
          <w:sz w:val="24"/>
          <w:szCs w:val="24"/>
        </w:rPr>
      </w:pPr>
      <w:r>
        <w:rPr>
          <w:rFonts w:ascii="TimesNewRomanPSMT" w:eastAsia="TimesNewRomanPSMT" w:cs="TimesNewRomanPSMT"/>
          <w:kern w:val="0"/>
          <w:sz w:val="24"/>
          <w:szCs w:val="24"/>
        </w:rPr>
        <w:t>tool determines how a specific SNP is deleterious or if its exact function is unknown. The</w:t>
      </w:r>
    </w:p>
    <w:p w14:paraId="386D5DDA" w14:textId="124C9842" w:rsidR="0019305E" w:rsidRDefault="0019305E" w:rsidP="00357CEE">
      <w:pPr>
        <w:autoSpaceDE w:val="0"/>
        <w:autoSpaceDN w:val="0"/>
        <w:adjustRightInd w:val="0"/>
        <w:spacing w:after="0" w:line="360" w:lineRule="auto"/>
        <w:rPr>
          <w:rFonts w:ascii="TimesNewRomanPSMT" w:eastAsia="TimesNewRomanPSMT" w:cs="TimesNewRomanPSMT"/>
          <w:kern w:val="0"/>
          <w:sz w:val="24"/>
          <w:szCs w:val="24"/>
        </w:rPr>
      </w:pPr>
      <w:r>
        <w:rPr>
          <w:rFonts w:ascii="TimesNewRomanPSMT" w:eastAsia="TimesNewRomanPSMT" w:cs="TimesNewRomanPSMT"/>
          <w:kern w:val="0"/>
          <w:sz w:val="24"/>
          <w:szCs w:val="24"/>
        </w:rPr>
        <w:t>random forest probability score serves as the foundation for this classification.</w:t>
      </w:r>
    </w:p>
    <w:p w14:paraId="5394438D" w14:textId="77777777" w:rsidR="00010A08" w:rsidRDefault="00010A08" w:rsidP="00357CEE">
      <w:pPr>
        <w:autoSpaceDE w:val="0"/>
        <w:autoSpaceDN w:val="0"/>
        <w:adjustRightInd w:val="0"/>
        <w:spacing w:after="0" w:line="360" w:lineRule="auto"/>
        <w:rPr>
          <w:rFonts w:ascii="TimesNewRomanPSMT" w:eastAsia="TimesNewRomanPSMT" w:cs="TimesNewRomanPSMT"/>
          <w:kern w:val="0"/>
          <w:sz w:val="24"/>
          <w:szCs w:val="24"/>
        </w:rPr>
      </w:pPr>
    </w:p>
    <w:p w14:paraId="249F3C21" w14:textId="70D9EB16" w:rsidR="00B75E7C" w:rsidRPr="009F0861" w:rsidRDefault="002D3662" w:rsidP="00357CEE">
      <w:pPr>
        <w:autoSpaceDE w:val="0"/>
        <w:autoSpaceDN w:val="0"/>
        <w:adjustRightInd w:val="0"/>
        <w:spacing w:after="0" w:line="360" w:lineRule="auto"/>
        <w:rPr>
          <w:rFonts w:ascii="MinionPro-Regular" w:hAnsi="MinionPro-Regular" w:cs="MinionPro-Regular"/>
          <w:b/>
          <w:bCs/>
          <w:color w:val="000000"/>
          <w:kern w:val="0"/>
          <w:sz w:val="28"/>
          <w:szCs w:val="28"/>
        </w:rPr>
      </w:pPr>
      <w:r w:rsidRPr="009F0861">
        <w:rPr>
          <w:rFonts w:ascii="TimesNewRomanPSMT" w:eastAsia="TimesNewRomanPSMT" w:cs="TimesNewRomanPSMT"/>
          <w:b/>
          <w:bCs/>
          <w:kern w:val="0"/>
          <w:sz w:val="28"/>
          <w:szCs w:val="28"/>
        </w:rPr>
        <w:t xml:space="preserve">Align </w:t>
      </w:r>
      <w:r w:rsidR="00010A08" w:rsidRPr="009F0861">
        <w:rPr>
          <w:rFonts w:ascii="TimesNewRomanPSMT" w:eastAsia="TimesNewRomanPSMT" w:cs="TimesNewRomanPSMT"/>
          <w:b/>
          <w:bCs/>
          <w:kern w:val="0"/>
          <w:sz w:val="28"/>
          <w:szCs w:val="28"/>
        </w:rPr>
        <w:t>GVGD</w:t>
      </w:r>
      <w:r w:rsidR="00B75E7C" w:rsidRPr="009F0861">
        <w:rPr>
          <w:rFonts w:ascii="MinionPro-Regular" w:hAnsi="MinionPro-Regular" w:cs="MinionPro-Regular"/>
          <w:b/>
          <w:bCs/>
          <w:color w:val="000000"/>
          <w:kern w:val="0"/>
          <w:sz w:val="28"/>
          <w:szCs w:val="28"/>
        </w:rPr>
        <w:t xml:space="preserve"> </w:t>
      </w:r>
    </w:p>
    <w:p w14:paraId="0CC39D36" w14:textId="27769190" w:rsidR="00010A08" w:rsidRDefault="00010A08" w:rsidP="00357CEE">
      <w:pPr>
        <w:autoSpaceDE w:val="0"/>
        <w:autoSpaceDN w:val="0"/>
        <w:adjustRightInd w:val="0"/>
        <w:spacing w:after="0" w:line="360" w:lineRule="auto"/>
        <w:rPr>
          <w:rFonts w:ascii="TimesNewRomanPSMT" w:eastAsia="TimesNewRomanPSMT" w:cs="TimesNewRomanPSMT"/>
          <w:kern w:val="0"/>
          <w:sz w:val="24"/>
          <w:szCs w:val="24"/>
        </w:rPr>
      </w:pPr>
      <w:r>
        <w:rPr>
          <w:rFonts w:ascii="TimesNewRomanPSMT" w:eastAsia="TimesNewRomanPSMT" w:cs="TimesNewRomanPSMT"/>
          <w:kern w:val="0"/>
          <w:sz w:val="24"/>
          <w:szCs w:val="24"/>
        </w:rPr>
        <w:t>Align GVGD is used to predict the missense substitution. It forms the range as a scoring value from C0,</w:t>
      </w:r>
      <w:r w:rsidR="002D3662">
        <w:rPr>
          <w:rFonts w:ascii="TimesNewRomanPSMT" w:eastAsia="TimesNewRomanPSMT" w:cs="TimesNewRomanPSMT"/>
          <w:kern w:val="0"/>
          <w:sz w:val="24"/>
          <w:szCs w:val="24"/>
        </w:rPr>
        <w:t xml:space="preserve"> </w:t>
      </w:r>
      <w:r>
        <w:rPr>
          <w:rFonts w:ascii="TimesNewRomanPSMT" w:eastAsia="TimesNewRomanPSMT" w:cs="TimesNewRomanPSMT"/>
          <w:kern w:val="0"/>
          <w:sz w:val="24"/>
          <w:szCs w:val="24"/>
        </w:rPr>
        <w:t>C15 to C65 where C65 is considered deleterious and C15 is consider</w:t>
      </w:r>
      <w:r w:rsidR="00B75E7C">
        <w:rPr>
          <w:rFonts w:ascii="TimesNewRomanPSMT" w:eastAsia="TimesNewRomanPSMT" w:cs="TimesNewRomanPSMT"/>
          <w:kern w:val="0"/>
          <w:sz w:val="24"/>
          <w:szCs w:val="24"/>
        </w:rPr>
        <w:t>ed</w:t>
      </w:r>
      <w:r w:rsidR="002D3662">
        <w:rPr>
          <w:rFonts w:ascii="TimesNewRomanPSMT" w:eastAsia="TimesNewRomanPSMT" w:cs="TimesNewRomanPSMT"/>
          <w:kern w:val="0"/>
          <w:sz w:val="24"/>
          <w:szCs w:val="24"/>
        </w:rPr>
        <w:t xml:space="preserve"> </w:t>
      </w:r>
      <w:r>
        <w:rPr>
          <w:rFonts w:ascii="TimesNewRomanPSMT" w:eastAsia="TimesNewRomanPSMT" w:cs="TimesNewRomanPSMT"/>
          <w:kern w:val="0"/>
          <w:sz w:val="24"/>
          <w:szCs w:val="24"/>
        </w:rPr>
        <w:t>less likely to affect.</w:t>
      </w:r>
      <w:r w:rsidR="002D3662">
        <w:rPr>
          <w:rFonts w:ascii="TimesNewRomanPSMT" w:eastAsia="TimesNewRomanPSMT" w:cs="TimesNewRomanPSMT"/>
          <w:kern w:val="0"/>
          <w:sz w:val="24"/>
          <w:szCs w:val="24"/>
        </w:rPr>
        <w:t xml:space="preserve"> </w:t>
      </w:r>
      <w:r>
        <w:rPr>
          <w:rFonts w:ascii="TimesNewRomanPSMT" w:eastAsia="TimesNewRomanPSMT" w:cs="TimesNewRomanPSMT"/>
          <w:kern w:val="0"/>
          <w:sz w:val="24"/>
          <w:szCs w:val="24"/>
        </w:rPr>
        <w:t xml:space="preserve">It takes the input in the form of </w:t>
      </w:r>
      <w:r w:rsidR="002D3662">
        <w:rPr>
          <w:rFonts w:ascii="TimesNewRomanPSMT" w:eastAsia="TimesNewRomanPSMT" w:cs="TimesNewRomanPSMT"/>
          <w:kern w:val="0"/>
          <w:sz w:val="24"/>
          <w:szCs w:val="24"/>
        </w:rPr>
        <w:t xml:space="preserve">the </w:t>
      </w:r>
      <w:r>
        <w:rPr>
          <w:rFonts w:ascii="TimesNewRomanPSMT" w:eastAsia="TimesNewRomanPSMT" w:cs="TimesNewRomanPSMT"/>
          <w:kern w:val="0"/>
          <w:sz w:val="24"/>
          <w:szCs w:val="24"/>
        </w:rPr>
        <w:t xml:space="preserve">FASTA sequence of </w:t>
      </w:r>
      <w:r w:rsidR="002D3662">
        <w:rPr>
          <w:rFonts w:ascii="TimesNewRomanPSMT" w:eastAsia="TimesNewRomanPSMT" w:cs="TimesNewRomanPSMT"/>
          <w:kern w:val="0"/>
          <w:sz w:val="24"/>
          <w:szCs w:val="24"/>
        </w:rPr>
        <w:t xml:space="preserve">the </w:t>
      </w:r>
      <w:r>
        <w:rPr>
          <w:rFonts w:ascii="TimesNewRomanPSMT" w:eastAsia="TimesNewRomanPSMT" w:cs="TimesNewRomanPSMT"/>
          <w:kern w:val="0"/>
          <w:sz w:val="24"/>
          <w:szCs w:val="24"/>
        </w:rPr>
        <w:t>protein and also takes the amino acid substitution.</w:t>
      </w:r>
      <w:r w:rsidR="002D3662">
        <w:rPr>
          <w:rFonts w:ascii="TimesNewRomanPSMT" w:eastAsia="TimesNewRomanPSMT" w:cs="TimesNewRomanPSMT"/>
          <w:kern w:val="0"/>
          <w:sz w:val="24"/>
          <w:szCs w:val="24"/>
        </w:rPr>
        <w:t xml:space="preserve"> </w:t>
      </w:r>
      <w:r>
        <w:rPr>
          <w:rFonts w:ascii="TimesNewRomanPSMT" w:eastAsia="TimesNewRomanPSMT" w:cs="TimesNewRomanPSMT"/>
          <w:kern w:val="0"/>
          <w:sz w:val="24"/>
          <w:szCs w:val="24"/>
        </w:rPr>
        <w:t xml:space="preserve">It </w:t>
      </w:r>
      <w:r w:rsidR="002D3662">
        <w:rPr>
          <w:rFonts w:ascii="TimesNewRomanPSMT" w:eastAsia="TimesNewRomanPSMT" w:cs="TimesNewRomanPSMT"/>
          <w:kern w:val="0"/>
          <w:sz w:val="24"/>
          <w:szCs w:val="24"/>
        </w:rPr>
        <w:t>considers</w:t>
      </w:r>
      <w:r>
        <w:rPr>
          <w:rFonts w:ascii="TimesNewRomanPSMT" w:eastAsia="TimesNewRomanPSMT" w:cs="TimesNewRomanPSMT"/>
          <w:kern w:val="0"/>
          <w:sz w:val="24"/>
          <w:szCs w:val="24"/>
        </w:rPr>
        <w:t xml:space="preserve"> the Multiple sequence alignment for the pr</w:t>
      </w:r>
      <w:r w:rsidR="00B75E7C">
        <w:rPr>
          <w:rFonts w:ascii="TimesNewRomanPSMT" w:eastAsia="TimesNewRomanPSMT" w:cs="TimesNewRomanPSMT"/>
          <w:kern w:val="0"/>
          <w:sz w:val="24"/>
          <w:szCs w:val="24"/>
        </w:rPr>
        <w:t>e</w:t>
      </w:r>
      <w:r>
        <w:rPr>
          <w:rFonts w:ascii="TimesNewRomanPSMT" w:eastAsia="TimesNewRomanPSMT" w:cs="TimesNewRomanPSMT"/>
          <w:kern w:val="0"/>
          <w:sz w:val="24"/>
          <w:szCs w:val="24"/>
        </w:rPr>
        <w:t>d</w:t>
      </w:r>
      <w:r w:rsidR="00B75E7C">
        <w:rPr>
          <w:rFonts w:ascii="TimesNewRomanPSMT" w:eastAsia="TimesNewRomanPSMT" w:cs="TimesNewRomanPSMT"/>
          <w:kern w:val="0"/>
          <w:sz w:val="24"/>
          <w:szCs w:val="24"/>
        </w:rPr>
        <w:t>ic</w:t>
      </w:r>
      <w:r>
        <w:rPr>
          <w:rFonts w:ascii="TimesNewRomanPSMT" w:eastAsia="TimesNewRomanPSMT" w:cs="TimesNewRomanPSMT"/>
          <w:kern w:val="0"/>
          <w:sz w:val="24"/>
          <w:szCs w:val="24"/>
        </w:rPr>
        <w:t>tion.</w:t>
      </w:r>
    </w:p>
    <w:p w14:paraId="26EF4538" w14:textId="77777777" w:rsidR="00010A08" w:rsidRDefault="00010A08" w:rsidP="00357CEE">
      <w:pPr>
        <w:autoSpaceDE w:val="0"/>
        <w:autoSpaceDN w:val="0"/>
        <w:adjustRightInd w:val="0"/>
        <w:spacing w:after="0" w:line="360" w:lineRule="auto"/>
        <w:rPr>
          <w:rFonts w:ascii="TimesNewRomanPSMT" w:eastAsia="TimesNewRomanPSMT" w:cs="TimesNewRomanPSMT"/>
          <w:kern w:val="0"/>
          <w:sz w:val="24"/>
          <w:szCs w:val="24"/>
        </w:rPr>
      </w:pPr>
    </w:p>
    <w:p w14:paraId="4801FB75" w14:textId="6886EF01" w:rsidR="00010A08" w:rsidRPr="009F0861" w:rsidRDefault="00010A08" w:rsidP="00357CEE">
      <w:pPr>
        <w:autoSpaceDE w:val="0"/>
        <w:autoSpaceDN w:val="0"/>
        <w:adjustRightInd w:val="0"/>
        <w:spacing w:after="0" w:line="360" w:lineRule="auto"/>
        <w:rPr>
          <w:rFonts w:ascii="TgyrnbAdvTT86d47313" w:hAnsi="TgyrnbAdvTT86d47313" w:cs="TgyrnbAdvTT86d47313"/>
          <w:b/>
          <w:bCs/>
          <w:color w:val="0000FF"/>
          <w:kern w:val="0"/>
          <w:sz w:val="28"/>
          <w:szCs w:val="28"/>
        </w:rPr>
      </w:pPr>
      <w:r w:rsidRPr="009F0861">
        <w:rPr>
          <w:rFonts w:ascii="TimesNewRomanPSMT" w:eastAsia="TimesNewRomanPSMT" w:cs="TimesNewRomanPSMT"/>
          <w:b/>
          <w:bCs/>
          <w:kern w:val="0"/>
          <w:sz w:val="28"/>
          <w:szCs w:val="28"/>
        </w:rPr>
        <w:t>SNAP2</w:t>
      </w:r>
    </w:p>
    <w:p w14:paraId="552927B2" w14:textId="6F88D6CD" w:rsidR="00C94A93" w:rsidRDefault="00010A08" w:rsidP="00357CEE">
      <w:pPr>
        <w:autoSpaceDE w:val="0"/>
        <w:autoSpaceDN w:val="0"/>
        <w:adjustRightInd w:val="0"/>
        <w:spacing w:after="0" w:line="360" w:lineRule="auto"/>
        <w:rPr>
          <w:rFonts w:ascii="TimesNewRomanPSMT" w:eastAsia="TimesNewRomanPSMT" w:cs="TimesNewRomanPSMT"/>
          <w:kern w:val="0"/>
          <w:sz w:val="24"/>
          <w:szCs w:val="24"/>
        </w:rPr>
      </w:pPr>
      <w:r>
        <w:rPr>
          <w:rFonts w:ascii="TimesNewRomanPSMT" w:eastAsia="TimesNewRomanPSMT" w:cs="TimesNewRomanPSMT"/>
          <w:kern w:val="0"/>
          <w:sz w:val="24"/>
          <w:szCs w:val="24"/>
        </w:rPr>
        <w:t xml:space="preserve">Screening </w:t>
      </w:r>
      <w:r w:rsidR="00C94A93">
        <w:rPr>
          <w:rFonts w:ascii="TimesNewRomanPSMT" w:eastAsia="TimesNewRomanPSMT" w:cs="TimesNewRomanPSMT"/>
          <w:kern w:val="0"/>
          <w:sz w:val="24"/>
          <w:szCs w:val="24"/>
        </w:rPr>
        <w:t xml:space="preserve">for </w:t>
      </w:r>
      <w:r w:rsidR="002D3662">
        <w:rPr>
          <w:rFonts w:ascii="TimesNewRomanPSMT" w:eastAsia="TimesNewRomanPSMT" w:cs="TimesNewRomanPSMT"/>
          <w:kern w:val="0"/>
          <w:sz w:val="24"/>
          <w:szCs w:val="24"/>
        </w:rPr>
        <w:t>Not Acceptable</w:t>
      </w:r>
      <w:r w:rsidR="00C94A93">
        <w:rPr>
          <w:rFonts w:ascii="TimesNewRomanPSMT" w:eastAsia="TimesNewRomanPSMT" w:cs="TimesNewRomanPSMT"/>
          <w:kern w:val="0"/>
          <w:sz w:val="24"/>
          <w:szCs w:val="24"/>
        </w:rPr>
        <w:t xml:space="preserve"> Polymorphisms takes the input file in the form of FASTA format.</w:t>
      </w:r>
      <w:r w:rsidR="002D3662">
        <w:rPr>
          <w:rFonts w:ascii="TimesNewRomanPSMT" w:eastAsia="TimesNewRomanPSMT" w:cs="TimesNewRomanPSMT"/>
          <w:kern w:val="0"/>
          <w:sz w:val="24"/>
          <w:szCs w:val="24"/>
        </w:rPr>
        <w:t xml:space="preserve"> </w:t>
      </w:r>
      <w:r w:rsidR="00C94A93">
        <w:rPr>
          <w:rFonts w:ascii="TimesNewRomanPSMT" w:eastAsia="TimesNewRomanPSMT" w:cs="TimesNewRomanPSMT"/>
          <w:kern w:val="0"/>
          <w:sz w:val="24"/>
          <w:szCs w:val="24"/>
        </w:rPr>
        <w:t xml:space="preserve">It </w:t>
      </w:r>
      <w:r w:rsidR="002D3662">
        <w:rPr>
          <w:rFonts w:ascii="TimesNewRomanPSMT" w:eastAsia="TimesNewRomanPSMT" w:cs="TimesNewRomanPSMT"/>
          <w:kern w:val="0"/>
          <w:sz w:val="24"/>
          <w:szCs w:val="24"/>
        </w:rPr>
        <w:t>classifies</w:t>
      </w:r>
      <w:r w:rsidR="00C94A93">
        <w:rPr>
          <w:rFonts w:ascii="TimesNewRomanPSMT" w:eastAsia="TimesNewRomanPSMT" w:cs="TimesNewRomanPSMT"/>
          <w:kern w:val="0"/>
          <w:sz w:val="24"/>
          <w:szCs w:val="24"/>
        </w:rPr>
        <w:t xml:space="preserve"> all the nsSNPs based on their sequence-based information as either </w:t>
      </w:r>
      <w:r w:rsidR="002D3662">
        <w:rPr>
          <w:rFonts w:ascii="TimesNewRomanPSMT" w:eastAsia="TimesNewRomanPSMT" w:cs="TimesNewRomanPSMT"/>
          <w:kern w:val="0"/>
          <w:sz w:val="24"/>
          <w:szCs w:val="24"/>
        </w:rPr>
        <w:t>damaged</w:t>
      </w:r>
      <w:r w:rsidR="00C94A93">
        <w:rPr>
          <w:rFonts w:ascii="TimesNewRomanPSMT" w:eastAsia="TimesNewRomanPSMT" w:cs="TimesNewRomanPSMT"/>
          <w:kern w:val="0"/>
          <w:sz w:val="24"/>
          <w:szCs w:val="24"/>
        </w:rPr>
        <w:t xml:space="preserve"> or neutral.</w:t>
      </w:r>
      <w:r w:rsidR="002D3662">
        <w:rPr>
          <w:rFonts w:ascii="TimesNewRomanPSMT" w:eastAsia="TimesNewRomanPSMT" w:cs="TimesNewRomanPSMT"/>
          <w:kern w:val="0"/>
          <w:sz w:val="24"/>
          <w:szCs w:val="24"/>
        </w:rPr>
        <w:t xml:space="preserve"> </w:t>
      </w:r>
      <w:r w:rsidR="00C94A93">
        <w:rPr>
          <w:rFonts w:ascii="TimesNewRomanPSMT" w:eastAsia="TimesNewRomanPSMT" w:cs="TimesNewRomanPSMT"/>
          <w:kern w:val="0"/>
          <w:sz w:val="24"/>
          <w:szCs w:val="24"/>
        </w:rPr>
        <w:t xml:space="preserve">It gives the score ranges from, -100 to </w:t>
      </w:r>
      <w:r w:rsidR="00C94A93">
        <w:rPr>
          <w:rFonts w:ascii="TimesNewRomanPSMT" w:eastAsia="TimesNewRomanPSMT" w:cs="TimesNewRomanPSMT"/>
          <w:kern w:val="0"/>
          <w:sz w:val="24"/>
          <w:szCs w:val="24"/>
        </w:rPr>
        <w:lastRenderedPageBreak/>
        <w:t>+100 where -100 shows the neutral effect and +100 shows the strong effect of this substitution on protein function and its structure.</w:t>
      </w:r>
    </w:p>
    <w:p w14:paraId="3C906F5B" w14:textId="77777777" w:rsidR="00C94A93" w:rsidRDefault="00C94A93" w:rsidP="00357CEE">
      <w:pPr>
        <w:autoSpaceDE w:val="0"/>
        <w:autoSpaceDN w:val="0"/>
        <w:adjustRightInd w:val="0"/>
        <w:spacing w:after="0" w:line="360" w:lineRule="auto"/>
        <w:rPr>
          <w:rFonts w:ascii="TimesNewRomanPSMT" w:eastAsia="TimesNewRomanPSMT" w:cs="TimesNewRomanPSMT"/>
          <w:kern w:val="0"/>
          <w:sz w:val="24"/>
          <w:szCs w:val="24"/>
        </w:rPr>
      </w:pPr>
    </w:p>
    <w:p w14:paraId="6035F004" w14:textId="77777777" w:rsidR="00903805" w:rsidRDefault="00903805" w:rsidP="00357CEE">
      <w:pPr>
        <w:autoSpaceDE w:val="0"/>
        <w:autoSpaceDN w:val="0"/>
        <w:adjustRightInd w:val="0"/>
        <w:spacing w:after="0" w:line="360" w:lineRule="auto"/>
        <w:rPr>
          <w:rFonts w:ascii="TimesNewRomanPSMT" w:eastAsia="TimesNewRomanPSMT" w:cs="TimesNewRomanPSMT"/>
          <w:kern w:val="0"/>
          <w:sz w:val="24"/>
          <w:szCs w:val="24"/>
        </w:rPr>
      </w:pPr>
    </w:p>
    <w:p w14:paraId="5A514905" w14:textId="77777777" w:rsidR="00903805" w:rsidRDefault="00903805" w:rsidP="00357CEE">
      <w:pPr>
        <w:autoSpaceDE w:val="0"/>
        <w:autoSpaceDN w:val="0"/>
        <w:adjustRightInd w:val="0"/>
        <w:spacing w:after="0" w:line="360" w:lineRule="auto"/>
        <w:rPr>
          <w:rFonts w:ascii="TimesNewRomanPSMT" w:eastAsia="TimesNewRomanPSMT" w:cs="TimesNewRomanPSMT"/>
          <w:kern w:val="0"/>
          <w:sz w:val="24"/>
          <w:szCs w:val="24"/>
        </w:rPr>
      </w:pPr>
    </w:p>
    <w:p w14:paraId="608273E4" w14:textId="5430BA63" w:rsidR="00C94A93" w:rsidRPr="009F0861" w:rsidRDefault="00C94A93" w:rsidP="00357CEE">
      <w:pPr>
        <w:autoSpaceDE w:val="0"/>
        <w:autoSpaceDN w:val="0"/>
        <w:adjustRightInd w:val="0"/>
        <w:spacing w:after="0" w:line="360" w:lineRule="auto"/>
        <w:rPr>
          <w:rFonts w:ascii="TimesNewRomanPSMT" w:eastAsia="TimesNewRomanPSMT" w:cs="TimesNewRomanPSMT"/>
          <w:b/>
          <w:bCs/>
          <w:kern w:val="0"/>
          <w:sz w:val="28"/>
          <w:szCs w:val="28"/>
          <w:u w:val="single"/>
        </w:rPr>
      </w:pPr>
      <w:r w:rsidRPr="009F0861">
        <w:rPr>
          <w:rFonts w:ascii="TimesNewRomanPSMT" w:eastAsia="TimesNewRomanPSMT" w:cs="TimesNewRomanPSMT"/>
          <w:b/>
          <w:bCs/>
          <w:kern w:val="0"/>
          <w:sz w:val="28"/>
          <w:szCs w:val="28"/>
        </w:rPr>
        <w:t>SNP&amp;Go</w:t>
      </w:r>
    </w:p>
    <w:p w14:paraId="1B133CFC" w14:textId="4DA519E0" w:rsidR="00C94A93" w:rsidRDefault="00C94A93" w:rsidP="00357CEE">
      <w:pPr>
        <w:autoSpaceDE w:val="0"/>
        <w:autoSpaceDN w:val="0"/>
        <w:adjustRightInd w:val="0"/>
        <w:spacing w:after="0" w:line="360" w:lineRule="auto"/>
        <w:rPr>
          <w:rFonts w:ascii="TimesNewRomanPSMT" w:eastAsia="TimesNewRomanPSMT" w:cs="TimesNewRomanPSMT"/>
          <w:kern w:val="0"/>
          <w:sz w:val="24"/>
          <w:szCs w:val="24"/>
        </w:rPr>
      </w:pPr>
      <w:r>
        <w:rPr>
          <w:rFonts w:ascii="TimesNewRomanPSMT" w:eastAsia="TimesNewRomanPSMT" w:cs="TimesNewRomanPSMT"/>
          <w:kern w:val="0"/>
          <w:sz w:val="24"/>
          <w:szCs w:val="24"/>
        </w:rPr>
        <w:t xml:space="preserve">This tool </w:t>
      </w:r>
      <w:r w:rsidR="002D3662">
        <w:rPr>
          <w:rFonts w:ascii="TimesNewRomanPSMT" w:eastAsia="TimesNewRomanPSMT" w:cs="TimesNewRomanPSMT"/>
          <w:kern w:val="0"/>
          <w:sz w:val="24"/>
          <w:szCs w:val="24"/>
        </w:rPr>
        <w:t>predicts</w:t>
      </w:r>
      <w:r>
        <w:rPr>
          <w:rFonts w:ascii="TimesNewRomanPSMT" w:eastAsia="TimesNewRomanPSMT" w:cs="TimesNewRomanPSMT"/>
          <w:kern w:val="0"/>
          <w:sz w:val="24"/>
          <w:szCs w:val="24"/>
        </w:rPr>
        <w:t xml:space="preserve"> whether </w:t>
      </w:r>
      <w:r w:rsidR="00A71000">
        <w:rPr>
          <w:rFonts w:ascii="TimesNewRomanPSMT" w:eastAsia="TimesNewRomanPSMT" w:cs="TimesNewRomanPSMT"/>
          <w:kern w:val="0"/>
          <w:sz w:val="24"/>
          <w:szCs w:val="24"/>
        </w:rPr>
        <w:t xml:space="preserve">or not </w:t>
      </w:r>
      <w:r>
        <w:rPr>
          <w:rFonts w:ascii="TimesNewRomanPSMT" w:eastAsia="TimesNewRomanPSMT" w:cs="TimesNewRomanPSMT"/>
          <w:kern w:val="0"/>
          <w:sz w:val="24"/>
          <w:szCs w:val="24"/>
        </w:rPr>
        <w:t xml:space="preserve">the substitution is likely to be associated with </w:t>
      </w:r>
      <w:r w:rsidR="002D3662">
        <w:rPr>
          <w:rFonts w:ascii="TimesNewRomanPSMT" w:eastAsia="TimesNewRomanPSMT" w:cs="TimesNewRomanPSMT"/>
          <w:kern w:val="0"/>
          <w:sz w:val="24"/>
          <w:szCs w:val="24"/>
        </w:rPr>
        <w:t xml:space="preserve">a </w:t>
      </w:r>
      <w:r>
        <w:rPr>
          <w:rFonts w:ascii="TimesNewRomanPSMT" w:eastAsia="TimesNewRomanPSMT" w:cs="TimesNewRomanPSMT"/>
          <w:kern w:val="0"/>
          <w:sz w:val="24"/>
          <w:szCs w:val="24"/>
        </w:rPr>
        <w:t>disease.</w:t>
      </w:r>
      <w:r w:rsidR="002D3662">
        <w:rPr>
          <w:rFonts w:ascii="TimesNewRomanPSMT" w:eastAsia="TimesNewRomanPSMT" w:cs="TimesNewRomanPSMT"/>
          <w:kern w:val="0"/>
          <w:sz w:val="24"/>
          <w:szCs w:val="24"/>
        </w:rPr>
        <w:t xml:space="preserve"> </w:t>
      </w:r>
      <w:r>
        <w:rPr>
          <w:rFonts w:ascii="TimesNewRomanPSMT" w:eastAsia="TimesNewRomanPSMT" w:cs="TimesNewRomanPSMT"/>
          <w:kern w:val="0"/>
          <w:sz w:val="24"/>
          <w:szCs w:val="24"/>
        </w:rPr>
        <w:t>For this,</w:t>
      </w:r>
      <w:r w:rsidR="002D3662">
        <w:rPr>
          <w:rFonts w:ascii="TimesNewRomanPSMT" w:eastAsia="TimesNewRomanPSMT" w:cs="TimesNewRomanPSMT"/>
          <w:kern w:val="0"/>
          <w:sz w:val="24"/>
          <w:szCs w:val="24"/>
        </w:rPr>
        <w:t xml:space="preserve"> </w:t>
      </w:r>
      <w:r>
        <w:rPr>
          <w:rFonts w:ascii="TimesNewRomanPSMT" w:eastAsia="TimesNewRomanPSMT" w:cs="TimesNewRomanPSMT"/>
          <w:kern w:val="0"/>
          <w:sz w:val="24"/>
          <w:szCs w:val="24"/>
        </w:rPr>
        <w:t>it analyzes information such as protein sequence information,</w:t>
      </w:r>
      <w:r w:rsidR="00B75E7C">
        <w:rPr>
          <w:rFonts w:ascii="TimesNewRomanPSMT" w:eastAsia="TimesNewRomanPSMT" w:cs="TimesNewRomanPSMT"/>
          <w:kern w:val="0"/>
          <w:sz w:val="24"/>
          <w:szCs w:val="24"/>
        </w:rPr>
        <w:t xml:space="preserve"> </w:t>
      </w:r>
      <w:r>
        <w:rPr>
          <w:rFonts w:ascii="TimesNewRomanPSMT" w:eastAsia="TimesNewRomanPSMT" w:cs="TimesNewRomanPSMT"/>
          <w:kern w:val="0"/>
          <w:sz w:val="24"/>
          <w:szCs w:val="24"/>
        </w:rPr>
        <w:t>phylogen</w:t>
      </w:r>
      <w:r w:rsidR="00B75E7C">
        <w:rPr>
          <w:rFonts w:ascii="TimesNewRomanPSMT" w:eastAsia="TimesNewRomanPSMT" w:cs="TimesNewRomanPSMT"/>
          <w:kern w:val="0"/>
          <w:sz w:val="24"/>
          <w:szCs w:val="24"/>
        </w:rPr>
        <w:t>e</w:t>
      </w:r>
      <w:r>
        <w:rPr>
          <w:rFonts w:ascii="TimesNewRomanPSMT" w:eastAsia="TimesNewRomanPSMT" w:cs="TimesNewRomanPSMT"/>
          <w:kern w:val="0"/>
          <w:sz w:val="24"/>
          <w:szCs w:val="24"/>
        </w:rPr>
        <w:t>tic relationships,</w:t>
      </w:r>
      <w:r w:rsidR="002D3662">
        <w:rPr>
          <w:rFonts w:ascii="TimesNewRomanPSMT" w:eastAsia="TimesNewRomanPSMT" w:cs="TimesNewRomanPSMT"/>
          <w:kern w:val="0"/>
          <w:sz w:val="24"/>
          <w:szCs w:val="24"/>
        </w:rPr>
        <w:t xml:space="preserve"> and</w:t>
      </w:r>
      <w:r>
        <w:rPr>
          <w:rFonts w:ascii="TimesNewRomanPSMT" w:eastAsia="TimesNewRomanPSMT" w:cs="TimesNewRomanPSMT"/>
          <w:kern w:val="0"/>
          <w:sz w:val="24"/>
          <w:szCs w:val="24"/>
        </w:rPr>
        <w:t xml:space="preserve"> functional annotations encoded by the protein.</w:t>
      </w:r>
      <w:r w:rsidR="002D3662">
        <w:rPr>
          <w:rFonts w:ascii="TimesNewRomanPSMT" w:eastAsia="TimesNewRomanPSMT" w:cs="TimesNewRomanPSMT"/>
          <w:kern w:val="0"/>
          <w:sz w:val="24"/>
          <w:szCs w:val="24"/>
        </w:rPr>
        <w:t xml:space="preserve"> A higher</w:t>
      </w:r>
      <w:r>
        <w:rPr>
          <w:rFonts w:ascii="TimesNewRomanPSMT" w:eastAsia="TimesNewRomanPSMT" w:cs="TimesNewRomanPSMT"/>
          <w:kern w:val="0"/>
          <w:sz w:val="24"/>
          <w:szCs w:val="24"/>
        </w:rPr>
        <w:t xml:space="preserve"> score ensures that the variant </w:t>
      </w:r>
      <w:r w:rsidR="002D3662">
        <w:rPr>
          <w:rFonts w:ascii="TimesNewRomanPSMT" w:eastAsia="TimesNewRomanPSMT" w:cs="TimesNewRomanPSMT"/>
          <w:kern w:val="0"/>
          <w:sz w:val="24"/>
          <w:szCs w:val="24"/>
        </w:rPr>
        <w:t>is</w:t>
      </w:r>
      <w:r>
        <w:rPr>
          <w:rFonts w:ascii="TimesNewRomanPSMT" w:eastAsia="TimesNewRomanPSMT" w:cs="TimesNewRomanPSMT"/>
          <w:kern w:val="0"/>
          <w:sz w:val="24"/>
          <w:szCs w:val="24"/>
        </w:rPr>
        <w:t xml:space="preserve"> disease-associated whereas </w:t>
      </w:r>
      <w:r w:rsidR="002D3662">
        <w:rPr>
          <w:rFonts w:ascii="TimesNewRomanPSMT" w:eastAsia="TimesNewRomanPSMT" w:cs="TimesNewRomanPSMT"/>
          <w:kern w:val="0"/>
          <w:sz w:val="24"/>
          <w:szCs w:val="24"/>
        </w:rPr>
        <w:t xml:space="preserve">a </w:t>
      </w:r>
      <w:r>
        <w:rPr>
          <w:rFonts w:ascii="TimesNewRomanPSMT" w:eastAsia="TimesNewRomanPSMT" w:cs="TimesNewRomanPSMT"/>
          <w:kern w:val="0"/>
          <w:sz w:val="24"/>
          <w:szCs w:val="24"/>
        </w:rPr>
        <w:t>lower score indicates less chance of disease.</w:t>
      </w:r>
    </w:p>
    <w:p w14:paraId="5EFFB9CB" w14:textId="77777777" w:rsidR="00C94A93" w:rsidRDefault="00C94A93" w:rsidP="00357CEE">
      <w:pPr>
        <w:autoSpaceDE w:val="0"/>
        <w:autoSpaceDN w:val="0"/>
        <w:adjustRightInd w:val="0"/>
        <w:spacing w:after="0" w:line="360" w:lineRule="auto"/>
        <w:rPr>
          <w:rFonts w:ascii="TimesNewRomanPSMT" w:eastAsia="TimesNewRomanPSMT" w:cs="TimesNewRomanPSMT"/>
          <w:kern w:val="0"/>
          <w:sz w:val="24"/>
          <w:szCs w:val="24"/>
        </w:rPr>
      </w:pPr>
    </w:p>
    <w:p w14:paraId="531CD422" w14:textId="3DD12C71" w:rsidR="00C94A93" w:rsidRPr="00357CEE" w:rsidRDefault="00CC2375" w:rsidP="00357CEE">
      <w:pPr>
        <w:autoSpaceDE w:val="0"/>
        <w:autoSpaceDN w:val="0"/>
        <w:adjustRightInd w:val="0"/>
        <w:spacing w:after="0" w:line="360" w:lineRule="auto"/>
        <w:rPr>
          <w:rFonts w:ascii="Times New Roman" w:eastAsia="TimesNewRomanPSMT" w:hAnsi="Times New Roman" w:cs="Times New Roman"/>
          <w:b/>
          <w:bCs/>
          <w:kern w:val="0"/>
          <w:sz w:val="28"/>
          <w:szCs w:val="28"/>
        </w:rPr>
      </w:pPr>
      <w:r w:rsidRPr="00357CEE">
        <w:rPr>
          <w:rFonts w:ascii="Times New Roman" w:eastAsia="TimesNewRomanPSMT" w:hAnsi="Times New Roman" w:cs="Times New Roman"/>
          <w:b/>
          <w:bCs/>
          <w:kern w:val="0"/>
          <w:sz w:val="28"/>
          <w:szCs w:val="28"/>
        </w:rPr>
        <w:t xml:space="preserve">3.3 </w:t>
      </w:r>
      <w:r w:rsidR="00B75E7C" w:rsidRPr="00357CEE">
        <w:rPr>
          <w:rFonts w:ascii="Times New Roman" w:eastAsia="TimesNewRomanPSMT" w:hAnsi="Times New Roman" w:cs="Times New Roman"/>
          <w:b/>
          <w:bCs/>
          <w:kern w:val="0"/>
          <w:sz w:val="28"/>
          <w:szCs w:val="28"/>
        </w:rPr>
        <w:t xml:space="preserve">Prediction of </w:t>
      </w:r>
      <w:r w:rsidR="002D3662" w:rsidRPr="00357CEE">
        <w:rPr>
          <w:rFonts w:ascii="Times New Roman" w:eastAsia="TimesNewRomanPSMT" w:hAnsi="Times New Roman" w:cs="Times New Roman"/>
          <w:b/>
          <w:bCs/>
          <w:kern w:val="0"/>
          <w:sz w:val="28"/>
          <w:szCs w:val="28"/>
        </w:rPr>
        <w:t xml:space="preserve">the </w:t>
      </w:r>
      <w:r w:rsidR="00B75E7C" w:rsidRPr="00357CEE">
        <w:rPr>
          <w:rFonts w:ascii="Times New Roman" w:eastAsia="TimesNewRomanPSMT" w:hAnsi="Times New Roman" w:cs="Times New Roman"/>
          <w:b/>
          <w:bCs/>
          <w:kern w:val="0"/>
          <w:sz w:val="28"/>
          <w:szCs w:val="28"/>
        </w:rPr>
        <w:t>effect of Missense mutants on protein stability by I-Mutant 3.0</w:t>
      </w:r>
    </w:p>
    <w:p w14:paraId="3ED28F1B" w14:textId="20E920AF" w:rsidR="00B75E7C" w:rsidRPr="00B75E7C" w:rsidRDefault="00BF1F91" w:rsidP="00357CEE">
      <w:pPr>
        <w:autoSpaceDE w:val="0"/>
        <w:autoSpaceDN w:val="0"/>
        <w:adjustRightInd w:val="0"/>
        <w:spacing w:after="0" w:line="360" w:lineRule="auto"/>
        <w:rPr>
          <w:rFonts w:ascii="Times New Roman" w:hAnsi="Times New Roman" w:cs="Times New Roman"/>
          <w:color w:val="0000FF"/>
          <w:kern w:val="0"/>
          <w:sz w:val="24"/>
          <w:szCs w:val="24"/>
        </w:rPr>
      </w:pPr>
      <w:r>
        <w:rPr>
          <w:rFonts w:ascii="Times New Roman" w:eastAsia="TimesNewRomanPSMT" w:hAnsi="Times New Roman" w:cs="Times New Roman"/>
          <w:kern w:val="0"/>
          <w:sz w:val="24"/>
          <w:szCs w:val="24"/>
        </w:rPr>
        <w:t xml:space="preserve">It is important to see the substitution impact on protein stability. </w:t>
      </w:r>
      <w:r w:rsidR="00B75E7C" w:rsidRPr="00B75E7C">
        <w:rPr>
          <w:rFonts w:ascii="Times New Roman" w:eastAsia="TimesNewRomanPSMT" w:hAnsi="Times New Roman" w:cs="Times New Roman"/>
          <w:kern w:val="0"/>
          <w:sz w:val="24"/>
          <w:szCs w:val="24"/>
        </w:rPr>
        <w:t xml:space="preserve">I-Muatnt </w:t>
      </w:r>
      <w:r w:rsidR="00B75E7C" w:rsidRPr="00B75E7C">
        <w:rPr>
          <w:rFonts w:ascii="Times New Roman" w:hAnsi="Times New Roman" w:cs="Times New Roman"/>
          <w:color w:val="131413"/>
          <w:kern w:val="0"/>
          <w:sz w:val="24"/>
          <w:szCs w:val="24"/>
        </w:rPr>
        <w:t xml:space="preserve">is used </w:t>
      </w:r>
      <w:r w:rsidR="00CC2375">
        <w:rPr>
          <w:rFonts w:ascii="Times New Roman" w:hAnsi="Times New Roman" w:cs="Times New Roman"/>
          <w:color w:val="131413"/>
          <w:kern w:val="0"/>
          <w:sz w:val="24"/>
          <w:szCs w:val="24"/>
        </w:rPr>
        <w:t>to</w:t>
      </w:r>
      <w:r w:rsidR="00B75E7C" w:rsidRPr="00B75E7C">
        <w:rPr>
          <w:rFonts w:ascii="Times New Roman" w:hAnsi="Times New Roman" w:cs="Times New Roman"/>
          <w:color w:val="131413"/>
          <w:kern w:val="0"/>
          <w:sz w:val="24"/>
          <w:szCs w:val="24"/>
        </w:rPr>
        <w:t xml:space="preserve"> predict the stability of mutated protein due to </w:t>
      </w:r>
      <w:r w:rsidR="00CC2375">
        <w:rPr>
          <w:rFonts w:ascii="Times New Roman" w:hAnsi="Times New Roman" w:cs="Times New Roman"/>
          <w:color w:val="131413"/>
          <w:kern w:val="0"/>
          <w:sz w:val="24"/>
          <w:szCs w:val="24"/>
        </w:rPr>
        <w:t xml:space="preserve">a </w:t>
      </w:r>
      <w:r w:rsidR="00B75E7C" w:rsidRPr="00B75E7C">
        <w:rPr>
          <w:rFonts w:ascii="Times New Roman" w:hAnsi="Times New Roman" w:cs="Times New Roman"/>
          <w:color w:val="131413"/>
          <w:kern w:val="0"/>
          <w:sz w:val="24"/>
          <w:szCs w:val="24"/>
        </w:rPr>
        <w:t xml:space="preserve">single mutation using the DDG value. DDG value decides whether the protein stability increases or </w:t>
      </w:r>
      <w:r w:rsidR="00CC2375">
        <w:rPr>
          <w:rFonts w:ascii="Times New Roman" w:hAnsi="Times New Roman" w:cs="Times New Roman"/>
          <w:color w:val="131413"/>
          <w:kern w:val="0"/>
          <w:sz w:val="24"/>
          <w:szCs w:val="24"/>
        </w:rPr>
        <w:t>decreases</w:t>
      </w:r>
      <w:r w:rsidR="00B75E7C" w:rsidRPr="00B75E7C">
        <w:rPr>
          <w:rFonts w:ascii="Times New Roman" w:hAnsi="Times New Roman" w:cs="Times New Roman"/>
          <w:color w:val="131413"/>
          <w:kern w:val="0"/>
          <w:sz w:val="24"/>
          <w:szCs w:val="24"/>
        </w:rPr>
        <w:t>.</w:t>
      </w:r>
      <w:r w:rsidR="00070B0C">
        <w:rPr>
          <w:rFonts w:ascii="Times New Roman" w:hAnsi="Times New Roman" w:cs="Times New Roman"/>
          <w:color w:val="131413"/>
          <w:kern w:val="0"/>
          <w:sz w:val="24"/>
          <w:szCs w:val="24"/>
        </w:rPr>
        <w:t xml:space="preserve"> Delta Delta G value is the change in  Gibbs free energy and it is the difference in free energies of the mutant structure and the wild-type. I-Muatant takes the input of deleterious SNPs and predicts the value of DDG which infers the stability of the protein. If DDG&gt;0.5Kcal/mol then protein stability increases, DDG &lt;-0.5Kcal/mol shows protein stability decreases, or neutral if -0.5&lt; DDG&lt;0.5Kcal/mol.</w:t>
      </w:r>
    </w:p>
    <w:p w14:paraId="238845E3" w14:textId="7CF2DDBB" w:rsidR="00B75E7C" w:rsidRDefault="00B75E7C" w:rsidP="00B75E7C">
      <w:pPr>
        <w:autoSpaceDE w:val="0"/>
        <w:autoSpaceDN w:val="0"/>
        <w:adjustRightInd w:val="0"/>
        <w:spacing w:after="0"/>
        <w:rPr>
          <w:rFonts w:ascii="Times New Roman" w:eastAsia="TimesNewRomanPSMT" w:hAnsi="Times New Roman" w:cs="Times New Roman"/>
          <w:kern w:val="0"/>
          <w:sz w:val="24"/>
          <w:szCs w:val="24"/>
        </w:rPr>
      </w:pPr>
    </w:p>
    <w:p w14:paraId="57DE8441" w14:textId="77777777" w:rsidR="00B75E7C" w:rsidRDefault="00B75E7C" w:rsidP="00B75E7C">
      <w:pPr>
        <w:autoSpaceDE w:val="0"/>
        <w:autoSpaceDN w:val="0"/>
        <w:adjustRightInd w:val="0"/>
        <w:spacing w:after="0"/>
        <w:rPr>
          <w:rFonts w:ascii="Times New Roman" w:eastAsia="TimesNewRomanPSMT" w:hAnsi="Times New Roman" w:cs="Times New Roman"/>
          <w:kern w:val="0"/>
          <w:sz w:val="24"/>
          <w:szCs w:val="24"/>
        </w:rPr>
      </w:pPr>
    </w:p>
    <w:p w14:paraId="10F1AFC5" w14:textId="77777777" w:rsidR="00B75E7C" w:rsidRDefault="00B75E7C" w:rsidP="00B75E7C">
      <w:pPr>
        <w:autoSpaceDE w:val="0"/>
        <w:autoSpaceDN w:val="0"/>
        <w:adjustRightInd w:val="0"/>
        <w:spacing w:after="0"/>
        <w:rPr>
          <w:rFonts w:ascii="Times New Roman" w:eastAsia="TimesNewRomanPSMT" w:hAnsi="Times New Roman" w:cs="Times New Roman"/>
          <w:kern w:val="0"/>
          <w:sz w:val="24"/>
          <w:szCs w:val="24"/>
        </w:rPr>
      </w:pPr>
    </w:p>
    <w:p w14:paraId="7D8985F1" w14:textId="77777777" w:rsidR="00357CEE" w:rsidRDefault="00357CEE" w:rsidP="00B75E7C">
      <w:pPr>
        <w:autoSpaceDE w:val="0"/>
        <w:autoSpaceDN w:val="0"/>
        <w:adjustRightInd w:val="0"/>
        <w:spacing w:after="0"/>
        <w:rPr>
          <w:rFonts w:ascii="Times New Roman" w:eastAsia="TimesNewRomanPSMT" w:hAnsi="Times New Roman" w:cs="Times New Roman"/>
          <w:kern w:val="0"/>
          <w:sz w:val="24"/>
          <w:szCs w:val="24"/>
        </w:rPr>
      </w:pPr>
    </w:p>
    <w:p w14:paraId="16FE7085" w14:textId="77777777" w:rsidR="00357CEE" w:rsidRDefault="00357CEE" w:rsidP="00B75E7C">
      <w:pPr>
        <w:autoSpaceDE w:val="0"/>
        <w:autoSpaceDN w:val="0"/>
        <w:adjustRightInd w:val="0"/>
        <w:spacing w:after="0"/>
        <w:rPr>
          <w:rFonts w:ascii="Times New Roman" w:eastAsia="TimesNewRomanPSMT" w:hAnsi="Times New Roman" w:cs="Times New Roman"/>
          <w:kern w:val="0"/>
          <w:sz w:val="24"/>
          <w:szCs w:val="24"/>
        </w:rPr>
      </w:pPr>
    </w:p>
    <w:p w14:paraId="44E8C457" w14:textId="77777777" w:rsidR="00357CEE" w:rsidRDefault="00357CEE" w:rsidP="00B75E7C">
      <w:pPr>
        <w:autoSpaceDE w:val="0"/>
        <w:autoSpaceDN w:val="0"/>
        <w:adjustRightInd w:val="0"/>
        <w:spacing w:after="0"/>
        <w:rPr>
          <w:rFonts w:ascii="Times New Roman" w:eastAsia="TimesNewRomanPSMT" w:hAnsi="Times New Roman" w:cs="Times New Roman"/>
          <w:kern w:val="0"/>
          <w:sz w:val="24"/>
          <w:szCs w:val="24"/>
        </w:rPr>
      </w:pPr>
    </w:p>
    <w:p w14:paraId="7A542617" w14:textId="77777777" w:rsidR="00357CEE" w:rsidRDefault="00357CEE" w:rsidP="00B75E7C">
      <w:pPr>
        <w:autoSpaceDE w:val="0"/>
        <w:autoSpaceDN w:val="0"/>
        <w:adjustRightInd w:val="0"/>
        <w:spacing w:after="0"/>
        <w:rPr>
          <w:rFonts w:ascii="Times New Roman" w:eastAsia="TimesNewRomanPSMT" w:hAnsi="Times New Roman" w:cs="Times New Roman"/>
          <w:kern w:val="0"/>
          <w:sz w:val="24"/>
          <w:szCs w:val="24"/>
        </w:rPr>
      </w:pPr>
    </w:p>
    <w:p w14:paraId="68FC0AB0" w14:textId="77777777" w:rsidR="00357CEE" w:rsidRDefault="00357CEE" w:rsidP="00B75E7C">
      <w:pPr>
        <w:autoSpaceDE w:val="0"/>
        <w:autoSpaceDN w:val="0"/>
        <w:adjustRightInd w:val="0"/>
        <w:spacing w:after="0"/>
        <w:rPr>
          <w:rFonts w:ascii="Times New Roman" w:eastAsia="TimesNewRomanPSMT" w:hAnsi="Times New Roman" w:cs="Times New Roman"/>
          <w:kern w:val="0"/>
          <w:sz w:val="24"/>
          <w:szCs w:val="24"/>
        </w:rPr>
      </w:pPr>
    </w:p>
    <w:p w14:paraId="46FD1B3A" w14:textId="77777777" w:rsidR="00357CEE" w:rsidRDefault="00357CEE" w:rsidP="00B75E7C">
      <w:pPr>
        <w:autoSpaceDE w:val="0"/>
        <w:autoSpaceDN w:val="0"/>
        <w:adjustRightInd w:val="0"/>
        <w:spacing w:after="0"/>
        <w:rPr>
          <w:rFonts w:ascii="Times New Roman" w:eastAsia="TimesNewRomanPSMT" w:hAnsi="Times New Roman" w:cs="Times New Roman"/>
          <w:kern w:val="0"/>
          <w:sz w:val="24"/>
          <w:szCs w:val="24"/>
        </w:rPr>
      </w:pPr>
    </w:p>
    <w:p w14:paraId="615F05E1" w14:textId="77777777" w:rsidR="00357CEE" w:rsidRDefault="00357CEE" w:rsidP="00B75E7C">
      <w:pPr>
        <w:autoSpaceDE w:val="0"/>
        <w:autoSpaceDN w:val="0"/>
        <w:adjustRightInd w:val="0"/>
        <w:spacing w:after="0"/>
        <w:rPr>
          <w:rFonts w:ascii="Times New Roman" w:eastAsia="TimesNewRomanPSMT" w:hAnsi="Times New Roman" w:cs="Times New Roman"/>
          <w:kern w:val="0"/>
          <w:sz w:val="24"/>
          <w:szCs w:val="24"/>
        </w:rPr>
      </w:pPr>
    </w:p>
    <w:p w14:paraId="3A4714C8" w14:textId="77777777" w:rsidR="00357CEE" w:rsidRDefault="00357CEE" w:rsidP="00B75E7C">
      <w:pPr>
        <w:autoSpaceDE w:val="0"/>
        <w:autoSpaceDN w:val="0"/>
        <w:adjustRightInd w:val="0"/>
        <w:spacing w:after="0"/>
        <w:rPr>
          <w:rFonts w:ascii="Times New Roman" w:eastAsia="TimesNewRomanPSMT" w:hAnsi="Times New Roman" w:cs="Times New Roman"/>
          <w:kern w:val="0"/>
          <w:sz w:val="24"/>
          <w:szCs w:val="24"/>
        </w:rPr>
      </w:pPr>
    </w:p>
    <w:p w14:paraId="7D1F0FC9" w14:textId="77777777" w:rsidR="00357CEE" w:rsidRDefault="00357CEE" w:rsidP="00B75E7C">
      <w:pPr>
        <w:autoSpaceDE w:val="0"/>
        <w:autoSpaceDN w:val="0"/>
        <w:adjustRightInd w:val="0"/>
        <w:spacing w:after="0"/>
        <w:rPr>
          <w:rFonts w:ascii="Times New Roman" w:eastAsia="TimesNewRomanPSMT" w:hAnsi="Times New Roman" w:cs="Times New Roman"/>
          <w:kern w:val="0"/>
          <w:sz w:val="24"/>
          <w:szCs w:val="24"/>
        </w:rPr>
      </w:pPr>
    </w:p>
    <w:p w14:paraId="3EB250BA" w14:textId="77777777" w:rsidR="00357CEE" w:rsidRDefault="00357CEE" w:rsidP="00B75E7C">
      <w:pPr>
        <w:autoSpaceDE w:val="0"/>
        <w:autoSpaceDN w:val="0"/>
        <w:adjustRightInd w:val="0"/>
        <w:spacing w:after="0"/>
        <w:rPr>
          <w:rFonts w:ascii="Times New Roman" w:eastAsia="TimesNewRomanPSMT" w:hAnsi="Times New Roman" w:cs="Times New Roman"/>
          <w:kern w:val="0"/>
          <w:sz w:val="24"/>
          <w:szCs w:val="24"/>
        </w:rPr>
      </w:pPr>
    </w:p>
    <w:p w14:paraId="1423AAAC" w14:textId="77777777" w:rsidR="00357CEE" w:rsidRDefault="00357CEE" w:rsidP="00B75E7C">
      <w:pPr>
        <w:autoSpaceDE w:val="0"/>
        <w:autoSpaceDN w:val="0"/>
        <w:adjustRightInd w:val="0"/>
        <w:spacing w:after="0"/>
        <w:rPr>
          <w:rFonts w:ascii="Times New Roman" w:eastAsia="TimesNewRomanPSMT" w:hAnsi="Times New Roman" w:cs="Times New Roman"/>
          <w:kern w:val="0"/>
          <w:sz w:val="24"/>
          <w:szCs w:val="24"/>
        </w:rPr>
      </w:pPr>
    </w:p>
    <w:p w14:paraId="29E8EF6D" w14:textId="77777777" w:rsidR="00357CEE" w:rsidRDefault="00357CEE" w:rsidP="00B75E7C">
      <w:pPr>
        <w:autoSpaceDE w:val="0"/>
        <w:autoSpaceDN w:val="0"/>
        <w:adjustRightInd w:val="0"/>
        <w:spacing w:after="0"/>
        <w:rPr>
          <w:rFonts w:ascii="Times New Roman" w:eastAsia="TimesNewRomanPSMT" w:hAnsi="Times New Roman" w:cs="Times New Roman"/>
          <w:kern w:val="0"/>
          <w:sz w:val="24"/>
          <w:szCs w:val="24"/>
        </w:rPr>
      </w:pPr>
    </w:p>
    <w:p w14:paraId="7A2AFE50" w14:textId="77777777" w:rsidR="00357CEE" w:rsidRDefault="00357CEE" w:rsidP="00B75E7C">
      <w:pPr>
        <w:autoSpaceDE w:val="0"/>
        <w:autoSpaceDN w:val="0"/>
        <w:adjustRightInd w:val="0"/>
        <w:spacing w:after="0"/>
        <w:rPr>
          <w:rFonts w:ascii="Times New Roman" w:eastAsia="TimesNewRomanPSMT" w:hAnsi="Times New Roman" w:cs="Times New Roman"/>
          <w:kern w:val="0"/>
          <w:sz w:val="24"/>
          <w:szCs w:val="24"/>
        </w:rPr>
      </w:pPr>
    </w:p>
    <w:p w14:paraId="557EA82C" w14:textId="77777777" w:rsidR="00357CEE" w:rsidRDefault="00357CEE" w:rsidP="00B75E7C">
      <w:pPr>
        <w:autoSpaceDE w:val="0"/>
        <w:autoSpaceDN w:val="0"/>
        <w:adjustRightInd w:val="0"/>
        <w:spacing w:after="0"/>
        <w:rPr>
          <w:rFonts w:ascii="Times New Roman" w:eastAsia="TimesNewRomanPSMT" w:hAnsi="Times New Roman" w:cs="Times New Roman"/>
          <w:kern w:val="0"/>
          <w:sz w:val="24"/>
          <w:szCs w:val="24"/>
        </w:rPr>
      </w:pPr>
    </w:p>
    <w:p w14:paraId="528456E5" w14:textId="77777777" w:rsidR="00357CEE" w:rsidRDefault="00357CEE" w:rsidP="00B75E7C">
      <w:pPr>
        <w:autoSpaceDE w:val="0"/>
        <w:autoSpaceDN w:val="0"/>
        <w:adjustRightInd w:val="0"/>
        <w:spacing w:after="0"/>
        <w:rPr>
          <w:rFonts w:ascii="Times New Roman" w:eastAsia="TimesNewRomanPSMT" w:hAnsi="Times New Roman" w:cs="Times New Roman"/>
          <w:kern w:val="0"/>
          <w:sz w:val="24"/>
          <w:szCs w:val="24"/>
        </w:rPr>
      </w:pPr>
    </w:p>
    <w:p w14:paraId="256ACD63" w14:textId="77777777" w:rsidR="00357CEE" w:rsidRDefault="00357CEE" w:rsidP="00B75E7C">
      <w:pPr>
        <w:autoSpaceDE w:val="0"/>
        <w:autoSpaceDN w:val="0"/>
        <w:adjustRightInd w:val="0"/>
        <w:spacing w:after="0"/>
        <w:rPr>
          <w:rFonts w:ascii="Times New Roman" w:eastAsia="TimesNewRomanPSMT" w:hAnsi="Times New Roman" w:cs="Times New Roman"/>
          <w:kern w:val="0"/>
          <w:sz w:val="24"/>
          <w:szCs w:val="24"/>
        </w:rPr>
      </w:pPr>
    </w:p>
    <w:p w14:paraId="3AEFD4F6" w14:textId="77777777" w:rsidR="00357CEE" w:rsidRDefault="00357CEE" w:rsidP="00B75E7C">
      <w:pPr>
        <w:autoSpaceDE w:val="0"/>
        <w:autoSpaceDN w:val="0"/>
        <w:adjustRightInd w:val="0"/>
        <w:spacing w:after="0"/>
        <w:rPr>
          <w:rFonts w:ascii="Times New Roman" w:eastAsia="TimesNewRomanPSMT" w:hAnsi="Times New Roman" w:cs="Times New Roman"/>
          <w:kern w:val="0"/>
          <w:sz w:val="24"/>
          <w:szCs w:val="24"/>
        </w:rPr>
      </w:pPr>
    </w:p>
    <w:p w14:paraId="5CF20B03" w14:textId="77777777" w:rsidR="00357CEE" w:rsidRDefault="00357CEE" w:rsidP="00B75E7C">
      <w:pPr>
        <w:autoSpaceDE w:val="0"/>
        <w:autoSpaceDN w:val="0"/>
        <w:adjustRightInd w:val="0"/>
        <w:spacing w:after="0"/>
        <w:rPr>
          <w:rFonts w:ascii="Times New Roman" w:eastAsia="TimesNewRomanPSMT" w:hAnsi="Times New Roman" w:cs="Times New Roman"/>
          <w:kern w:val="0"/>
          <w:sz w:val="24"/>
          <w:szCs w:val="24"/>
        </w:rPr>
      </w:pPr>
    </w:p>
    <w:p w14:paraId="4E39844C" w14:textId="77777777" w:rsidR="00357CEE" w:rsidRDefault="00357CEE" w:rsidP="00B75E7C">
      <w:pPr>
        <w:autoSpaceDE w:val="0"/>
        <w:autoSpaceDN w:val="0"/>
        <w:adjustRightInd w:val="0"/>
        <w:spacing w:after="0"/>
        <w:rPr>
          <w:rFonts w:ascii="Times New Roman" w:eastAsia="TimesNewRomanPSMT" w:hAnsi="Times New Roman" w:cs="Times New Roman"/>
          <w:kern w:val="0"/>
          <w:sz w:val="24"/>
          <w:szCs w:val="24"/>
        </w:rPr>
      </w:pPr>
    </w:p>
    <w:p w14:paraId="6C207D38" w14:textId="77777777" w:rsidR="00357CEE" w:rsidRDefault="00357CEE" w:rsidP="00B75E7C">
      <w:pPr>
        <w:autoSpaceDE w:val="0"/>
        <w:autoSpaceDN w:val="0"/>
        <w:adjustRightInd w:val="0"/>
        <w:spacing w:after="0"/>
        <w:rPr>
          <w:rFonts w:ascii="Times New Roman" w:eastAsia="TimesNewRomanPSMT" w:hAnsi="Times New Roman" w:cs="Times New Roman"/>
          <w:kern w:val="0"/>
          <w:sz w:val="24"/>
          <w:szCs w:val="24"/>
        </w:rPr>
      </w:pPr>
    </w:p>
    <w:p w14:paraId="41E0D8BF" w14:textId="77777777" w:rsidR="00357CEE" w:rsidRDefault="00357CEE" w:rsidP="00B75E7C">
      <w:pPr>
        <w:autoSpaceDE w:val="0"/>
        <w:autoSpaceDN w:val="0"/>
        <w:adjustRightInd w:val="0"/>
        <w:spacing w:after="0"/>
        <w:rPr>
          <w:rFonts w:ascii="Times New Roman" w:eastAsia="TimesNewRomanPSMT" w:hAnsi="Times New Roman" w:cs="Times New Roman"/>
          <w:kern w:val="0"/>
          <w:sz w:val="24"/>
          <w:szCs w:val="24"/>
        </w:rPr>
      </w:pPr>
    </w:p>
    <w:p w14:paraId="5AC57F33" w14:textId="77777777" w:rsidR="00903805" w:rsidRDefault="00903805" w:rsidP="00DE44FB">
      <w:pPr>
        <w:pBdr>
          <w:bottom w:val="single" w:sz="4" w:space="1" w:color="auto"/>
        </w:pBdr>
        <w:jc w:val="right"/>
        <w:rPr>
          <w:rFonts w:ascii="Times New Roman" w:eastAsia="TimesNewRomanPSMT" w:hAnsi="Times New Roman" w:cs="Times New Roman"/>
          <w:kern w:val="0"/>
          <w:sz w:val="24"/>
          <w:szCs w:val="24"/>
        </w:rPr>
      </w:pPr>
    </w:p>
    <w:p w14:paraId="35E15E4B" w14:textId="7B6B3462" w:rsidR="00B75E7C" w:rsidRPr="00357CEE" w:rsidRDefault="009574CB" w:rsidP="00DE44FB">
      <w:pPr>
        <w:pBdr>
          <w:bottom w:val="single" w:sz="4" w:space="1" w:color="auto"/>
        </w:pBdr>
        <w:jc w:val="right"/>
        <w:rPr>
          <w:rFonts w:ascii="Times New Roman" w:eastAsia="TimesNewRomanPSMT" w:hAnsi="Times New Roman" w:cs="Times New Roman"/>
          <w:kern w:val="0"/>
          <w:sz w:val="36"/>
          <w:szCs w:val="36"/>
        </w:rPr>
      </w:pPr>
      <w:r w:rsidRPr="00357CEE">
        <w:rPr>
          <w:rFonts w:ascii="Times New Roman" w:eastAsia="TimesNewRomanPSMT" w:hAnsi="Times New Roman" w:cs="Times New Roman"/>
          <w:b/>
          <w:bCs/>
          <w:kern w:val="0"/>
          <w:sz w:val="36"/>
          <w:szCs w:val="36"/>
        </w:rPr>
        <w:t xml:space="preserve">Chapter 4: </w:t>
      </w:r>
      <w:r w:rsidR="00B75E7C" w:rsidRPr="00357CEE">
        <w:rPr>
          <w:rFonts w:ascii="Times New Roman" w:eastAsia="TimesNewRomanPSMT" w:hAnsi="Times New Roman" w:cs="Times New Roman"/>
          <w:b/>
          <w:bCs/>
          <w:kern w:val="0"/>
          <w:sz w:val="36"/>
          <w:szCs w:val="36"/>
        </w:rPr>
        <w:t>Result</w:t>
      </w:r>
      <w:r w:rsidRPr="00357CEE">
        <w:rPr>
          <w:rFonts w:ascii="Times New Roman" w:eastAsia="TimesNewRomanPSMT" w:hAnsi="Times New Roman" w:cs="Times New Roman"/>
          <w:b/>
          <w:bCs/>
          <w:kern w:val="0"/>
          <w:sz w:val="36"/>
          <w:szCs w:val="36"/>
        </w:rPr>
        <w:t>s</w:t>
      </w:r>
    </w:p>
    <w:p w14:paraId="1E4B648C" w14:textId="77777777" w:rsidR="00357CEE" w:rsidRPr="00406EEB" w:rsidRDefault="00357CEE" w:rsidP="00406EEB">
      <w:pPr>
        <w:autoSpaceDE w:val="0"/>
        <w:autoSpaceDN w:val="0"/>
        <w:adjustRightInd w:val="0"/>
        <w:spacing w:after="0" w:line="360" w:lineRule="auto"/>
        <w:rPr>
          <w:rFonts w:ascii="Times New Roman" w:eastAsia="TimesNewRomanPSMT" w:hAnsi="Times New Roman" w:cs="Times New Roman"/>
          <w:kern w:val="0"/>
          <w:sz w:val="24"/>
          <w:szCs w:val="24"/>
        </w:rPr>
      </w:pPr>
    </w:p>
    <w:p w14:paraId="2BE8BD95" w14:textId="07E95AC1" w:rsidR="00B75E7C" w:rsidRPr="00406EEB" w:rsidRDefault="00BC53E8" w:rsidP="00406EEB">
      <w:pPr>
        <w:autoSpaceDE w:val="0"/>
        <w:autoSpaceDN w:val="0"/>
        <w:adjustRightInd w:val="0"/>
        <w:spacing w:after="0" w:line="360" w:lineRule="auto"/>
        <w:rPr>
          <w:rFonts w:ascii="Times New Roman" w:eastAsia="TimesNewRomanPSMT" w:hAnsi="Times New Roman" w:cs="Times New Roman"/>
          <w:kern w:val="0"/>
          <w:sz w:val="24"/>
          <w:szCs w:val="24"/>
        </w:rPr>
      </w:pPr>
      <w:r w:rsidRPr="00406EEB">
        <w:rPr>
          <w:rFonts w:ascii="Times New Roman" w:eastAsia="TimesNewRomanPSMT" w:hAnsi="Times New Roman" w:cs="Times New Roman"/>
          <w:kern w:val="0"/>
          <w:sz w:val="24"/>
          <w:szCs w:val="24"/>
        </w:rPr>
        <w:t xml:space="preserve">The nsSNPs of three genes were examined in this study and were retrieved from </w:t>
      </w:r>
      <w:r w:rsidR="009574CB" w:rsidRPr="00406EEB">
        <w:rPr>
          <w:rFonts w:ascii="Times New Roman" w:eastAsia="TimesNewRomanPSMT" w:hAnsi="Times New Roman" w:cs="Times New Roman"/>
          <w:kern w:val="0"/>
          <w:sz w:val="24"/>
          <w:szCs w:val="24"/>
        </w:rPr>
        <w:t xml:space="preserve">the </w:t>
      </w:r>
      <w:r w:rsidRPr="00406EEB">
        <w:rPr>
          <w:rFonts w:ascii="Times New Roman" w:eastAsia="TimesNewRomanPSMT" w:hAnsi="Times New Roman" w:cs="Times New Roman"/>
          <w:kern w:val="0"/>
          <w:sz w:val="24"/>
          <w:szCs w:val="24"/>
        </w:rPr>
        <w:t>SNP database of NCBI</w:t>
      </w:r>
      <w:r w:rsidRPr="00406EEB">
        <w:rPr>
          <w:rFonts w:ascii="Times New Roman" w:hAnsi="Times New Roman" w:cs="Times New Roman"/>
          <w:color w:val="000000"/>
          <w:kern w:val="0"/>
          <w:sz w:val="24"/>
          <w:szCs w:val="24"/>
        </w:rPr>
        <w:t>.</w:t>
      </w:r>
      <w:r w:rsidR="00AF2C61" w:rsidRPr="00406EEB">
        <w:rPr>
          <w:rFonts w:ascii="Times New Roman" w:hAnsi="Times New Roman" w:cs="Times New Roman"/>
          <w:color w:val="000000"/>
          <w:kern w:val="0"/>
          <w:sz w:val="24"/>
          <w:szCs w:val="24"/>
        </w:rPr>
        <w:t xml:space="preserve"> </w:t>
      </w:r>
      <w:r w:rsidR="00AF2C61" w:rsidRPr="00406EEB">
        <w:rPr>
          <w:rFonts w:ascii="Times New Roman" w:eastAsia="TimesNewRomanPSMT" w:hAnsi="Times New Roman" w:cs="Times New Roman"/>
          <w:kern w:val="0"/>
          <w:sz w:val="24"/>
          <w:szCs w:val="24"/>
        </w:rPr>
        <w:t>8 different tools SIFT, GVGD, SNAP2, PANTHER, PolyPhen-2, PANTHAR, PON-P2</w:t>
      </w:r>
      <w:r w:rsidR="009574CB" w:rsidRPr="00406EEB">
        <w:rPr>
          <w:rFonts w:ascii="Times New Roman" w:eastAsia="TimesNewRomanPSMT" w:hAnsi="Times New Roman" w:cs="Times New Roman"/>
          <w:kern w:val="0"/>
          <w:sz w:val="24"/>
          <w:szCs w:val="24"/>
        </w:rPr>
        <w:t>,</w:t>
      </w:r>
      <w:r w:rsidR="00AF2C61" w:rsidRPr="00406EEB">
        <w:rPr>
          <w:rFonts w:ascii="Times New Roman" w:eastAsia="TimesNewRomanPSMT" w:hAnsi="Times New Roman" w:cs="Times New Roman"/>
          <w:kern w:val="0"/>
          <w:sz w:val="24"/>
          <w:szCs w:val="24"/>
        </w:rPr>
        <w:t xml:space="preserve"> and SNPs&amp;GO were used for computational analysis of variants.</w:t>
      </w:r>
    </w:p>
    <w:p w14:paraId="061EA6E2" w14:textId="053D32A5" w:rsidR="00AF2C61" w:rsidRPr="00406EEB" w:rsidRDefault="00BC53E8" w:rsidP="00406EEB">
      <w:pPr>
        <w:autoSpaceDE w:val="0"/>
        <w:autoSpaceDN w:val="0"/>
        <w:adjustRightInd w:val="0"/>
        <w:spacing w:after="0" w:line="360" w:lineRule="auto"/>
        <w:rPr>
          <w:rFonts w:ascii="Times New Roman" w:hAnsi="Times New Roman" w:cs="Times New Roman"/>
          <w:color w:val="000000"/>
          <w:kern w:val="0"/>
          <w:sz w:val="24"/>
          <w:szCs w:val="24"/>
        </w:rPr>
      </w:pPr>
      <w:r w:rsidRPr="00406EEB">
        <w:rPr>
          <w:rFonts w:ascii="Times New Roman" w:hAnsi="Times New Roman" w:cs="Times New Roman"/>
          <w:color w:val="000000"/>
          <w:kern w:val="0"/>
          <w:sz w:val="24"/>
          <w:szCs w:val="24"/>
        </w:rPr>
        <w:t xml:space="preserve">For CACNA1A – </w:t>
      </w:r>
      <w:r w:rsidR="009574CB" w:rsidRPr="00406EEB">
        <w:rPr>
          <w:rFonts w:ascii="Times New Roman" w:hAnsi="Times New Roman" w:cs="Times New Roman"/>
          <w:color w:val="000000"/>
          <w:kern w:val="0"/>
          <w:sz w:val="24"/>
          <w:szCs w:val="24"/>
        </w:rPr>
        <w:t>The database</w:t>
      </w:r>
      <w:r w:rsidRPr="00406EEB">
        <w:rPr>
          <w:rFonts w:ascii="Times New Roman" w:hAnsi="Times New Roman" w:cs="Times New Roman"/>
          <w:color w:val="000000"/>
          <w:kern w:val="0"/>
          <w:sz w:val="24"/>
          <w:szCs w:val="24"/>
        </w:rPr>
        <w:t xml:space="preserve"> </w:t>
      </w:r>
      <w:r w:rsidR="009574CB" w:rsidRPr="00406EEB">
        <w:rPr>
          <w:rFonts w:ascii="Times New Roman" w:hAnsi="Times New Roman" w:cs="Times New Roman"/>
          <w:color w:val="000000"/>
          <w:kern w:val="0"/>
          <w:sz w:val="24"/>
          <w:szCs w:val="24"/>
        </w:rPr>
        <w:t>consists</w:t>
      </w:r>
      <w:r w:rsidRPr="00406EEB">
        <w:rPr>
          <w:rFonts w:ascii="Times New Roman" w:hAnsi="Times New Roman" w:cs="Times New Roman"/>
          <w:color w:val="000000"/>
          <w:kern w:val="0"/>
          <w:sz w:val="24"/>
          <w:szCs w:val="24"/>
        </w:rPr>
        <w:t xml:space="preserve"> of </w:t>
      </w:r>
      <w:r w:rsidR="009574CB" w:rsidRPr="00406EEB">
        <w:rPr>
          <w:rFonts w:ascii="Times New Roman" w:hAnsi="Times New Roman" w:cs="Times New Roman"/>
          <w:color w:val="000000"/>
          <w:kern w:val="0"/>
          <w:sz w:val="24"/>
          <w:szCs w:val="24"/>
        </w:rPr>
        <w:t xml:space="preserve">a </w:t>
      </w:r>
      <w:r w:rsidRPr="00406EEB">
        <w:rPr>
          <w:rFonts w:ascii="Times New Roman" w:hAnsi="Times New Roman" w:cs="Times New Roman"/>
          <w:color w:val="000000"/>
          <w:kern w:val="0"/>
          <w:sz w:val="24"/>
          <w:szCs w:val="24"/>
        </w:rPr>
        <w:t xml:space="preserve">total </w:t>
      </w:r>
      <w:r w:rsidR="009574CB" w:rsidRPr="00406EEB">
        <w:rPr>
          <w:rFonts w:ascii="Times New Roman" w:hAnsi="Times New Roman" w:cs="Times New Roman"/>
          <w:color w:val="000000"/>
          <w:kern w:val="0"/>
          <w:sz w:val="24"/>
          <w:szCs w:val="24"/>
        </w:rPr>
        <w:t xml:space="preserve">of </w:t>
      </w:r>
      <w:r w:rsidRPr="00406EEB">
        <w:rPr>
          <w:rFonts w:ascii="Times New Roman" w:hAnsi="Times New Roman" w:cs="Times New Roman"/>
          <w:color w:val="000000"/>
          <w:kern w:val="0"/>
          <w:sz w:val="24"/>
          <w:szCs w:val="24"/>
        </w:rPr>
        <w:t>121605 SNPs,</w:t>
      </w:r>
      <w:r w:rsidR="009574CB" w:rsidRPr="00406EEB">
        <w:rPr>
          <w:rFonts w:ascii="Times New Roman" w:hAnsi="Times New Roman" w:cs="Times New Roman"/>
          <w:color w:val="000000"/>
          <w:kern w:val="0"/>
          <w:sz w:val="24"/>
          <w:szCs w:val="24"/>
        </w:rPr>
        <w:t xml:space="preserve"> </w:t>
      </w:r>
      <w:r w:rsidRPr="00406EEB">
        <w:rPr>
          <w:rFonts w:ascii="Times New Roman" w:hAnsi="Times New Roman" w:cs="Times New Roman"/>
          <w:color w:val="000000"/>
          <w:kern w:val="0"/>
          <w:sz w:val="24"/>
          <w:szCs w:val="24"/>
        </w:rPr>
        <w:t>out of which 2230 SNPs were missense,</w:t>
      </w:r>
      <w:r w:rsidR="00E72A02" w:rsidRPr="00406EEB">
        <w:rPr>
          <w:rFonts w:ascii="Times New Roman" w:hAnsi="Times New Roman" w:cs="Times New Roman"/>
          <w:color w:val="000000"/>
          <w:kern w:val="0"/>
          <w:sz w:val="24"/>
          <w:szCs w:val="24"/>
        </w:rPr>
        <w:t xml:space="preserve"> the </w:t>
      </w:r>
      <w:r w:rsidRPr="00406EEB">
        <w:rPr>
          <w:rFonts w:ascii="Times New Roman" w:hAnsi="Times New Roman" w:cs="Times New Roman"/>
          <w:color w:val="000000"/>
          <w:kern w:val="0"/>
          <w:sz w:val="24"/>
          <w:szCs w:val="24"/>
        </w:rPr>
        <w:t xml:space="preserve">ATP1A2 – Database </w:t>
      </w:r>
      <w:r w:rsidR="009574CB" w:rsidRPr="00406EEB">
        <w:rPr>
          <w:rFonts w:ascii="Times New Roman" w:hAnsi="Times New Roman" w:cs="Times New Roman"/>
          <w:color w:val="000000"/>
          <w:kern w:val="0"/>
          <w:sz w:val="24"/>
          <w:szCs w:val="24"/>
        </w:rPr>
        <w:t>consists</w:t>
      </w:r>
      <w:r w:rsidRPr="00406EEB">
        <w:rPr>
          <w:rFonts w:ascii="Times New Roman" w:hAnsi="Times New Roman" w:cs="Times New Roman"/>
          <w:color w:val="000000"/>
          <w:kern w:val="0"/>
          <w:sz w:val="24"/>
          <w:szCs w:val="24"/>
        </w:rPr>
        <w:t xml:space="preserve"> of </w:t>
      </w:r>
      <w:r w:rsidR="009574CB" w:rsidRPr="00406EEB">
        <w:rPr>
          <w:rFonts w:ascii="Times New Roman" w:hAnsi="Times New Roman" w:cs="Times New Roman"/>
          <w:color w:val="000000"/>
          <w:kern w:val="0"/>
          <w:sz w:val="24"/>
          <w:szCs w:val="24"/>
        </w:rPr>
        <w:t xml:space="preserve">a </w:t>
      </w:r>
      <w:r w:rsidRPr="00406EEB">
        <w:rPr>
          <w:rFonts w:ascii="Times New Roman" w:hAnsi="Times New Roman" w:cs="Times New Roman"/>
          <w:color w:val="000000"/>
          <w:kern w:val="0"/>
          <w:sz w:val="24"/>
          <w:szCs w:val="24"/>
        </w:rPr>
        <w:t xml:space="preserve">total </w:t>
      </w:r>
      <w:r w:rsidR="009574CB" w:rsidRPr="00406EEB">
        <w:rPr>
          <w:rFonts w:ascii="Times New Roman" w:hAnsi="Times New Roman" w:cs="Times New Roman"/>
          <w:color w:val="000000"/>
          <w:kern w:val="0"/>
          <w:sz w:val="24"/>
          <w:szCs w:val="24"/>
        </w:rPr>
        <w:t xml:space="preserve">of </w:t>
      </w:r>
      <w:r w:rsidRPr="00406EEB">
        <w:rPr>
          <w:rFonts w:ascii="Times New Roman" w:hAnsi="Times New Roman" w:cs="Times New Roman"/>
          <w:color w:val="000000"/>
          <w:kern w:val="0"/>
          <w:sz w:val="24"/>
          <w:szCs w:val="24"/>
        </w:rPr>
        <w:t>12160 SNPs,</w:t>
      </w:r>
      <w:r w:rsidR="009574CB" w:rsidRPr="00406EEB">
        <w:rPr>
          <w:rFonts w:ascii="Times New Roman" w:hAnsi="Times New Roman" w:cs="Times New Roman"/>
          <w:color w:val="000000"/>
          <w:kern w:val="0"/>
          <w:sz w:val="24"/>
          <w:szCs w:val="24"/>
        </w:rPr>
        <w:t xml:space="preserve"> </w:t>
      </w:r>
      <w:r w:rsidRPr="00406EEB">
        <w:rPr>
          <w:rFonts w:ascii="Times New Roman" w:hAnsi="Times New Roman" w:cs="Times New Roman"/>
          <w:color w:val="000000"/>
          <w:kern w:val="0"/>
          <w:sz w:val="24"/>
          <w:szCs w:val="24"/>
        </w:rPr>
        <w:t>out of which 678 SNPs were missense</w:t>
      </w:r>
      <w:r w:rsidR="00E72A02" w:rsidRPr="00406EEB">
        <w:rPr>
          <w:rFonts w:ascii="Times New Roman" w:hAnsi="Times New Roman" w:cs="Times New Roman"/>
          <w:color w:val="000000"/>
          <w:kern w:val="0"/>
          <w:sz w:val="24"/>
          <w:szCs w:val="24"/>
        </w:rPr>
        <w:t xml:space="preserve"> a</w:t>
      </w:r>
      <w:r w:rsidRPr="00406EEB">
        <w:rPr>
          <w:rFonts w:ascii="Times New Roman" w:hAnsi="Times New Roman" w:cs="Times New Roman"/>
          <w:color w:val="000000"/>
          <w:kern w:val="0"/>
          <w:sz w:val="24"/>
          <w:szCs w:val="24"/>
        </w:rPr>
        <w:t xml:space="preserve">nd SCN1A– Database </w:t>
      </w:r>
      <w:r w:rsidR="009574CB" w:rsidRPr="00406EEB">
        <w:rPr>
          <w:rFonts w:ascii="Times New Roman" w:hAnsi="Times New Roman" w:cs="Times New Roman"/>
          <w:color w:val="000000"/>
          <w:kern w:val="0"/>
          <w:sz w:val="24"/>
          <w:szCs w:val="24"/>
        </w:rPr>
        <w:t>consists</w:t>
      </w:r>
      <w:r w:rsidRPr="00406EEB">
        <w:rPr>
          <w:rFonts w:ascii="Times New Roman" w:hAnsi="Times New Roman" w:cs="Times New Roman"/>
          <w:color w:val="000000"/>
          <w:kern w:val="0"/>
          <w:sz w:val="24"/>
          <w:szCs w:val="24"/>
        </w:rPr>
        <w:t xml:space="preserve"> of </w:t>
      </w:r>
      <w:r w:rsidR="009574CB" w:rsidRPr="00406EEB">
        <w:rPr>
          <w:rFonts w:ascii="Times New Roman" w:hAnsi="Times New Roman" w:cs="Times New Roman"/>
          <w:color w:val="000000"/>
          <w:kern w:val="0"/>
          <w:sz w:val="24"/>
          <w:szCs w:val="24"/>
        </w:rPr>
        <w:t xml:space="preserve">a </w:t>
      </w:r>
      <w:r w:rsidRPr="00406EEB">
        <w:rPr>
          <w:rFonts w:ascii="Times New Roman" w:hAnsi="Times New Roman" w:cs="Times New Roman"/>
          <w:color w:val="000000"/>
          <w:kern w:val="0"/>
          <w:sz w:val="24"/>
          <w:szCs w:val="24"/>
        </w:rPr>
        <w:t xml:space="preserve">total </w:t>
      </w:r>
      <w:r w:rsidR="009574CB" w:rsidRPr="00406EEB">
        <w:rPr>
          <w:rFonts w:ascii="Times New Roman" w:hAnsi="Times New Roman" w:cs="Times New Roman"/>
          <w:color w:val="000000"/>
          <w:kern w:val="0"/>
          <w:sz w:val="24"/>
          <w:szCs w:val="24"/>
        </w:rPr>
        <w:t xml:space="preserve">of </w:t>
      </w:r>
      <w:r w:rsidR="00AF2C61" w:rsidRPr="00406EEB">
        <w:rPr>
          <w:rFonts w:ascii="Times New Roman" w:hAnsi="Times New Roman" w:cs="Times New Roman"/>
          <w:color w:val="000000"/>
          <w:kern w:val="0"/>
          <w:sz w:val="24"/>
          <w:szCs w:val="24"/>
        </w:rPr>
        <w:t xml:space="preserve">60645 </w:t>
      </w:r>
      <w:r w:rsidRPr="00406EEB">
        <w:rPr>
          <w:rFonts w:ascii="Times New Roman" w:hAnsi="Times New Roman" w:cs="Times New Roman"/>
          <w:color w:val="000000"/>
          <w:kern w:val="0"/>
          <w:sz w:val="24"/>
          <w:szCs w:val="24"/>
        </w:rPr>
        <w:t>SNPs,</w:t>
      </w:r>
      <w:r w:rsidR="009574CB" w:rsidRPr="00406EEB">
        <w:rPr>
          <w:rFonts w:ascii="Times New Roman" w:hAnsi="Times New Roman" w:cs="Times New Roman"/>
          <w:color w:val="000000"/>
          <w:kern w:val="0"/>
          <w:sz w:val="24"/>
          <w:szCs w:val="24"/>
        </w:rPr>
        <w:t xml:space="preserve"> </w:t>
      </w:r>
      <w:r w:rsidRPr="00406EEB">
        <w:rPr>
          <w:rFonts w:ascii="Times New Roman" w:hAnsi="Times New Roman" w:cs="Times New Roman"/>
          <w:color w:val="000000"/>
          <w:kern w:val="0"/>
          <w:sz w:val="24"/>
          <w:szCs w:val="24"/>
        </w:rPr>
        <w:t xml:space="preserve">out of which </w:t>
      </w:r>
      <w:r w:rsidR="00AF2C61" w:rsidRPr="00406EEB">
        <w:rPr>
          <w:rFonts w:ascii="Times New Roman" w:hAnsi="Times New Roman" w:cs="Times New Roman"/>
          <w:color w:val="000000"/>
          <w:kern w:val="0"/>
          <w:sz w:val="24"/>
          <w:szCs w:val="24"/>
        </w:rPr>
        <w:t xml:space="preserve">2042 </w:t>
      </w:r>
      <w:r w:rsidRPr="00406EEB">
        <w:rPr>
          <w:rFonts w:ascii="Times New Roman" w:hAnsi="Times New Roman" w:cs="Times New Roman"/>
          <w:color w:val="000000"/>
          <w:kern w:val="0"/>
          <w:sz w:val="24"/>
          <w:szCs w:val="24"/>
        </w:rPr>
        <w:t xml:space="preserve"> SNPs were missense</w:t>
      </w:r>
      <w:r w:rsidR="00AF2C61" w:rsidRPr="00406EEB">
        <w:rPr>
          <w:rFonts w:ascii="Times New Roman" w:hAnsi="Times New Roman" w:cs="Times New Roman"/>
          <w:color w:val="000000"/>
          <w:kern w:val="0"/>
          <w:sz w:val="24"/>
          <w:szCs w:val="24"/>
        </w:rPr>
        <w:t>.</w:t>
      </w:r>
      <w:r w:rsidR="00406EEB">
        <w:rPr>
          <w:rFonts w:ascii="Times New Roman" w:hAnsi="Times New Roman" w:cs="Times New Roman"/>
          <w:color w:val="000000"/>
          <w:kern w:val="0"/>
          <w:sz w:val="24"/>
          <w:szCs w:val="24"/>
        </w:rPr>
        <w:t xml:space="preserve"> </w:t>
      </w:r>
      <w:r w:rsidR="00AF2C61" w:rsidRPr="00406EEB">
        <w:rPr>
          <w:rFonts w:ascii="Times New Roman" w:hAnsi="Times New Roman" w:cs="Times New Roman"/>
          <w:color w:val="000000"/>
          <w:kern w:val="0"/>
          <w:sz w:val="24"/>
          <w:szCs w:val="24"/>
        </w:rPr>
        <w:t>For our investigation</w:t>
      </w:r>
      <w:r w:rsidR="009574CB" w:rsidRPr="00406EEB">
        <w:rPr>
          <w:rFonts w:ascii="Times New Roman" w:hAnsi="Times New Roman" w:cs="Times New Roman"/>
          <w:color w:val="000000"/>
          <w:kern w:val="0"/>
          <w:sz w:val="24"/>
          <w:szCs w:val="24"/>
        </w:rPr>
        <w:t>,</w:t>
      </w:r>
      <w:r w:rsidR="00AF2C61" w:rsidRPr="00406EEB">
        <w:rPr>
          <w:rFonts w:ascii="Times New Roman" w:hAnsi="Times New Roman" w:cs="Times New Roman"/>
          <w:color w:val="000000"/>
          <w:kern w:val="0"/>
          <w:sz w:val="24"/>
          <w:szCs w:val="24"/>
        </w:rPr>
        <w:t xml:space="preserve"> only missense SNPs were selected since they have </w:t>
      </w:r>
      <w:r w:rsidR="009574CB" w:rsidRPr="00406EEB">
        <w:rPr>
          <w:rFonts w:ascii="Times New Roman" w:hAnsi="Times New Roman" w:cs="Times New Roman"/>
          <w:color w:val="000000"/>
          <w:kern w:val="0"/>
          <w:sz w:val="24"/>
          <w:szCs w:val="24"/>
        </w:rPr>
        <w:t xml:space="preserve">a </w:t>
      </w:r>
      <w:r w:rsidR="00AF2C61" w:rsidRPr="00406EEB">
        <w:rPr>
          <w:rFonts w:ascii="Times New Roman" w:hAnsi="Times New Roman" w:cs="Times New Roman"/>
          <w:color w:val="000000"/>
          <w:kern w:val="0"/>
          <w:sz w:val="24"/>
          <w:szCs w:val="24"/>
        </w:rPr>
        <w:t>deleterious impact on protein structure and its function.</w:t>
      </w:r>
    </w:p>
    <w:p w14:paraId="4311A944" w14:textId="26A4E46C" w:rsidR="00AF2C61" w:rsidRDefault="00AF2C61" w:rsidP="00BC53E8">
      <w:pPr>
        <w:autoSpaceDE w:val="0"/>
        <w:autoSpaceDN w:val="0"/>
        <w:adjustRightInd w:val="0"/>
        <w:spacing w:after="0"/>
        <w:rPr>
          <w:rFonts w:ascii="Times New Roman" w:hAnsi="Times New Roman" w:cs="Times New Roman"/>
          <w:color w:val="000000"/>
          <w:kern w:val="0"/>
          <w:sz w:val="24"/>
          <w:szCs w:val="24"/>
        </w:rPr>
      </w:pPr>
    </w:p>
    <w:p w14:paraId="6FE8BFAC" w14:textId="77777777" w:rsidR="00AF2C61" w:rsidRDefault="00AF2C61" w:rsidP="00BC53E8">
      <w:pPr>
        <w:autoSpaceDE w:val="0"/>
        <w:autoSpaceDN w:val="0"/>
        <w:adjustRightInd w:val="0"/>
        <w:spacing w:after="0"/>
        <w:rPr>
          <w:rFonts w:ascii="Times New Roman" w:hAnsi="Times New Roman" w:cs="Times New Roman"/>
          <w:color w:val="000000"/>
          <w:kern w:val="0"/>
          <w:sz w:val="24"/>
          <w:szCs w:val="24"/>
        </w:rPr>
      </w:pPr>
    </w:p>
    <w:p w14:paraId="6B318FD3" w14:textId="1D4694EC" w:rsidR="00AF2C61" w:rsidRPr="00406EEB" w:rsidRDefault="00C164A1" w:rsidP="00BC53E8">
      <w:pPr>
        <w:autoSpaceDE w:val="0"/>
        <w:autoSpaceDN w:val="0"/>
        <w:adjustRightInd w:val="0"/>
        <w:spacing w:after="0"/>
        <w:rPr>
          <w:rFonts w:ascii="Times New Roman" w:hAnsi="Times New Roman" w:cs="Times New Roman"/>
          <w:b/>
          <w:bCs/>
          <w:color w:val="000000"/>
          <w:kern w:val="0"/>
          <w:sz w:val="28"/>
          <w:szCs w:val="28"/>
        </w:rPr>
      </w:pPr>
      <w:r w:rsidRPr="00406EEB">
        <w:rPr>
          <w:rFonts w:ascii="Times New Roman" w:hAnsi="Times New Roman" w:cs="Times New Roman"/>
          <w:b/>
          <w:bCs/>
          <w:color w:val="000000"/>
          <w:kern w:val="0"/>
          <w:sz w:val="28"/>
          <w:szCs w:val="28"/>
        </w:rPr>
        <w:t xml:space="preserve">4.1 </w:t>
      </w:r>
      <w:r w:rsidR="00AF2C61" w:rsidRPr="00406EEB">
        <w:rPr>
          <w:rFonts w:ascii="Times New Roman" w:hAnsi="Times New Roman" w:cs="Times New Roman"/>
          <w:b/>
          <w:bCs/>
          <w:color w:val="000000"/>
          <w:kern w:val="0"/>
          <w:sz w:val="28"/>
          <w:szCs w:val="28"/>
        </w:rPr>
        <w:t>Screening of deleterious nsSNPs</w:t>
      </w:r>
    </w:p>
    <w:p w14:paraId="59A7725A" w14:textId="77777777" w:rsidR="009C0BEF" w:rsidRDefault="009C0BEF" w:rsidP="00BC53E8">
      <w:pPr>
        <w:autoSpaceDE w:val="0"/>
        <w:autoSpaceDN w:val="0"/>
        <w:adjustRightInd w:val="0"/>
        <w:spacing w:after="0"/>
        <w:rPr>
          <w:rFonts w:ascii="Times New Roman" w:hAnsi="Times New Roman" w:cs="Times New Roman"/>
          <w:color w:val="000000"/>
          <w:kern w:val="0"/>
          <w:sz w:val="24"/>
          <w:szCs w:val="24"/>
        </w:rPr>
      </w:pPr>
    </w:p>
    <w:p w14:paraId="70ABF4AC" w14:textId="6B268D8D" w:rsidR="007262D5" w:rsidRPr="009F0861" w:rsidRDefault="007262D5" w:rsidP="00406EEB">
      <w:pPr>
        <w:autoSpaceDE w:val="0"/>
        <w:autoSpaceDN w:val="0"/>
        <w:adjustRightInd w:val="0"/>
        <w:spacing w:after="0" w:line="360" w:lineRule="auto"/>
        <w:rPr>
          <w:rFonts w:ascii="Times New Roman" w:hAnsi="Times New Roman" w:cs="Times New Roman"/>
          <w:b/>
          <w:bCs/>
          <w:color w:val="000000"/>
          <w:kern w:val="0"/>
          <w:sz w:val="28"/>
          <w:szCs w:val="28"/>
        </w:rPr>
      </w:pPr>
      <w:r w:rsidRPr="009F0861">
        <w:rPr>
          <w:rFonts w:ascii="Times New Roman" w:hAnsi="Times New Roman" w:cs="Times New Roman"/>
          <w:b/>
          <w:bCs/>
          <w:color w:val="000000"/>
          <w:kern w:val="0"/>
          <w:sz w:val="28"/>
          <w:szCs w:val="28"/>
        </w:rPr>
        <w:t>CACNA1A</w:t>
      </w:r>
    </w:p>
    <w:p w14:paraId="54E1B47E" w14:textId="782F3AFD" w:rsidR="00AF2C61" w:rsidRPr="00AF2C61" w:rsidRDefault="00AF2C61" w:rsidP="00406EEB">
      <w:pPr>
        <w:autoSpaceDE w:val="0"/>
        <w:autoSpaceDN w:val="0"/>
        <w:adjustRightInd w:val="0"/>
        <w:spacing w:after="0" w:line="360" w:lineRule="auto"/>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 xml:space="preserve">Firstly </w:t>
      </w:r>
      <w:r w:rsidR="009C0D88">
        <w:rPr>
          <w:rFonts w:ascii="Times New Roman" w:hAnsi="Times New Roman" w:cs="Times New Roman"/>
          <w:color w:val="000000"/>
          <w:kern w:val="0"/>
          <w:sz w:val="24"/>
          <w:szCs w:val="24"/>
        </w:rPr>
        <w:t>f</w:t>
      </w:r>
      <w:r w:rsidR="009C0BEF">
        <w:rPr>
          <w:rFonts w:ascii="Times New Roman" w:hAnsi="Times New Roman" w:cs="Times New Roman"/>
          <w:color w:val="000000"/>
          <w:kern w:val="0"/>
          <w:sz w:val="24"/>
          <w:szCs w:val="24"/>
        </w:rPr>
        <w:t>o</w:t>
      </w:r>
      <w:r w:rsidR="009C0D88">
        <w:rPr>
          <w:rFonts w:ascii="Times New Roman" w:hAnsi="Times New Roman" w:cs="Times New Roman"/>
          <w:color w:val="000000"/>
          <w:kern w:val="0"/>
          <w:sz w:val="24"/>
          <w:szCs w:val="24"/>
        </w:rPr>
        <w:t xml:space="preserve">r the prediction </w:t>
      </w:r>
      <w:r w:rsidR="009C0BEF">
        <w:rPr>
          <w:rFonts w:ascii="Times New Roman" w:hAnsi="Times New Roman" w:cs="Times New Roman"/>
          <w:color w:val="000000"/>
          <w:kern w:val="0"/>
          <w:sz w:val="24"/>
          <w:szCs w:val="24"/>
        </w:rPr>
        <w:t>of the nsSNP</w:t>
      </w:r>
      <w:r w:rsidR="009C0D88">
        <w:rPr>
          <w:rFonts w:ascii="Times New Roman" w:hAnsi="Times New Roman" w:cs="Times New Roman"/>
          <w:color w:val="000000"/>
          <w:kern w:val="0"/>
          <w:sz w:val="24"/>
          <w:szCs w:val="24"/>
        </w:rPr>
        <w:t>,</w:t>
      </w:r>
      <w:r w:rsidR="009C0BEF">
        <w:rPr>
          <w:rFonts w:ascii="Times New Roman" w:hAnsi="Times New Roman" w:cs="Times New Roman"/>
          <w:color w:val="000000"/>
          <w:kern w:val="0"/>
          <w:sz w:val="24"/>
          <w:szCs w:val="24"/>
        </w:rPr>
        <w:t xml:space="preserve"> </w:t>
      </w:r>
      <w:r>
        <w:rPr>
          <w:rFonts w:ascii="Times New Roman" w:hAnsi="Times New Roman" w:cs="Times New Roman"/>
          <w:color w:val="000000"/>
          <w:kern w:val="0"/>
          <w:sz w:val="24"/>
          <w:szCs w:val="24"/>
        </w:rPr>
        <w:t xml:space="preserve">SIFT was used that </w:t>
      </w:r>
      <w:r w:rsidR="007262D5">
        <w:rPr>
          <w:rFonts w:ascii="Times New Roman" w:hAnsi="Times New Roman" w:cs="Times New Roman"/>
          <w:color w:val="000000"/>
          <w:kern w:val="0"/>
          <w:sz w:val="24"/>
          <w:szCs w:val="24"/>
        </w:rPr>
        <w:t>screened</w:t>
      </w:r>
      <w:r>
        <w:rPr>
          <w:rFonts w:ascii="Times New Roman" w:hAnsi="Times New Roman" w:cs="Times New Roman"/>
          <w:color w:val="000000"/>
          <w:kern w:val="0"/>
          <w:sz w:val="24"/>
          <w:szCs w:val="24"/>
        </w:rPr>
        <w:t xml:space="preserve"> the 139 nsSNPS out of </w:t>
      </w:r>
      <w:r w:rsidR="007262D5">
        <w:rPr>
          <w:rFonts w:ascii="Times New Roman" w:hAnsi="Times New Roman" w:cs="Times New Roman"/>
          <w:color w:val="000000"/>
          <w:kern w:val="0"/>
          <w:sz w:val="24"/>
          <w:szCs w:val="24"/>
        </w:rPr>
        <w:t>2230 SNP as tolerated or deleterious both,</w:t>
      </w:r>
      <w:r w:rsidR="001C4840">
        <w:rPr>
          <w:rFonts w:ascii="Times New Roman" w:hAnsi="Times New Roman" w:cs="Times New Roman"/>
          <w:color w:val="000000"/>
          <w:kern w:val="0"/>
          <w:sz w:val="24"/>
          <w:szCs w:val="24"/>
        </w:rPr>
        <w:t xml:space="preserve"> the </w:t>
      </w:r>
      <w:r w:rsidR="007262D5">
        <w:rPr>
          <w:rFonts w:ascii="Times New Roman" w:hAnsi="Times New Roman" w:cs="Times New Roman"/>
          <w:color w:val="000000"/>
          <w:kern w:val="0"/>
          <w:sz w:val="24"/>
          <w:szCs w:val="24"/>
        </w:rPr>
        <w:t>rest are not found in the SIFT. Among them</w:t>
      </w:r>
      <w:r w:rsidR="001C4840">
        <w:rPr>
          <w:rFonts w:ascii="Times New Roman" w:hAnsi="Times New Roman" w:cs="Times New Roman"/>
          <w:color w:val="000000"/>
          <w:kern w:val="0"/>
          <w:sz w:val="24"/>
          <w:szCs w:val="24"/>
        </w:rPr>
        <w:t>,</w:t>
      </w:r>
      <w:r w:rsidR="007262D5">
        <w:rPr>
          <w:rFonts w:ascii="Times New Roman" w:hAnsi="Times New Roman" w:cs="Times New Roman"/>
          <w:color w:val="000000"/>
          <w:kern w:val="0"/>
          <w:sz w:val="24"/>
          <w:szCs w:val="24"/>
        </w:rPr>
        <w:t xml:space="preserve"> SHIFT found 50 as deleterious</w:t>
      </w:r>
      <w:r w:rsidR="001C4840">
        <w:rPr>
          <w:rFonts w:ascii="Times New Roman" w:hAnsi="Times New Roman" w:cs="Times New Roman"/>
          <w:color w:val="000000"/>
          <w:kern w:val="0"/>
          <w:sz w:val="24"/>
          <w:szCs w:val="24"/>
        </w:rPr>
        <w:t>,</w:t>
      </w:r>
      <w:r w:rsidR="007262D5">
        <w:rPr>
          <w:rFonts w:ascii="Times New Roman" w:hAnsi="Times New Roman" w:cs="Times New Roman"/>
          <w:color w:val="000000"/>
          <w:kern w:val="0"/>
          <w:sz w:val="24"/>
          <w:szCs w:val="24"/>
        </w:rPr>
        <w:t xml:space="preserve"> and 89 were tolerated.</w:t>
      </w:r>
      <w:r w:rsidR="009C0D88">
        <w:rPr>
          <w:rFonts w:ascii="Times New Roman" w:hAnsi="Times New Roman" w:cs="Times New Roman"/>
          <w:color w:val="000000"/>
          <w:kern w:val="0"/>
          <w:sz w:val="24"/>
          <w:szCs w:val="24"/>
        </w:rPr>
        <w:t xml:space="preserve">SNAP2 found 50 nsSNPS having </w:t>
      </w:r>
      <w:r w:rsidR="001C4840">
        <w:rPr>
          <w:rFonts w:ascii="Times New Roman" w:hAnsi="Times New Roman" w:cs="Times New Roman"/>
          <w:color w:val="000000"/>
          <w:kern w:val="0"/>
          <w:sz w:val="24"/>
          <w:szCs w:val="24"/>
        </w:rPr>
        <w:t xml:space="preserve">an </w:t>
      </w:r>
      <w:r w:rsidR="009C0D88">
        <w:rPr>
          <w:rFonts w:ascii="Times New Roman" w:hAnsi="Times New Roman" w:cs="Times New Roman"/>
          <w:color w:val="000000"/>
          <w:kern w:val="0"/>
          <w:sz w:val="24"/>
          <w:szCs w:val="24"/>
        </w:rPr>
        <w:t xml:space="preserve">effect and remaining as neutral.PANTHER shows </w:t>
      </w:r>
      <w:r w:rsidR="007011B6">
        <w:rPr>
          <w:rFonts w:ascii="Times New Roman" w:hAnsi="Times New Roman" w:cs="Times New Roman"/>
          <w:color w:val="000000"/>
          <w:kern w:val="0"/>
          <w:sz w:val="24"/>
          <w:szCs w:val="24"/>
        </w:rPr>
        <w:t>24 nsSNPS as possibly damagin</w:t>
      </w:r>
      <w:r w:rsidR="009C0BEF">
        <w:rPr>
          <w:rFonts w:ascii="Times New Roman" w:hAnsi="Times New Roman" w:cs="Times New Roman"/>
          <w:color w:val="000000"/>
          <w:kern w:val="0"/>
          <w:sz w:val="24"/>
          <w:szCs w:val="24"/>
        </w:rPr>
        <w:t>g</w:t>
      </w:r>
      <w:r w:rsidR="007011B6">
        <w:rPr>
          <w:rFonts w:ascii="Times New Roman" w:hAnsi="Times New Roman" w:cs="Times New Roman"/>
          <w:color w:val="000000"/>
          <w:kern w:val="0"/>
          <w:sz w:val="24"/>
          <w:szCs w:val="24"/>
        </w:rPr>
        <w:t xml:space="preserve"> and 115 as probably damaging.SNP&amp;Go found 42 nsSNPs as diseased and 97 nsSNPs as </w:t>
      </w:r>
      <w:r w:rsidR="001C4840">
        <w:rPr>
          <w:rFonts w:ascii="Times New Roman" w:hAnsi="Times New Roman" w:cs="Times New Roman"/>
          <w:color w:val="000000"/>
          <w:kern w:val="0"/>
          <w:sz w:val="24"/>
          <w:szCs w:val="24"/>
        </w:rPr>
        <w:t xml:space="preserve">the </w:t>
      </w:r>
      <w:r w:rsidR="007011B6">
        <w:rPr>
          <w:rFonts w:ascii="Times New Roman" w:hAnsi="Times New Roman" w:cs="Times New Roman"/>
          <w:color w:val="000000"/>
          <w:kern w:val="0"/>
          <w:sz w:val="24"/>
          <w:szCs w:val="24"/>
        </w:rPr>
        <w:t xml:space="preserve">neutral impact on </w:t>
      </w:r>
      <w:r w:rsidR="001C4840">
        <w:rPr>
          <w:rFonts w:ascii="Times New Roman" w:hAnsi="Times New Roman" w:cs="Times New Roman"/>
          <w:color w:val="000000"/>
          <w:kern w:val="0"/>
          <w:sz w:val="24"/>
          <w:szCs w:val="24"/>
        </w:rPr>
        <w:t xml:space="preserve">the </w:t>
      </w:r>
      <w:r w:rsidR="007011B6">
        <w:rPr>
          <w:rFonts w:ascii="Times New Roman" w:hAnsi="Times New Roman" w:cs="Times New Roman"/>
          <w:color w:val="000000"/>
          <w:kern w:val="0"/>
          <w:sz w:val="24"/>
          <w:szCs w:val="24"/>
        </w:rPr>
        <w:t>structure.</w:t>
      </w:r>
      <w:r w:rsidR="001C4840">
        <w:rPr>
          <w:rFonts w:ascii="Times New Roman" w:hAnsi="Times New Roman" w:cs="Times New Roman"/>
          <w:color w:val="000000"/>
          <w:kern w:val="0"/>
          <w:sz w:val="24"/>
          <w:szCs w:val="24"/>
        </w:rPr>
        <w:t xml:space="preserve"> </w:t>
      </w:r>
      <w:r w:rsidR="007011B6">
        <w:rPr>
          <w:rFonts w:ascii="Times New Roman" w:hAnsi="Times New Roman" w:cs="Times New Roman"/>
          <w:color w:val="000000"/>
          <w:kern w:val="0"/>
          <w:sz w:val="24"/>
          <w:szCs w:val="24"/>
        </w:rPr>
        <w:t>Whereas Align GVGD predicted 47</w:t>
      </w:r>
      <w:r w:rsidR="00592606">
        <w:rPr>
          <w:rFonts w:ascii="Times New Roman" w:hAnsi="Times New Roman" w:cs="Times New Roman"/>
          <w:color w:val="000000"/>
          <w:kern w:val="0"/>
          <w:sz w:val="24"/>
          <w:szCs w:val="24"/>
        </w:rPr>
        <w:t xml:space="preserve"> nsSNPs</w:t>
      </w:r>
      <w:r w:rsidR="007011B6">
        <w:rPr>
          <w:rFonts w:ascii="Times New Roman" w:hAnsi="Times New Roman" w:cs="Times New Roman"/>
          <w:color w:val="000000"/>
          <w:kern w:val="0"/>
          <w:sz w:val="24"/>
          <w:szCs w:val="24"/>
        </w:rPr>
        <w:t xml:space="preserve"> as pathogenic and remaining as neutral or less pathogenic.</w:t>
      </w:r>
    </w:p>
    <w:p w14:paraId="08F96DF2" w14:textId="179000B0" w:rsidR="00BC53E8" w:rsidRDefault="007011B6" w:rsidP="00406EEB">
      <w:pPr>
        <w:autoSpaceDE w:val="0"/>
        <w:autoSpaceDN w:val="0"/>
        <w:adjustRightInd w:val="0"/>
        <w:spacing w:after="0" w:line="360" w:lineRule="auto"/>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lastRenderedPageBreak/>
        <w:t>By using all 7 prediction tools, 1</w:t>
      </w:r>
      <w:r w:rsidR="00B13600">
        <w:rPr>
          <w:rFonts w:ascii="Times New Roman" w:hAnsi="Times New Roman" w:cs="Times New Roman"/>
          <w:color w:val="000000"/>
          <w:kern w:val="0"/>
          <w:sz w:val="24"/>
          <w:szCs w:val="24"/>
        </w:rPr>
        <w:t>5</w:t>
      </w:r>
      <w:r>
        <w:rPr>
          <w:rFonts w:ascii="Times New Roman" w:hAnsi="Times New Roman" w:cs="Times New Roman"/>
          <w:color w:val="000000"/>
          <w:kern w:val="0"/>
          <w:sz w:val="24"/>
          <w:szCs w:val="24"/>
        </w:rPr>
        <w:t xml:space="preserve"> nsSNPs were selected as </w:t>
      </w:r>
      <w:r w:rsidR="001C4840">
        <w:rPr>
          <w:rFonts w:ascii="Times New Roman" w:hAnsi="Times New Roman" w:cs="Times New Roman"/>
          <w:color w:val="000000"/>
          <w:kern w:val="0"/>
          <w:sz w:val="24"/>
          <w:szCs w:val="24"/>
        </w:rPr>
        <w:t xml:space="preserve">the </w:t>
      </w:r>
      <w:r>
        <w:rPr>
          <w:rFonts w:ascii="Times New Roman" w:hAnsi="Times New Roman" w:cs="Times New Roman"/>
          <w:color w:val="000000"/>
          <w:kern w:val="0"/>
          <w:sz w:val="24"/>
          <w:szCs w:val="24"/>
        </w:rPr>
        <w:t xml:space="preserve">most deleterious </w:t>
      </w:r>
      <w:r w:rsidR="00C164A1">
        <w:rPr>
          <w:rFonts w:ascii="Times New Roman" w:hAnsi="Times New Roman" w:cs="Times New Roman"/>
          <w:color w:val="000000"/>
          <w:kern w:val="0"/>
          <w:sz w:val="24"/>
          <w:szCs w:val="24"/>
        </w:rPr>
        <w:t>of</w:t>
      </w:r>
      <w:r>
        <w:rPr>
          <w:rFonts w:ascii="Times New Roman" w:hAnsi="Times New Roman" w:cs="Times New Roman"/>
          <w:color w:val="000000"/>
          <w:kern w:val="0"/>
          <w:sz w:val="24"/>
          <w:szCs w:val="24"/>
        </w:rPr>
        <w:t xml:space="preserve"> all the prediction tools.</w:t>
      </w:r>
    </w:p>
    <w:p w14:paraId="4ED8BC3A" w14:textId="77777777" w:rsidR="009C0BEF" w:rsidRDefault="009C0BEF" w:rsidP="00406EEB">
      <w:pPr>
        <w:autoSpaceDE w:val="0"/>
        <w:autoSpaceDN w:val="0"/>
        <w:adjustRightInd w:val="0"/>
        <w:spacing w:after="0" w:line="360" w:lineRule="auto"/>
        <w:rPr>
          <w:rFonts w:ascii="Times New Roman" w:hAnsi="Times New Roman" w:cs="Times New Roman"/>
          <w:color w:val="000000"/>
          <w:kern w:val="0"/>
          <w:sz w:val="24"/>
          <w:szCs w:val="24"/>
        </w:rPr>
      </w:pPr>
    </w:p>
    <w:p w14:paraId="29B7283D" w14:textId="13D52E66" w:rsidR="00B13600" w:rsidRDefault="00B13600" w:rsidP="00406EEB">
      <w:pPr>
        <w:autoSpaceDE w:val="0"/>
        <w:autoSpaceDN w:val="0"/>
        <w:adjustRightInd w:val="0"/>
        <w:spacing w:after="0" w:line="360" w:lineRule="auto"/>
        <w:jc w:val="center"/>
        <w:rPr>
          <w:rFonts w:ascii="Times New Roman" w:hAnsi="Times New Roman" w:cs="Times New Roman"/>
          <w:color w:val="000000"/>
          <w:kern w:val="0"/>
          <w:sz w:val="24"/>
          <w:szCs w:val="24"/>
        </w:rPr>
      </w:pPr>
      <w:r w:rsidRPr="00B13600">
        <w:rPr>
          <w:rFonts w:ascii="Times New Roman" w:hAnsi="Times New Roman" w:cs="Times New Roman"/>
          <w:noProof/>
          <w:color w:val="000000"/>
          <w:kern w:val="0"/>
          <w:sz w:val="24"/>
          <w:szCs w:val="24"/>
        </w:rPr>
        <w:drawing>
          <wp:inline distT="0" distB="0" distL="0" distR="0" wp14:anchorId="7461C52F" wp14:editId="554948BB">
            <wp:extent cx="5731510" cy="2019300"/>
            <wp:effectExtent l="0" t="0" r="2540" b="0"/>
            <wp:docPr id="990748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748817" name=""/>
                    <pic:cNvPicPr/>
                  </pic:nvPicPr>
                  <pic:blipFill>
                    <a:blip r:embed="rId12"/>
                    <a:stretch>
                      <a:fillRect/>
                    </a:stretch>
                  </pic:blipFill>
                  <pic:spPr>
                    <a:xfrm>
                      <a:off x="0" y="0"/>
                      <a:ext cx="5731510" cy="2019300"/>
                    </a:xfrm>
                    <a:prstGeom prst="rect">
                      <a:avLst/>
                    </a:prstGeom>
                  </pic:spPr>
                </pic:pic>
              </a:graphicData>
            </a:graphic>
          </wp:inline>
        </w:drawing>
      </w:r>
    </w:p>
    <w:p w14:paraId="4E8DA8E9" w14:textId="5AB5647E" w:rsidR="009F0861" w:rsidRPr="00AF2C61" w:rsidRDefault="009F0861" w:rsidP="00406EEB">
      <w:pPr>
        <w:autoSpaceDE w:val="0"/>
        <w:autoSpaceDN w:val="0"/>
        <w:adjustRightInd w:val="0"/>
        <w:spacing w:after="0" w:line="360" w:lineRule="auto"/>
        <w:jc w:val="center"/>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Table1: List of CACNA1A gene SNPs expected to be harmful</w:t>
      </w:r>
    </w:p>
    <w:p w14:paraId="5AF71459" w14:textId="0F53EC4B" w:rsidR="009C0BEF" w:rsidRPr="009F0861" w:rsidRDefault="009C0BEF" w:rsidP="00406EEB">
      <w:pPr>
        <w:autoSpaceDE w:val="0"/>
        <w:autoSpaceDN w:val="0"/>
        <w:adjustRightInd w:val="0"/>
        <w:spacing w:after="0" w:line="360" w:lineRule="auto"/>
        <w:rPr>
          <w:rFonts w:ascii="Times New Roman" w:hAnsi="Times New Roman" w:cs="Times New Roman"/>
          <w:b/>
          <w:bCs/>
          <w:color w:val="000000"/>
          <w:kern w:val="0"/>
          <w:sz w:val="28"/>
          <w:szCs w:val="28"/>
        </w:rPr>
      </w:pPr>
      <w:r w:rsidRPr="009F0861">
        <w:rPr>
          <w:rFonts w:ascii="Times New Roman" w:hAnsi="Times New Roman" w:cs="Times New Roman"/>
          <w:b/>
          <w:bCs/>
          <w:color w:val="000000"/>
          <w:kern w:val="0"/>
          <w:sz w:val="28"/>
          <w:szCs w:val="28"/>
        </w:rPr>
        <w:t>ATP1A2</w:t>
      </w:r>
    </w:p>
    <w:p w14:paraId="583EB767" w14:textId="632DC869" w:rsidR="009C0BEF" w:rsidRPr="00AF2C61" w:rsidRDefault="009C0BEF" w:rsidP="00406EEB">
      <w:pPr>
        <w:autoSpaceDE w:val="0"/>
        <w:autoSpaceDN w:val="0"/>
        <w:adjustRightInd w:val="0"/>
        <w:spacing w:after="0" w:line="360" w:lineRule="auto"/>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 xml:space="preserve">SIFT was used that screened the </w:t>
      </w:r>
      <w:r w:rsidR="00592606">
        <w:rPr>
          <w:rFonts w:ascii="Times New Roman" w:hAnsi="Times New Roman" w:cs="Times New Roman"/>
          <w:color w:val="000000"/>
          <w:kern w:val="0"/>
          <w:sz w:val="24"/>
          <w:szCs w:val="24"/>
        </w:rPr>
        <w:t xml:space="preserve">68 </w:t>
      </w:r>
      <w:r>
        <w:rPr>
          <w:rFonts w:ascii="Times New Roman" w:hAnsi="Times New Roman" w:cs="Times New Roman"/>
          <w:color w:val="000000"/>
          <w:kern w:val="0"/>
          <w:sz w:val="24"/>
          <w:szCs w:val="24"/>
        </w:rPr>
        <w:t xml:space="preserve">nsSNPS out of </w:t>
      </w:r>
      <w:r w:rsidR="00592606">
        <w:rPr>
          <w:rFonts w:ascii="Times New Roman" w:hAnsi="Times New Roman" w:cs="Times New Roman"/>
          <w:color w:val="000000"/>
          <w:kern w:val="0"/>
          <w:sz w:val="24"/>
          <w:szCs w:val="24"/>
        </w:rPr>
        <w:t>678</w:t>
      </w:r>
      <w:r>
        <w:rPr>
          <w:rFonts w:ascii="Times New Roman" w:hAnsi="Times New Roman" w:cs="Times New Roman"/>
          <w:color w:val="000000"/>
          <w:kern w:val="0"/>
          <w:sz w:val="24"/>
          <w:szCs w:val="24"/>
        </w:rPr>
        <w:t xml:space="preserve"> SNP as tolerated or deleterious both,</w:t>
      </w:r>
      <w:r w:rsidR="00C164A1">
        <w:rPr>
          <w:rFonts w:ascii="Times New Roman" w:hAnsi="Times New Roman" w:cs="Times New Roman"/>
          <w:color w:val="000000"/>
          <w:kern w:val="0"/>
          <w:sz w:val="24"/>
          <w:szCs w:val="24"/>
        </w:rPr>
        <w:t xml:space="preserve"> the </w:t>
      </w:r>
      <w:r>
        <w:rPr>
          <w:rFonts w:ascii="Times New Roman" w:hAnsi="Times New Roman" w:cs="Times New Roman"/>
          <w:color w:val="000000"/>
          <w:kern w:val="0"/>
          <w:sz w:val="24"/>
          <w:szCs w:val="24"/>
        </w:rPr>
        <w:t>rest are not found in the SIFT. Among them</w:t>
      </w:r>
      <w:r w:rsidR="00C164A1">
        <w:rPr>
          <w:rFonts w:ascii="Times New Roman" w:hAnsi="Times New Roman" w:cs="Times New Roman"/>
          <w:color w:val="000000"/>
          <w:kern w:val="0"/>
          <w:sz w:val="24"/>
          <w:szCs w:val="24"/>
        </w:rPr>
        <w:t>,</w:t>
      </w:r>
      <w:r>
        <w:rPr>
          <w:rFonts w:ascii="Times New Roman" w:hAnsi="Times New Roman" w:cs="Times New Roman"/>
          <w:color w:val="000000"/>
          <w:kern w:val="0"/>
          <w:sz w:val="24"/>
          <w:szCs w:val="24"/>
        </w:rPr>
        <w:t xml:space="preserve"> SHIFT found </w:t>
      </w:r>
      <w:r w:rsidR="00592606">
        <w:rPr>
          <w:rFonts w:ascii="Times New Roman" w:hAnsi="Times New Roman" w:cs="Times New Roman"/>
          <w:color w:val="000000"/>
          <w:kern w:val="0"/>
          <w:sz w:val="24"/>
          <w:szCs w:val="24"/>
        </w:rPr>
        <w:t>25</w:t>
      </w:r>
      <w:r>
        <w:rPr>
          <w:rFonts w:ascii="Times New Roman" w:hAnsi="Times New Roman" w:cs="Times New Roman"/>
          <w:color w:val="000000"/>
          <w:kern w:val="0"/>
          <w:sz w:val="24"/>
          <w:szCs w:val="24"/>
        </w:rPr>
        <w:t xml:space="preserve"> as deleterious and </w:t>
      </w:r>
      <w:r w:rsidR="00592606">
        <w:rPr>
          <w:rFonts w:ascii="Times New Roman" w:hAnsi="Times New Roman" w:cs="Times New Roman"/>
          <w:color w:val="000000"/>
          <w:kern w:val="0"/>
          <w:sz w:val="24"/>
          <w:szCs w:val="24"/>
        </w:rPr>
        <w:t>43</w:t>
      </w:r>
      <w:r>
        <w:rPr>
          <w:rFonts w:ascii="Times New Roman" w:hAnsi="Times New Roman" w:cs="Times New Roman"/>
          <w:color w:val="000000"/>
          <w:kern w:val="0"/>
          <w:sz w:val="24"/>
          <w:szCs w:val="24"/>
        </w:rPr>
        <w:t xml:space="preserve"> were tolerated.</w:t>
      </w:r>
      <w:r w:rsidR="00592606">
        <w:rPr>
          <w:rFonts w:ascii="Times New Roman" w:hAnsi="Times New Roman" w:cs="Times New Roman"/>
          <w:color w:val="000000"/>
          <w:kern w:val="0"/>
          <w:sz w:val="24"/>
          <w:szCs w:val="24"/>
        </w:rPr>
        <w:t xml:space="preserve"> </w:t>
      </w:r>
      <w:r>
        <w:rPr>
          <w:rFonts w:ascii="Times New Roman" w:hAnsi="Times New Roman" w:cs="Times New Roman"/>
          <w:color w:val="000000"/>
          <w:kern w:val="0"/>
          <w:sz w:val="24"/>
          <w:szCs w:val="24"/>
        </w:rPr>
        <w:t xml:space="preserve">SNAP2 found </w:t>
      </w:r>
      <w:r w:rsidR="00592606">
        <w:rPr>
          <w:rFonts w:ascii="Times New Roman" w:hAnsi="Times New Roman" w:cs="Times New Roman"/>
          <w:color w:val="000000"/>
          <w:kern w:val="0"/>
          <w:sz w:val="24"/>
          <w:szCs w:val="24"/>
        </w:rPr>
        <w:t xml:space="preserve">25 </w:t>
      </w:r>
      <w:r>
        <w:rPr>
          <w:rFonts w:ascii="Times New Roman" w:hAnsi="Times New Roman" w:cs="Times New Roman"/>
          <w:color w:val="000000"/>
          <w:kern w:val="0"/>
          <w:sz w:val="24"/>
          <w:szCs w:val="24"/>
        </w:rPr>
        <w:t xml:space="preserve">nsSNPS having </w:t>
      </w:r>
      <w:r w:rsidR="00C164A1">
        <w:rPr>
          <w:rFonts w:ascii="Times New Roman" w:hAnsi="Times New Roman" w:cs="Times New Roman"/>
          <w:color w:val="000000"/>
          <w:kern w:val="0"/>
          <w:sz w:val="24"/>
          <w:szCs w:val="24"/>
        </w:rPr>
        <w:t xml:space="preserve">an </w:t>
      </w:r>
      <w:r>
        <w:rPr>
          <w:rFonts w:ascii="Times New Roman" w:hAnsi="Times New Roman" w:cs="Times New Roman"/>
          <w:color w:val="000000"/>
          <w:kern w:val="0"/>
          <w:sz w:val="24"/>
          <w:szCs w:val="24"/>
        </w:rPr>
        <w:t xml:space="preserve">effect and remaining as neutral.PANTHER shows </w:t>
      </w:r>
      <w:r w:rsidR="00592606">
        <w:rPr>
          <w:rFonts w:ascii="Times New Roman" w:hAnsi="Times New Roman" w:cs="Times New Roman"/>
          <w:color w:val="000000"/>
          <w:kern w:val="0"/>
          <w:sz w:val="24"/>
          <w:szCs w:val="24"/>
        </w:rPr>
        <w:t xml:space="preserve">10 </w:t>
      </w:r>
      <w:r>
        <w:rPr>
          <w:rFonts w:ascii="Times New Roman" w:hAnsi="Times New Roman" w:cs="Times New Roman"/>
          <w:color w:val="000000"/>
          <w:kern w:val="0"/>
          <w:sz w:val="24"/>
          <w:szCs w:val="24"/>
        </w:rPr>
        <w:t xml:space="preserve">nsSNPS as possibly damaging and </w:t>
      </w:r>
      <w:r w:rsidR="00592606">
        <w:rPr>
          <w:rFonts w:ascii="Times New Roman" w:hAnsi="Times New Roman" w:cs="Times New Roman"/>
          <w:color w:val="000000"/>
          <w:kern w:val="0"/>
          <w:sz w:val="24"/>
          <w:szCs w:val="24"/>
        </w:rPr>
        <w:t>58</w:t>
      </w:r>
      <w:r>
        <w:rPr>
          <w:rFonts w:ascii="Times New Roman" w:hAnsi="Times New Roman" w:cs="Times New Roman"/>
          <w:color w:val="000000"/>
          <w:kern w:val="0"/>
          <w:sz w:val="24"/>
          <w:szCs w:val="24"/>
        </w:rPr>
        <w:t xml:space="preserve"> as probably damaging.</w:t>
      </w:r>
      <w:r w:rsidR="00592606">
        <w:rPr>
          <w:rFonts w:ascii="Times New Roman" w:hAnsi="Times New Roman" w:cs="Times New Roman"/>
          <w:color w:val="000000"/>
          <w:kern w:val="0"/>
          <w:sz w:val="24"/>
          <w:szCs w:val="24"/>
        </w:rPr>
        <w:t xml:space="preserve"> </w:t>
      </w:r>
      <w:r>
        <w:rPr>
          <w:rFonts w:ascii="Times New Roman" w:hAnsi="Times New Roman" w:cs="Times New Roman"/>
          <w:color w:val="000000"/>
          <w:kern w:val="0"/>
          <w:sz w:val="24"/>
          <w:szCs w:val="24"/>
        </w:rPr>
        <w:t xml:space="preserve">SNP&amp;Go found </w:t>
      </w:r>
      <w:r w:rsidR="00592606">
        <w:rPr>
          <w:rFonts w:ascii="Times New Roman" w:hAnsi="Times New Roman" w:cs="Times New Roman"/>
          <w:color w:val="000000"/>
          <w:kern w:val="0"/>
          <w:sz w:val="24"/>
          <w:szCs w:val="24"/>
        </w:rPr>
        <w:t>22</w:t>
      </w:r>
      <w:r>
        <w:rPr>
          <w:rFonts w:ascii="Times New Roman" w:hAnsi="Times New Roman" w:cs="Times New Roman"/>
          <w:color w:val="000000"/>
          <w:kern w:val="0"/>
          <w:sz w:val="24"/>
          <w:szCs w:val="24"/>
        </w:rPr>
        <w:t xml:space="preserve"> nsSNPs as diseased and </w:t>
      </w:r>
      <w:r w:rsidR="00592606">
        <w:rPr>
          <w:rFonts w:ascii="Times New Roman" w:hAnsi="Times New Roman" w:cs="Times New Roman"/>
          <w:color w:val="000000"/>
          <w:kern w:val="0"/>
          <w:sz w:val="24"/>
          <w:szCs w:val="24"/>
        </w:rPr>
        <w:t>46</w:t>
      </w:r>
      <w:r>
        <w:rPr>
          <w:rFonts w:ascii="Times New Roman" w:hAnsi="Times New Roman" w:cs="Times New Roman"/>
          <w:color w:val="000000"/>
          <w:kern w:val="0"/>
          <w:sz w:val="24"/>
          <w:szCs w:val="24"/>
        </w:rPr>
        <w:t xml:space="preserve"> nsSNPs as </w:t>
      </w:r>
      <w:r w:rsidR="00C164A1">
        <w:rPr>
          <w:rFonts w:ascii="Times New Roman" w:hAnsi="Times New Roman" w:cs="Times New Roman"/>
          <w:color w:val="000000"/>
          <w:kern w:val="0"/>
          <w:sz w:val="24"/>
          <w:szCs w:val="24"/>
        </w:rPr>
        <w:t xml:space="preserve">the </w:t>
      </w:r>
      <w:r>
        <w:rPr>
          <w:rFonts w:ascii="Times New Roman" w:hAnsi="Times New Roman" w:cs="Times New Roman"/>
          <w:color w:val="000000"/>
          <w:kern w:val="0"/>
          <w:sz w:val="24"/>
          <w:szCs w:val="24"/>
        </w:rPr>
        <w:t xml:space="preserve">neutral impact on </w:t>
      </w:r>
      <w:r w:rsidR="00C164A1">
        <w:rPr>
          <w:rFonts w:ascii="Times New Roman" w:hAnsi="Times New Roman" w:cs="Times New Roman"/>
          <w:color w:val="000000"/>
          <w:kern w:val="0"/>
          <w:sz w:val="24"/>
          <w:szCs w:val="24"/>
        </w:rPr>
        <w:t xml:space="preserve">the </w:t>
      </w:r>
      <w:r>
        <w:rPr>
          <w:rFonts w:ascii="Times New Roman" w:hAnsi="Times New Roman" w:cs="Times New Roman"/>
          <w:color w:val="000000"/>
          <w:kern w:val="0"/>
          <w:sz w:val="24"/>
          <w:szCs w:val="24"/>
        </w:rPr>
        <w:t>structure.</w:t>
      </w:r>
      <w:r w:rsidR="00C164A1">
        <w:rPr>
          <w:rFonts w:ascii="Times New Roman" w:hAnsi="Times New Roman" w:cs="Times New Roman"/>
          <w:color w:val="000000"/>
          <w:kern w:val="0"/>
          <w:sz w:val="24"/>
          <w:szCs w:val="24"/>
        </w:rPr>
        <w:t xml:space="preserve"> </w:t>
      </w:r>
      <w:r>
        <w:rPr>
          <w:rFonts w:ascii="Times New Roman" w:hAnsi="Times New Roman" w:cs="Times New Roman"/>
          <w:color w:val="000000"/>
          <w:kern w:val="0"/>
          <w:sz w:val="24"/>
          <w:szCs w:val="24"/>
        </w:rPr>
        <w:t xml:space="preserve">Whereas Align GVGD predicted </w:t>
      </w:r>
      <w:r w:rsidR="00592606">
        <w:rPr>
          <w:rFonts w:ascii="Times New Roman" w:hAnsi="Times New Roman" w:cs="Times New Roman"/>
          <w:color w:val="000000"/>
          <w:kern w:val="0"/>
          <w:sz w:val="24"/>
          <w:szCs w:val="24"/>
        </w:rPr>
        <w:t xml:space="preserve">28 nsSNPs </w:t>
      </w:r>
      <w:r>
        <w:rPr>
          <w:rFonts w:ascii="Times New Roman" w:hAnsi="Times New Roman" w:cs="Times New Roman"/>
          <w:color w:val="000000"/>
          <w:kern w:val="0"/>
          <w:sz w:val="24"/>
          <w:szCs w:val="24"/>
        </w:rPr>
        <w:t>as pathogenic and remaining as neutral or less pathogenic.</w:t>
      </w:r>
      <w:r w:rsidR="00C164A1">
        <w:rPr>
          <w:rFonts w:ascii="Times New Roman" w:hAnsi="Times New Roman" w:cs="Times New Roman"/>
          <w:color w:val="000000"/>
          <w:kern w:val="0"/>
          <w:sz w:val="24"/>
          <w:szCs w:val="24"/>
        </w:rPr>
        <w:t xml:space="preserve"> The mutation</w:t>
      </w:r>
      <w:r w:rsidR="00592606">
        <w:rPr>
          <w:rFonts w:ascii="Times New Roman" w:hAnsi="Times New Roman" w:cs="Times New Roman"/>
          <w:color w:val="000000"/>
          <w:kern w:val="0"/>
          <w:sz w:val="24"/>
          <w:szCs w:val="24"/>
        </w:rPr>
        <w:t xml:space="preserve"> assessor screened 15 nsSNPs has </w:t>
      </w:r>
      <w:r w:rsidR="00C164A1">
        <w:rPr>
          <w:rFonts w:ascii="Times New Roman" w:hAnsi="Times New Roman" w:cs="Times New Roman"/>
          <w:color w:val="000000"/>
          <w:kern w:val="0"/>
          <w:sz w:val="24"/>
          <w:szCs w:val="24"/>
        </w:rPr>
        <w:t xml:space="preserve">a </w:t>
      </w:r>
      <w:r w:rsidR="00592606">
        <w:rPr>
          <w:rFonts w:ascii="Times New Roman" w:hAnsi="Times New Roman" w:cs="Times New Roman"/>
          <w:color w:val="000000"/>
          <w:kern w:val="0"/>
          <w:sz w:val="24"/>
          <w:szCs w:val="24"/>
        </w:rPr>
        <w:t>high effect and</w:t>
      </w:r>
      <w:r w:rsidR="00C164A1">
        <w:rPr>
          <w:rFonts w:ascii="Times New Roman" w:hAnsi="Times New Roman" w:cs="Times New Roman"/>
          <w:color w:val="000000"/>
          <w:kern w:val="0"/>
          <w:sz w:val="24"/>
          <w:szCs w:val="24"/>
        </w:rPr>
        <w:t xml:space="preserve"> the </w:t>
      </w:r>
      <w:r w:rsidR="00592606">
        <w:rPr>
          <w:rFonts w:ascii="Times New Roman" w:hAnsi="Times New Roman" w:cs="Times New Roman"/>
          <w:color w:val="000000"/>
          <w:kern w:val="0"/>
          <w:sz w:val="24"/>
          <w:szCs w:val="24"/>
        </w:rPr>
        <w:t xml:space="preserve">remaining 53 </w:t>
      </w:r>
      <w:r w:rsidR="00C164A1">
        <w:rPr>
          <w:rFonts w:ascii="Times New Roman" w:hAnsi="Times New Roman" w:cs="Times New Roman"/>
          <w:color w:val="000000"/>
          <w:kern w:val="0"/>
          <w:sz w:val="24"/>
          <w:szCs w:val="24"/>
        </w:rPr>
        <w:t>has</w:t>
      </w:r>
      <w:r w:rsidR="00592606">
        <w:rPr>
          <w:rFonts w:ascii="Times New Roman" w:hAnsi="Times New Roman" w:cs="Times New Roman"/>
          <w:color w:val="000000"/>
          <w:kern w:val="0"/>
          <w:sz w:val="24"/>
          <w:szCs w:val="24"/>
        </w:rPr>
        <w:t xml:space="preserve"> medium and less impact.</w:t>
      </w:r>
      <w:r w:rsidR="00B13600">
        <w:rPr>
          <w:rFonts w:ascii="Times New Roman" w:hAnsi="Times New Roman" w:cs="Times New Roman"/>
          <w:color w:val="000000"/>
          <w:kern w:val="0"/>
          <w:sz w:val="24"/>
          <w:szCs w:val="24"/>
        </w:rPr>
        <w:t xml:space="preserve">Polyphen2 predicted 28 nsSNPs as probably damaging.Pon-P2 found 35 nsSNPs as </w:t>
      </w:r>
      <w:r w:rsidR="00C164A1">
        <w:rPr>
          <w:rFonts w:ascii="Times New Roman" w:hAnsi="Times New Roman" w:cs="Times New Roman"/>
          <w:color w:val="000000"/>
          <w:kern w:val="0"/>
          <w:sz w:val="24"/>
          <w:szCs w:val="24"/>
        </w:rPr>
        <w:t>pathogenic</w:t>
      </w:r>
      <w:r w:rsidR="00B13600">
        <w:rPr>
          <w:rFonts w:ascii="Times New Roman" w:hAnsi="Times New Roman" w:cs="Times New Roman"/>
          <w:color w:val="000000"/>
          <w:kern w:val="0"/>
          <w:sz w:val="24"/>
          <w:szCs w:val="24"/>
        </w:rPr>
        <w:t xml:space="preserve"> and </w:t>
      </w:r>
      <w:r w:rsidR="00C164A1">
        <w:rPr>
          <w:rFonts w:ascii="Times New Roman" w:hAnsi="Times New Roman" w:cs="Times New Roman"/>
          <w:color w:val="000000"/>
          <w:kern w:val="0"/>
          <w:sz w:val="24"/>
          <w:szCs w:val="24"/>
        </w:rPr>
        <w:t xml:space="preserve">the </w:t>
      </w:r>
      <w:r w:rsidR="00B13600">
        <w:rPr>
          <w:rFonts w:ascii="Times New Roman" w:hAnsi="Times New Roman" w:cs="Times New Roman"/>
          <w:color w:val="000000"/>
          <w:kern w:val="0"/>
          <w:sz w:val="24"/>
          <w:szCs w:val="24"/>
        </w:rPr>
        <w:t xml:space="preserve">rest were neutral. </w:t>
      </w:r>
    </w:p>
    <w:p w14:paraId="790ECB72" w14:textId="0C9FF79A" w:rsidR="009C0BEF" w:rsidRDefault="009C0BEF" w:rsidP="00406EEB">
      <w:pPr>
        <w:autoSpaceDE w:val="0"/>
        <w:autoSpaceDN w:val="0"/>
        <w:adjustRightInd w:val="0"/>
        <w:spacing w:after="0" w:line="360" w:lineRule="auto"/>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 xml:space="preserve">By using all </w:t>
      </w:r>
      <w:r w:rsidR="00B13600">
        <w:rPr>
          <w:rFonts w:ascii="Times New Roman" w:hAnsi="Times New Roman" w:cs="Times New Roman"/>
          <w:color w:val="000000"/>
          <w:kern w:val="0"/>
          <w:sz w:val="24"/>
          <w:szCs w:val="24"/>
        </w:rPr>
        <w:t>8</w:t>
      </w:r>
      <w:r>
        <w:rPr>
          <w:rFonts w:ascii="Times New Roman" w:hAnsi="Times New Roman" w:cs="Times New Roman"/>
          <w:color w:val="000000"/>
          <w:kern w:val="0"/>
          <w:sz w:val="24"/>
          <w:szCs w:val="24"/>
        </w:rPr>
        <w:t xml:space="preserve"> prediction tools, </w:t>
      </w:r>
      <w:r w:rsidR="00B13600">
        <w:rPr>
          <w:rFonts w:ascii="Times New Roman" w:hAnsi="Times New Roman" w:cs="Times New Roman"/>
          <w:color w:val="000000"/>
          <w:kern w:val="0"/>
          <w:sz w:val="24"/>
          <w:szCs w:val="24"/>
        </w:rPr>
        <w:t>8</w:t>
      </w:r>
      <w:r>
        <w:rPr>
          <w:rFonts w:ascii="Times New Roman" w:hAnsi="Times New Roman" w:cs="Times New Roman"/>
          <w:color w:val="000000"/>
          <w:kern w:val="0"/>
          <w:sz w:val="24"/>
          <w:szCs w:val="24"/>
        </w:rPr>
        <w:t xml:space="preserve"> nsSNPs were selected as </w:t>
      </w:r>
      <w:r w:rsidR="00500C9B">
        <w:rPr>
          <w:rFonts w:ascii="Times New Roman" w:hAnsi="Times New Roman" w:cs="Times New Roman"/>
          <w:color w:val="000000"/>
          <w:kern w:val="0"/>
          <w:sz w:val="24"/>
          <w:szCs w:val="24"/>
        </w:rPr>
        <w:t xml:space="preserve">the </w:t>
      </w:r>
      <w:r>
        <w:rPr>
          <w:rFonts w:ascii="Times New Roman" w:hAnsi="Times New Roman" w:cs="Times New Roman"/>
          <w:color w:val="000000"/>
          <w:kern w:val="0"/>
          <w:sz w:val="24"/>
          <w:szCs w:val="24"/>
        </w:rPr>
        <w:t xml:space="preserve">most deleterious </w:t>
      </w:r>
      <w:r w:rsidR="00BF3E99">
        <w:rPr>
          <w:rFonts w:ascii="Times New Roman" w:hAnsi="Times New Roman" w:cs="Times New Roman"/>
          <w:color w:val="000000"/>
          <w:kern w:val="0"/>
          <w:sz w:val="24"/>
          <w:szCs w:val="24"/>
        </w:rPr>
        <w:t>of</w:t>
      </w:r>
      <w:r>
        <w:rPr>
          <w:rFonts w:ascii="Times New Roman" w:hAnsi="Times New Roman" w:cs="Times New Roman"/>
          <w:color w:val="000000"/>
          <w:kern w:val="0"/>
          <w:sz w:val="24"/>
          <w:szCs w:val="24"/>
        </w:rPr>
        <w:t xml:space="preserve"> all the prediction tools.</w:t>
      </w:r>
    </w:p>
    <w:p w14:paraId="2485B288" w14:textId="77777777" w:rsidR="00B13600" w:rsidRDefault="00B13600" w:rsidP="009C0BEF">
      <w:pPr>
        <w:autoSpaceDE w:val="0"/>
        <w:autoSpaceDN w:val="0"/>
        <w:adjustRightInd w:val="0"/>
        <w:spacing w:after="0"/>
        <w:rPr>
          <w:rFonts w:ascii="Times New Roman" w:hAnsi="Times New Roman" w:cs="Times New Roman"/>
          <w:color w:val="000000"/>
          <w:kern w:val="0"/>
          <w:sz w:val="24"/>
          <w:szCs w:val="24"/>
        </w:rPr>
      </w:pPr>
    </w:p>
    <w:p w14:paraId="125F09CE" w14:textId="77777777" w:rsidR="00B13600" w:rsidRDefault="00B13600" w:rsidP="009C0BEF">
      <w:pPr>
        <w:autoSpaceDE w:val="0"/>
        <w:autoSpaceDN w:val="0"/>
        <w:adjustRightInd w:val="0"/>
        <w:spacing w:after="0"/>
        <w:rPr>
          <w:rFonts w:ascii="Times New Roman" w:hAnsi="Times New Roman" w:cs="Times New Roman"/>
          <w:color w:val="000000"/>
          <w:kern w:val="0"/>
          <w:sz w:val="24"/>
          <w:szCs w:val="24"/>
        </w:rPr>
      </w:pPr>
    </w:p>
    <w:p w14:paraId="76302311" w14:textId="5F6D9734" w:rsidR="00B13600" w:rsidRDefault="00B13600" w:rsidP="00BC53E8">
      <w:pPr>
        <w:autoSpaceDE w:val="0"/>
        <w:autoSpaceDN w:val="0"/>
        <w:adjustRightInd w:val="0"/>
        <w:spacing w:after="0"/>
        <w:rPr>
          <w:rFonts w:ascii="Times New Roman" w:hAnsi="Times New Roman" w:cs="Times New Roman"/>
          <w:color w:val="2C5CFB"/>
          <w:kern w:val="0"/>
          <w:sz w:val="24"/>
          <w:szCs w:val="24"/>
        </w:rPr>
      </w:pPr>
      <w:r w:rsidRPr="00B13600">
        <w:rPr>
          <w:rFonts w:ascii="Times New Roman" w:hAnsi="Times New Roman" w:cs="Times New Roman"/>
          <w:noProof/>
          <w:color w:val="2C5CFB"/>
          <w:kern w:val="0"/>
          <w:sz w:val="24"/>
          <w:szCs w:val="24"/>
        </w:rPr>
        <w:drawing>
          <wp:inline distT="0" distB="0" distL="0" distR="0" wp14:anchorId="0A4E8AAC" wp14:editId="66C7E2BF">
            <wp:extent cx="5731510" cy="998220"/>
            <wp:effectExtent l="0" t="0" r="2540" b="0"/>
            <wp:docPr id="2003890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90282" name=""/>
                    <pic:cNvPicPr/>
                  </pic:nvPicPr>
                  <pic:blipFill>
                    <a:blip r:embed="rId13"/>
                    <a:stretch>
                      <a:fillRect/>
                    </a:stretch>
                  </pic:blipFill>
                  <pic:spPr>
                    <a:xfrm>
                      <a:off x="0" y="0"/>
                      <a:ext cx="5731510" cy="998220"/>
                    </a:xfrm>
                    <a:prstGeom prst="rect">
                      <a:avLst/>
                    </a:prstGeom>
                  </pic:spPr>
                </pic:pic>
              </a:graphicData>
            </a:graphic>
          </wp:inline>
        </w:drawing>
      </w:r>
    </w:p>
    <w:p w14:paraId="07E38185" w14:textId="77777777" w:rsidR="00406EEB" w:rsidRPr="00B13600" w:rsidRDefault="00406EEB" w:rsidP="00406EEB">
      <w:pPr>
        <w:autoSpaceDE w:val="0"/>
        <w:autoSpaceDN w:val="0"/>
        <w:adjustRightInd w:val="0"/>
        <w:spacing w:after="0"/>
        <w:jc w:val="center"/>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Table2: List of ATP1A2 gene SNPs expected to be harmful</w:t>
      </w:r>
    </w:p>
    <w:p w14:paraId="56FF4801" w14:textId="77777777" w:rsidR="009C0BEF" w:rsidRDefault="009C0BEF" w:rsidP="00BC53E8">
      <w:pPr>
        <w:autoSpaceDE w:val="0"/>
        <w:autoSpaceDN w:val="0"/>
        <w:adjustRightInd w:val="0"/>
        <w:spacing w:after="0"/>
        <w:rPr>
          <w:rFonts w:ascii="Times New Roman" w:hAnsi="Times New Roman" w:cs="Times New Roman"/>
          <w:color w:val="2C5CFB"/>
          <w:kern w:val="0"/>
          <w:sz w:val="24"/>
          <w:szCs w:val="24"/>
        </w:rPr>
      </w:pPr>
    </w:p>
    <w:p w14:paraId="4DA97F81" w14:textId="77777777" w:rsidR="002C3BF2" w:rsidRDefault="002C3BF2" w:rsidP="00BC53E8">
      <w:pPr>
        <w:autoSpaceDE w:val="0"/>
        <w:autoSpaceDN w:val="0"/>
        <w:adjustRightInd w:val="0"/>
        <w:spacing w:after="0"/>
        <w:rPr>
          <w:rFonts w:ascii="Times New Roman" w:hAnsi="Times New Roman" w:cs="Times New Roman"/>
          <w:color w:val="2C5CFB"/>
          <w:kern w:val="0"/>
          <w:sz w:val="24"/>
          <w:szCs w:val="24"/>
        </w:rPr>
      </w:pPr>
    </w:p>
    <w:p w14:paraId="2BD6FB72" w14:textId="083CB1AE" w:rsidR="002C3BF2" w:rsidRPr="009F0861" w:rsidRDefault="002C3BF2" w:rsidP="00406EEB">
      <w:pPr>
        <w:autoSpaceDE w:val="0"/>
        <w:autoSpaceDN w:val="0"/>
        <w:adjustRightInd w:val="0"/>
        <w:spacing w:after="0" w:line="360" w:lineRule="auto"/>
        <w:rPr>
          <w:rFonts w:ascii="Times New Roman" w:hAnsi="Times New Roman" w:cs="Times New Roman"/>
          <w:b/>
          <w:bCs/>
          <w:color w:val="000000"/>
          <w:kern w:val="0"/>
          <w:sz w:val="28"/>
          <w:szCs w:val="28"/>
        </w:rPr>
      </w:pPr>
      <w:r w:rsidRPr="009F0861">
        <w:rPr>
          <w:rFonts w:ascii="Times New Roman" w:hAnsi="Times New Roman" w:cs="Times New Roman"/>
          <w:b/>
          <w:bCs/>
          <w:color w:val="000000"/>
          <w:kern w:val="0"/>
          <w:sz w:val="28"/>
          <w:szCs w:val="28"/>
        </w:rPr>
        <w:t xml:space="preserve">SCN1A </w:t>
      </w:r>
    </w:p>
    <w:p w14:paraId="717917F5" w14:textId="3BBA6330" w:rsidR="002C3BF2" w:rsidRPr="00AF2C61" w:rsidRDefault="002C3BF2" w:rsidP="00406EEB">
      <w:pPr>
        <w:autoSpaceDE w:val="0"/>
        <w:autoSpaceDN w:val="0"/>
        <w:adjustRightInd w:val="0"/>
        <w:spacing w:after="0" w:line="360" w:lineRule="auto"/>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lastRenderedPageBreak/>
        <w:t xml:space="preserve">SIFT was used that screened the 311 nsSNPS out of 2042 SNP as tolerated or deleterious both, </w:t>
      </w:r>
      <w:r w:rsidR="00500C9B">
        <w:rPr>
          <w:rFonts w:ascii="Times New Roman" w:hAnsi="Times New Roman" w:cs="Times New Roman"/>
          <w:color w:val="000000"/>
          <w:kern w:val="0"/>
          <w:sz w:val="24"/>
          <w:szCs w:val="24"/>
        </w:rPr>
        <w:t xml:space="preserve">the </w:t>
      </w:r>
      <w:r>
        <w:rPr>
          <w:rFonts w:ascii="Times New Roman" w:hAnsi="Times New Roman" w:cs="Times New Roman"/>
          <w:color w:val="000000"/>
          <w:kern w:val="0"/>
          <w:sz w:val="24"/>
          <w:szCs w:val="24"/>
        </w:rPr>
        <w:t>rest are not found in the SIFT. Among them</w:t>
      </w:r>
      <w:r w:rsidR="00500C9B">
        <w:rPr>
          <w:rFonts w:ascii="Times New Roman" w:hAnsi="Times New Roman" w:cs="Times New Roman"/>
          <w:color w:val="000000"/>
          <w:kern w:val="0"/>
          <w:sz w:val="24"/>
          <w:szCs w:val="24"/>
        </w:rPr>
        <w:t>,</w:t>
      </w:r>
      <w:r>
        <w:rPr>
          <w:rFonts w:ascii="Times New Roman" w:hAnsi="Times New Roman" w:cs="Times New Roman"/>
          <w:color w:val="000000"/>
          <w:kern w:val="0"/>
          <w:sz w:val="24"/>
          <w:szCs w:val="24"/>
        </w:rPr>
        <w:t xml:space="preserve"> SHIFT found that 190 as deleterious</w:t>
      </w:r>
      <w:r w:rsidR="00500C9B">
        <w:rPr>
          <w:rFonts w:ascii="Times New Roman" w:hAnsi="Times New Roman" w:cs="Times New Roman"/>
          <w:color w:val="000000"/>
          <w:kern w:val="0"/>
          <w:sz w:val="24"/>
          <w:szCs w:val="24"/>
        </w:rPr>
        <w:t>,</w:t>
      </w:r>
      <w:r>
        <w:rPr>
          <w:rFonts w:ascii="Times New Roman" w:hAnsi="Times New Roman" w:cs="Times New Roman"/>
          <w:color w:val="000000"/>
          <w:kern w:val="0"/>
          <w:sz w:val="24"/>
          <w:szCs w:val="24"/>
        </w:rPr>
        <w:t xml:space="preserve"> and 121 were tolerated. SNAP2 found 25 nsSNPS having </w:t>
      </w:r>
      <w:r w:rsidR="00500C9B">
        <w:rPr>
          <w:rFonts w:ascii="Times New Roman" w:hAnsi="Times New Roman" w:cs="Times New Roman"/>
          <w:color w:val="000000"/>
          <w:kern w:val="0"/>
          <w:sz w:val="24"/>
          <w:szCs w:val="24"/>
        </w:rPr>
        <w:t xml:space="preserve">an </w:t>
      </w:r>
      <w:r>
        <w:rPr>
          <w:rFonts w:ascii="Times New Roman" w:hAnsi="Times New Roman" w:cs="Times New Roman"/>
          <w:color w:val="000000"/>
          <w:kern w:val="0"/>
          <w:sz w:val="24"/>
          <w:szCs w:val="24"/>
        </w:rPr>
        <w:t xml:space="preserve">effect and remaining as neutral.PANTHER shows </w:t>
      </w:r>
      <w:r w:rsidR="00820807">
        <w:rPr>
          <w:rFonts w:ascii="Times New Roman" w:hAnsi="Times New Roman" w:cs="Times New Roman"/>
          <w:color w:val="000000"/>
          <w:kern w:val="0"/>
          <w:sz w:val="24"/>
          <w:szCs w:val="24"/>
        </w:rPr>
        <w:t>35</w:t>
      </w:r>
      <w:r>
        <w:rPr>
          <w:rFonts w:ascii="Times New Roman" w:hAnsi="Times New Roman" w:cs="Times New Roman"/>
          <w:color w:val="000000"/>
          <w:kern w:val="0"/>
          <w:sz w:val="24"/>
          <w:szCs w:val="24"/>
        </w:rPr>
        <w:t xml:space="preserve"> nsSNPS as possibly damaging and </w:t>
      </w:r>
      <w:r w:rsidR="00820807">
        <w:rPr>
          <w:rFonts w:ascii="Times New Roman" w:hAnsi="Times New Roman" w:cs="Times New Roman"/>
          <w:color w:val="000000"/>
          <w:kern w:val="0"/>
          <w:sz w:val="24"/>
          <w:szCs w:val="24"/>
        </w:rPr>
        <w:t>276</w:t>
      </w:r>
      <w:r>
        <w:rPr>
          <w:rFonts w:ascii="Times New Roman" w:hAnsi="Times New Roman" w:cs="Times New Roman"/>
          <w:color w:val="000000"/>
          <w:kern w:val="0"/>
          <w:sz w:val="24"/>
          <w:szCs w:val="24"/>
        </w:rPr>
        <w:t xml:space="preserve"> as probably damaging. SNP&amp;Go found </w:t>
      </w:r>
      <w:r w:rsidR="00002249">
        <w:rPr>
          <w:rFonts w:ascii="Times New Roman" w:hAnsi="Times New Roman" w:cs="Times New Roman"/>
          <w:color w:val="000000"/>
          <w:kern w:val="0"/>
          <w:sz w:val="24"/>
          <w:szCs w:val="24"/>
        </w:rPr>
        <w:t>224</w:t>
      </w:r>
      <w:r>
        <w:rPr>
          <w:rFonts w:ascii="Times New Roman" w:hAnsi="Times New Roman" w:cs="Times New Roman"/>
          <w:color w:val="000000"/>
          <w:kern w:val="0"/>
          <w:sz w:val="24"/>
          <w:szCs w:val="24"/>
        </w:rPr>
        <w:t xml:space="preserve"> nsSNPs as diseased and </w:t>
      </w:r>
      <w:r w:rsidR="00002249">
        <w:rPr>
          <w:rFonts w:ascii="Times New Roman" w:hAnsi="Times New Roman" w:cs="Times New Roman"/>
          <w:color w:val="000000"/>
          <w:kern w:val="0"/>
          <w:sz w:val="24"/>
          <w:szCs w:val="24"/>
        </w:rPr>
        <w:t>87</w:t>
      </w:r>
      <w:r>
        <w:rPr>
          <w:rFonts w:ascii="Times New Roman" w:hAnsi="Times New Roman" w:cs="Times New Roman"/>
          <w:color w:val="000000"/>
          <w:kern w:val="0"/>
          <w:sz w:val="24"/>
          <w:szCs w:val="24"/>
        </w:rPr>
        <w:t xml:space="preserve"> nsSNPs as </w:t>
      </w:r>
      <w:r w:rsidR="00500C9B">
        <w:rPr>
          <w:rFonts w:ascii="Times New Roman" w:hAnsi="Times New Roman" w:cs="Times New Roman"/>
          <w:color w:val="000000"/>
          <w:kern w:val="0"/>
          <w:sz w:val="24"/>
          <w:szCs w:val="24"/>
        </w:rPr>
        <w:t xml:space="preserve">the </w:t>
      </w:r>
      <w:r>
        <w:rPr>
          <w:rFonts w:ascii="Times New Roman" w:hAnsi="Times New Roman" w:cs="Times New Roman"/>
          <w:color w:val="000000"/>
          <w:kern w:val="0"/>
          <w:sz w:val="24"/>
          <w:szCs w:val="24"/>
        </w:rPr>
        <w:t xml:space="preserve">neutral impact on </w:t>
      </w:r>
      <w:r w:rsidR="00500C9B">
        <w:rPr>
          <w:rFonts w:ascii="Times New Roman" w:hAnsi="Times New Roman" w:cs="Times New Roman"/>
          <w:color w:val="000000"/>
          <w:kern w:val="0"/>
          <w:sz w:val="24"/>
          <w:szCs w:val="24"/>
        </w:rPr>
        <w:t xml:space="preserve">the </w:t>
      </w:r>
      <w:r>
        <w:rPr>
          <w:rFonts w:ascii="Times New Roman" w:hAnsi="Times New Roman" w:cs="Times New Roman"/>
          <w:color w:val="000000"/>
          <w:kern w:val="0"/>
          <w:sz w:val="24"/>
          <w:szCs w:val="24"/>
        </w:rPr>
        <w:t>structure.</w:t>
      </w:r>
      <w:r w:rsidR="00500C9B">
        <w:rPr>
          <w:rFonts w:ascii="Times New Roman" w:hAnsi="Times New Roman" w:cs="Times New Roman"/>
          <w:color w:val="000000"/>
          <w:kern w:val="0"/>
          <w:sz w:val="24"/>
          <w:szCs w:val="24"/>
        </w:rPr>
        <w:t xml:space="preserve"> </w:t>
      </w:r>
      <w:r>
        <w:rPr>
          <w:rFonts w:ascii="Times New Roman" w:hAnsi="Times New Roman" w:cs="Times New Roman"/>
          <w:color w:val="000000"/>
          <w:kern w:val="0"/>
          <w:sz w:val="24"/>
          <w:szCs w:val="24"/>
        </w:rPr>
        <w:t>Whereas Align GVGD predicted 28 nsSNPs as pathogenic and remaining as neutral or less pathogenic.</w:t>
      </w:r>
      <w:r w:rsidR="00500C9B">
        <w:rPr>
          <w:rFonts w:ascii="Times New Roman" w:hAnsi="Times New Roman" w:cs="Times New Roman"/>
          <w:color w:val="000000"/>
          <w:kern w:val="0"/>
          <w:sz w:val="24"/>
          <w:szCs w:val="24"/>
        </w:rPr>
        <w:t xml:space="preserve"> The mutation</w:t>
      </w:r>
      <w:r>
        <w:rPr>
          <w:rFonts w:ascii="Times New Roman" w:hAnsi="Times New Roman" w:cs="Times New Roman"/>
          <w:color w:val="000000"/>
          <w:kern w:val="0"/>
          <w:sz w:val="24"/>
          <w:szCs w:val="24"/>
        </w:rPr>
        <w:t xml:space="preserve"> assessor screened 15 nsSNPs has </w:t>
      </w:r>
      <w:r w:rsidR="00500C9B">
        <w:rPr>
          <w:rFonts w:ascii="Times New Roman" w:hAnsi="Times New Roman" w:cs="Times New Roman"/>
          <w:color w:val="000000"/>
          <w:kern w:val="0"/>
          <w:sz w:val="24"/>
          <w:szCs w:val="24"/>
        </w:rPr>
        <w:t xml:space="preserve">a </w:t>
      </w:r>
      <w:r>
        <w:rPr>
          <w:rFonts w:ascii="Times New Roman" w:hAnsi="Times New Roman" w:cs="Times New Roman"/>
          <w:color w:val="000000"/>
          <w:kern w:val="0"/>
          <w:sz w:val="24"/>
          <w:szCs w:val="24"/>
        </w:rPr>
        <w:t>high effect and</w:t>
      </w:r>
      <w:r w:rsidR="00500C9B">
        <w:rPr>
          <w:rFonts w:ascii="Times New Roman" w:hAnsi="Times New Roman" w:cs="Times New Roman"/>
          <w:color w:val="000000"/>
          <w:kern w:val="0"/>
          <w:sz w:val="24"/>
          <w:szCs w:val="24"/>
        </w:rPr>
        <w:t xml:space="preserve"> the </w:t>
      </w:r>
      <w:r>
        <w:rPr>
          <w:rFonts w:ascii="Times New Roman" w:hAnsi="Times New Roman" w:cs="Times New Roman"/>
          <w:color w:val="000000"/>
          <w:kern w:val="0"/>
          <w:sz w:val="24"/>
          <w:szCs w:val="24"/>
        </w:rPr>
        <w:t xml:space="preserve">remaining 53 </w:t>
      </w:r>
      <w:r w:rsidR="00500C9B">
        <w:rPr>
          <w:rFonts w:ascii="Times New Roman" w:hAnsi="Times New Roman" w:cs="Times New Roman"/>
          <w:color w:val="000000"/>
          <w:kern w:val="0"/>
          <w:sz w:val="24"/>
          <w:szCs w:val="24"/>
        </w:rPr>
        <w:t>had</w:t>
      </w:r>
      <w:r>
        <w:rPr>
          <w:rFonts w:ascii="Times New Roman" w:hAnsi="Times New Roman" w:cs="Times New Roman"/>
          <w:color w:val="000000"/>
          <w:kern w:val="0"/>
          <w:sz w:val="24"/>
          <w:szCs w:val="24"/>
        </w:rPr>
        <w:t xml:space="preserve"> </w:t>
      </w:r>
      <w:r w:rsidR="00500C9B">
        <w:rPr>
          <w:rFonts w:ascii="Times New Roman" w:hAnsi="Times New Roman" w:cs="Times New Roman"/>
          <w:color w:val="000000"/>
          <w:kern w:val="0"/>
          <w:sz w:val="24"/>
          <w:szCs w:val="24"/>
        </w:rPr>
        <w:t xml:space="preserve">a </w:t>
      </w:r>
      <w:r>
        <w:rPr>
          <w:rFonts w:ascii="Times New Roman" w:hAnsi="Times New Roman" w:cs="Times New Roman"/>
          <w:color w:val="000000"/>
          <w:kern w:val="0"/>
          <w:sz w:val="24"/>
          <w:szCs w:val="24"/>
        </w:rPr>
        <w:t xml:space="preserve">medium and less impact.Polyphen2 predicted 28 nsSNPs as probably damaging.Pon-P2 found 35 nsSNPs as </w:t>
      </w:r>
      <w:r w:rsidR="00500C9B">
        <w:rPr>
          <w:rFonts w:ascii="Times New Roman" w:hAnsi="Times New Roman" w:cs="Times New Roman"/>
          <w:color w:val="000000"/>
          <w:kern w:val="0"/>
          <w:sz w:val="24"/>
          <w:szCs w:val="24"/>
        </w:rPr>
        <w:t>pathogenic</w:t>
      </w:r>
      <w:r>
        <w:rPr>
          <w:rFonts w:ascii="Times New Roman" w:hAnsi="Times New Roman" w:cs="Times New Roman"/>
          <w:color w:val="000000"/>
          <w:kern w:val="0"/>
          <w:sz w:val="24"/>
          <w:szCs w:val="24"/>
        </w:rPr>
        <w:t xml:space="preserve"> and </w:t>
      </w:r>
      <w:r w:rsidR="00500C9B">
        <w:rPr>
          <w:rFonts w:ascii="Times New Roman" w:hAnsi="Times New Roman" w:cs="Times New Roman"/>
          <w:color w:val="000000"/>
          <w:kern w:val="0"/>
          <w:sz w:val="24"/>
          <w:szCs w:val="24"/>
        </w:rPr>
        <w:t xml:space="preserve">the </w:t>
      </w:r>
      <w:r>
        <w:rPr>
          <w:rFonts w:ascii="Times New Roman" w:hAnsi="Times New Roman" w:cs="Times New Roman"/>
          <w:color w:val="000000"/>
          <w:kern w:val="0"/>
          <w:sz w:val="24"/>
          <w:szCs w:val="24"/>
        </w:rPr>
        <w:t xml:space="preserve">rest were neutral. </w:t>
      </w:r>
    </w:p>
    <w:p w14:paraId="4D990026" w14:textId="2B02B2A4" w:rsidR="002C3BF2" w:rsidRDefault="002C3BF2" w:rsidP="00406EEB">
      <w:pPr>
        <w:autoSpaceDE w:val="0"/>
        <w:autoSpaceDN w:val="0"/>
        <w:adjustRightInd w:val="0"/>
        <w:spacing w:after="0" w:line="360" w:lineRule="auto"/>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 xml:space="preserve">By using all 8 prediction tools, </w:t>
      </w:r>
      <w:r w:rsidR="00503358">
        <w:rPr>
          <w:rFonts w:ascii="Times New Roman" w:hAnsi="Times New Roman" w:cs="Times New Roman"/>
          <w:color w:val="000000"/>
          <w:kern w:val="0"/>
          <w:sz w:val="24"/>
          <w:szCs w:val="24"/>
        </w:rPr>
        <w:t>56</w:t>
      </w:r>
      <w:r>
        <w:rPr>
          <w:rFonts w:ascii="Times New Roman" w:hAnsi="Times New Roman" w:cs="Times New Roman"/>
          <w:color w:val="000000"/>
          <w:kern w:val="0"/>
          <w:sz w:val="24"/>
          <w:szCs w:val="24"/>
        </w:rPr>
        <w:t xml:space="preserve"> nsSNPs were selected as </w:t>
      </w:r>
      <w:r w:rsidR="00500C9B">
        <w:rPr>
          <w:rFonts w:ascii="Times New Roman" w:hAnsi="Times New Roman" w:cs="Times New Roman"/>
          <w:color w:val="000000"/>
          <w:kern w:val="0"/>
          <w:sz w:val="24"/>
          <w:szCs w:val="24"/>
        </w:rPr>
        <w:t xml:space="preserve">the </w:t>
      </w:r>
      <w:r>
        <w:rPr>
          <w:rFonts w:ascii="Times New Roman" w:hAnsi="Times New Roman" w:cs="Times New Roman"/>
          <w:color w:val="000000"/>
          <w:kern w:val="0"/>
          <w:sz w:val="24"/>
          <w:szCs w:val="24"/>
        </w:rPr>
        <w:t xml:space="preserve">most deleterious </w:t>
      </w:r>
      <w:r w:rsidR="00500C9B">
        <w:rPr>
          <w:rFonts w:ascii="Times New Roman" w:hAnsi="Times New Roman" w:cs="Times New Roman"/>
          <w:color w:val="000000"/>
          <w:kern w:val="0"/>
          <w:sz w:val="24"/>
          <w:szCs w:val="24"/>
        </w:rPr>
        <w:t>of</w:t>
      </w:r>
      <w:r>
        <w:rPr>
          <w:rFonts w:ascii="Times New Roman" w:hAnsi="Times New Roman" w:cs="Times New Roman"/>
          <w:color w:val="000000"/>
          <w:kern w:val="0"/>
          <w:sz w:val="24"/>
          <w:szCs w:val="24"/>
        </w:rPr>
        <w:t xml:space="preserve"> all the prediction tools.</w:t>
      </w:r>
    </w:p>
    <w:p w14:paraId="0EC20E33" w14:textId="77777777" w:rsidR="00503358" w:rsidRDefault="00503358" w:rsidP="002C3BF2">
      <w:pPr>
        <w:autoSpaceDE w:val="0"/>
        <w:autoSpaceDN w:val="0"/>
        <w:adjustRightInd w:val="0"/>
        <w:spacing w:after="0"/>
        <w:rPr>
          <w:rFonts w:ascii="Times New Roman" w:hAnsi="Times New Roman" w:cs="Times New Roman"/>
          <w:color w:val="000000"/>
          <w:kern w:val="0"/>
          <w:sz w:val="24"/>
          <w:szCs w:val="24"/>
        </w:rPr>
      </w:pPr>
    </w:p>
    <w:p w14:paraId="7D2429AC" w14:textId="2093BE6D" w:rsidR="00C52CBF" w:rsidRDefault="00503358" w:rsidP="00406EEB">
      <w:pPr>
        <w:autoSpaceDE w:val="0"/>
        <w:autoSpaceDN w:val="0"/>
        <w:adjustRightInd w:val="0"/>
        <w:spacing w:after="0"/>
        <w:jc w:val="center"/>
        <w:rPr>
          <w:rFonts w:ascii="Times New Roman" w:hAnsi="Times New Roman" w:cs="Times New Roman"/>
          <w:color w:val="000000"/>
          <w:kern w:val="0"/>
          <w:sz w:val="24"/>
          <w:szCs w:val="24"/>
        </w:rPr>
      </w:pPr>
      <w:r w:rsidRPr="00503358">
        <w:rPr>
          <w:rFonts w:ascii="Times New Roman" w:hAnsi="Times New Roman" w:cs="Times New Roman"/>
          <w:noProof/>
          <w:color w:val="000000"/>
          <w:kern w:val="0"/>
          <w:sz w:val="24"/>
          <w:szCs w:val="24"/>
        </w:rPr>
        <w:drawing>
          <wp:inline distT="0" distB="0" distL="0" distR="0" wp14:anchorId="534E0AC2" wp14:editId="60B5EB96">
            <wp:extent cx="5731510" cy="2440940"/>
            <wp:effectExtent l="0" t="0" r="2540" b="0"/>
            <wp:docPr id="579535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35532" name=""/>
                    <pic:cNvPicPr/>
                  </pic:nvPicPr>
                  <pic:blipFill>
                    <a:blip r:embed="rId14"/>
                    <a:stretch>
                      <a:fillRect/>
                    </a:stretch>
                  </pic:blipFill>
                  <pic:spPr>
                    <a:xfrm>
                      <a:off x="0" y="0"/>
                      <a:ext cx="5731510" cy="2440940"/>
                    </a:xfrm>
                    <a:prstGeom prst="rect">
                      <a:avLst/>
                    </a:prstGeom>
                  </pic:spPr>
                </pic:pic>
              </a:graphicData>
            </a:graphic>
          </wp:inline>
        </w:drawing>
      </w:r>
    </w:p>
    <w:p w14:paraId="1D9214E3" w14:textId="15BDA2C4" w:rsidR="002C3BF2" w:rsidRDefault="00503358" w:rsidP="00BC53E8">
      <w:pPr>
        <w:autoSpaceDE w:val="0"/>
        <w:autoSpaceDN w:val="0"/>
        <w:adjustRightInd w:val="0"/>
        <w:spacing w:after="0"/>
        <w:rPr>
          <w:rFonts w:ascii="Times New Roman" w:hAnsi="Times New Roman" w:cs="Times New Roman"/>
          <w:color w:val="2C5CFB"/>
          <w:kern w:val="0"/>
          <w:sz w:val="24"/>
          <w:szCs w:val="24"/>
        </w:rPr>
      </w:pPr>
      <w:r w:rsidRPr="00503358">
        <w:rPr>
          <w:rFonts w:ascii="Times New Roman" w:hAnsi="Times New Roman" w:cs="Times New Roman"/>
          <w:noProof/>
          <w:color w:val="2C5CFB"/>
          <w:kern w:val="0"/>
          <w:sz w:val="24"/>
          <w:szCs w:val="24"/>
        </w:rPr>
        <w:drawing>
          <wp:inline distT="0" distB="0" distL="0" distR="0" wp14:anchorId="2719F107" wp14:editId="37E95628">
            <wp:extent cx="5731510" cy="2440305"/>
            <wp:effectExtent l="0" t="0" r="2540" b="0"/>
            <wp:docPr id="2088611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11801" name=""/>
                    <pic:cNvPicPr/>
                  </pic:nvPicPr>
                  <pic:blipFill>
                    <a:blip r:embed="rId15"/>
                    <a:stretch>
                      <a:fillRect/>
                    </a:stretch>
                  </pic:blipFill>
                  <pic:spPr>
                    <a:xfrm>
                      <a:off x="0" y="0"/>
                      <a:ext cx="5731510" cy="2440305"/>
                    </a:xfrm>
                    <a:prstGeom prst="rect">
                      <a:avLst/>
                    </a:prstGeom>
                  </pic:spPr>
                </pic:pic>
              </a:graphicData>
            </a:graphic>
          </wp:inline>
        </w:drawing>
      </w:r>
    </w:p>
    <w:p w14:paraId="1DA7BEB8" w14:textId="77777777" w:rsidR="00406EEB" w:rsidRDefault="00406EEB" w:rsidP="00406EEB">
      <w:pPr>
        <w:autoSpaceDE w:val="0"/>
        <w:autoSpaceDN w:val="0"/>
        <w:adjustRightInd w:val="0"/>
        <w:spacing w:after="0"/>
        <w:jc w:val="center"/>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Table3: List of SCN1A gene SNPs expected to be harmful</w:t>
      </w:r>
    </w:p>
    <w:p w14:paraId="2E26B2D7" w14:textId="77777777" w:rsidR="00406EEB" w:rsidRDefault="00406EEB" w:rsidP="00BC53E8">
      <w:pPr>
        <w:autoSpaceDE w:val="0"/>
        <w:autoSpaceDN w:val="0"/>
        <w:adjustRightInd w:val="0"/>
        <w:spacing w:after="0"/>
        <w:rPr>
          <w:rFonts w:ascii="Times New Roman" w:hAnsi="Times New Roman" w:cs="Times New Roman"/>
          <w:color w:val="2C5CFB"/>
          <w:kern w:val="0"/>
          <w:sz w:val="24"/>
          <w:szCs w:val="24"/>
        </w:rPr>
      </w:pPr>
    </w:p>
    <w:p w14:paraId="4B657793" w14:textId="77777777" w:rsidR="00F73044" w:rsidRDefault="00F73044" w:rsidP="00BC53E8">
      <w:pPr>
        <w:autoSpaceDE w:val="0"/>
        <w:autoSpaceDN w:val="0"/>
        <w:adjustRightInd w:val="0"/>
        <w:spacing w:after="0"/>
        <w:rPr>
          <w:rFonts w:ascii="Times New Roman" w:hAnsi="Times New Roman" w:cs="Times New Roman"/>
          <w:color w:val="2C5CFB"/>
          <w:kern w:val="0"/>
          <w:sz w:val="24"/>
          <w:szCs w:val="24"/>
        </w:rPr>
      </w:pPr>
    </w:p>
    <w:p w14:paraId="0BE64315" w14:textId="77777777" w:rsidR="00F73044" w:rsidRDefault="00F73044" w:rsidP="00BC53E8">
      <w:pPr>
        <w:autoSpaceDE w:val="0"/>
        <w:autoSpaceDN w:val="0"/>
        <w:adjustRightInd w:val="0"/>
        <w:spacing w:after="0"/>
        <w:rPr>
          <w:rFonts w:ascii="Times New Roman" w:hAnsi="Times New Roman" w:cs="Times New Roman"/>
          <w:color w:val="2C5CFB"/>
          <w:kern w:val="0"/>
          <w:sz w:val="24"/>
          <w:szCs w:val="24"/>
        </w:rPr>
      </w:pPr>
    </w:p>
    <w:p w14:paraId="72F848EC" w14:textId="0D77DFA6" w:rsidR="00213C55" w:rsidRPr="00406EEB" w:rsidRDefault="00BF3E99" w:rsidP="00406EEB">
      <w:pPr>
        <w:autoSpaceDE w:val="0"/>
        <w:autoSpaceDN w:val="0"/>
        <w:adjustRightInd w:val="0"/>
        <w:spacing w:after="0" w:line="360" w:lineRule="auto"/>
        <w:rPr>
          <w:rFonts w:ascii="Times New Roman" w:hAnsi="Times New Roman" w:cs="Times New Roman"/>
          <w:b/>
          <w:bCs/>
          <w:color w:val="000000"/>
          <w:kern w:val="0"/>
          <w:sz w:val="28"/>
          <w:szCs w:val="28"/>
        </w:rPr>
      </w:pPr>
      <w:r w:rsidRPr="00406EEB">
        <w:rPr>
          <w:rFonts w:ascii="Times New Roman" w:hAnsi="Times New Roman" w:cs="Times New Roman"/>
          <w:b/>
          <w:bCs/>
          <w:color w:val="000000"/>
          <w:kern w:val="0"/>
          <w:sz w:val="28"/>
          <w:szCs w:val="28"/>
        </w:rPr>
        <w:lastRenderedPageBreak/>
        <w:t xml:space="preserve">4.2 </w:t>
      </w:r>
      <w:r w:rsidR="00213C55" w:rsidRPr="00406EEB">
        <w:rPr>
          <w:rFonts w:ascii="Times New Roman" w:hAnsi="Times New Roman" w:cs="Times New Roman"/>
          <w:b/>
          <w:bCs/>
          <w:color w:val="000000"/>
          <w:kern w:val="0"/>
          <w:sz w:val="28"/>
          <w:szCs w:val="28"/>
        </w:rPr>
        <w:t>Prediction of effect of nsSNPs on protein structure stability by I- Mutant 3.0</w:t>
      </w:r>
    </w:p>
    <w:p w14:paraId="3A12808B" w14:textId="103C182F" w:rsidR="00213C55" w:rsidRDefault="00213C55" w:rsidP="00406EEB">
      <w:pPr>
        <w:autoSpaceDE w:val="0"/>
        <w:autoSpaceDN w:val="0"/>
        <w:adjustRightInd w:val="0"/>
        <w:spacing w:after="0" w:line="360" w:lineRule="auto"/>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 xml:space="preserve">I – Mutant helps to analyze the effect of </w:t>
      </w:r>
      <w:r w:rsidR="00BF3E99">
        <w:rPr>
          <w:rFonts w:ascii="Times New Roman" w:hAnsi="Times New Roman" w:cs="Times New Roman"/>
          <w:color w:val="000000"/>
          <w:kern w:val="0"/>
          <w:sz w:val="24"/>
          <w:szCs w:val="24"/>
        </w:rPr>
        <w:t>non-synonymous</w:t>
      </w:r>
      <w:r>
        <w:rPr>
          <w:rFonts w:ascii="Times New Roman" w:hAnsi="Times New Roman" w:cs="Times New Roman"/>
          <w:color w:val="000000"/>
          <w:kern w:val="0"/>
          <w:sz w:val="24"/>
          <w:szCs w:val="24"/>
        </w:rPr>
        <w:t xml:space="preserve"> substitution on protein stability either </w:t>
      </w:r>
      <w:r w:rsidR="00BF3E99">
        <w:rPr>
          <w:rFonts w:ascii="Times New Roman" w:hAnsi="Times New Roman" w:cs="Times New Roman"/>
          <w:color w:val="000000"/>
          <w:kern w:val="0"/>
          <w:sz w:val="24"/>
          <w:szCs w:val="24"/>
        </w:rPr>
        <w:t>increasing</w:t>
      </w:r>
      <w:r>
        <w:rPr>
          <w:rFonts w:ascii="Times New Roman" w:hAnsi="Times New Roman" w:cs="Times New Roman"/>
          <w:color w:val="000000"/>
          <w:kern w:val="0"/>
          <w:sz w:val="24"/>
          <w:szCs w:val="24"/>
        </w:rPr>
        <w:t xml:space="preserve"> or </w:t>
      </w:r>
      <w:r w:rsidR="00BF3E99">
        <w:rPr>
          <w:rFonts w:ascii="Times New Roman" w:hAnsi="Times New Roman" w:cs="Times New Roman"/>
          <w:color w:val="000000"/>
          <w:kern w:val="0"/>
          <w:sz w:val="24"/>
          <w:szCs w:val="24"/>
        </w:rPr>
        <w:t>decreasing</w:t>
      </w:r>
      <w:r>
        <w:rPr>
          <w:rFonts w:ascii="Times New Roman" w:hAnsi="Times New Roman" w:cs="Times New Roman"/>
          <w:color w:val="000000"/>
          <w:kern w:val="0"/>
          <w:sz w:val="24"/>
          <w:szCs w:val="24"/>
        </w:rPr>
        <w:t>.</w:t>
      </w:r>
      <w:r w:rsidR="00613727" w:rsidRPr="00613727">
        <w:rPr>
          <w:rFonts w:ascii="Times New Roman" w:hAnsi="Times New Roman" w:cs="Times New Roman"/>
          <w:color w:val="131413"/>
          <w:kern w:val="0"/>
          <w:sz w:val="24"/>
          <w:szCs w:val="24"/>
        </w:rPr>
        <w:t xml:space="preserve"> </w:t>
      </w:r>
      <w:r w:rsidR="00613727">
        <w:rPr>
          <w:rFonts w:ascii="Times New Roman" w:hAnsi="Times New Roman" w:cs="Times New Roman"/>
          <w:color w:val="131413"/>
          <w:kern w:val="0"/>
          <w:sz w:val="24"/>
          <w:szCs w:val="24"/>
        </w:rPr>
        <w:t>If DDG&gt;0.5Kcal/mol then protein stability increases, DDG &lt;-0.5Kcal/mol shows protein stability decreases, or neutral if -0.5&lt; DDG&lt;0.5Kcal/mol.</w:t>
      </w:r>
    </w:p>
    <w:p w14:paraId="13DFFAC8" w14:textId="77777777" w:rsidR="009A70BA" w:rsidRDefault="009A70BA" w:rsidP="00406EEB">
      <w:pPr>
        <w:autoSpaceDE w:val="0"/>
        <w:autoSpaceDN w:val="0"/>
        <w:adjustRightInd w:val="0"/>
        <w:spacing w:after="0" w:line="360" w:lineRule="auto"/>
        <w:rPr>
          <w:rFonts w:ascii="Times New Roman" w:hAnsi="Times New Roman" w:cs="Times New Roman"/>
          <w:color w:val="000000"/>
          <w:kern w:val="0"/>
          <w:sz w:val="24"/>
          <w:szCs w:val="24"/>
        </w:rPr>
      </w:pPr>
    </w:p>
    <w:p w14:paraId="72DA233E" w14:textId="19F2668B" w:rsidR="00213C55" w:rsidRPr="009F0861" w:rsidRDefault="006D1309" w:rsidP="00406EEB">
      <w:pPr>
        <w:autoSpaceDE w:val="0"/>
        <w:autoSpaceDN w:val="0"/>
        <w:adjustRightInd w:val="0"/>
        <w:spacing w:after="0" w:line="360" w:lineRule="auto"/>
        <w:rPr>
          <w:rFonts w:ascii="Times New Roman" w:hAnsi="Times New Roman" w:cs="Times New Roman"/>
          <w:b/>
          <w:bCs/>
          <w:color w:val="000000"/>
          <w:kern w:val="0"/>
          <w:sz w:val="24"/>
          <w:szCs w:val="24"/>
        </w:rPr>
      </w:pPr>
      <w:r w:rsidRPr="009F0861">
        <w:rPr>
          <w:rFonts w:ascii="Times New Roman" w:hAnsi="Times New Roman" w:cs="Times New Roman"/>
          <w:b/>
          <w:bCs/>
          <w:color w:val="000000"/>
          <w:kern w:val="0"/>
          <w:sz w:val="24"/>
          <w:szCs w:val="24"/>
        </w:rPr>
        <w:t xml:space="preserve"> </w:t>
      </w:r>
      <w:r w:rsidR="00213C55" w:rsidRPr="009F0861">
        <w:rPr>
          <w:rFonts w:ascii="Times New Roman" w:hAnsi="Times New Roman" w:cs="Times New Roman"/>
          <w:b/>
          <w:bCs/>
          <w:color w:val="000000"/>
          <w:kern w:val="0"/>
          <w:sz w:val="28"/>
          <w:szCs w:val="28"/>
        </w:rPr>
        <w:t>CACNA1A</w:t>
      </w:r>
    </w:p>
    <w:p w14:paraId="7EC13A82" w14:textId="46B25AB8" w:rsidR="009A70BA" w:rsidRDefault="009A70BA" w:rsidP="00406EEB">
      <w:pPr>
        <w:autoSpaceDE w:val="0"/>
        <w:autoSpaceDN w:val="0"/>
        <w:adjustRightInd w:val="0"/>
        <w:spacing w:after="0" w:line="360" w:lineRule="auto"/>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 xml:space="preserve">The SNP prediction tools find out 15nsSNPs as </w:t>
      </w:r>
      <w:r w:rsidR="00BF3E99">
        <w:rPr>
          <w:rFonts w:ascii="Times New Roman" w:hAnsi="Times New Roman" w:cs="Times New Roman"/>
          <w:color w:val="000000"/>
          <w:kern w:val="0"/>
          <w:sz w:val="24"/>
          <w:szCs w:val="24"/>
        </w:rPr>
        <w:t xml:space="preserve">the </w:t>
      </w:r>
      <w:r>
        <w:rPr>
          <w:rFonts w:ascii="Times New Roman" w:hAnsi="Times New Roman" w:cs="Times New Roman"/>
          <w:color w:val="000000"/>
          <w:kern w:val="0"/>
          <w:sz w:val="24"/>
          <w:szCs w:val="24"/>
        </w:rPr>
        <w:t xml:space="preserve">most deleterious in </w:t>
      </w:r>
      <w:r w:rsidR="00BF3E99">
        <w:rPr>
          <w:rFonts w:ascii="Times New Roman" w:hAnsi="Times New Roman" w:cs="Times New Roman"/>
          <w:color w:val="000000"/>
          <w:kern w:val="0"/>
          <w:sz w:val="24"/>
          <w:szCs w:val="24"/>
        </w:rPr>
        <w:t xml:space="preserve">the </w:t>
      </w:r>
      <w:r>
        <w:rPr>
          <w:rFonts w:ascii="Times New Roman" w:hAnsi="Times New Roman" w:cs="Times New Roman"/>
          <w:color w:val="000000"/>
          <w:kern w:val="0"/>
          <w:sz w:val="24"/>
          <w:szCs w:val="24"/>
        </w:rPr>
        <w:t>CACNA1A gene.</w:t>
      </w:r>
      <w:r w:rsidR="00BF3E99">
        <w:rPr>
          <w:rFonts w:ascii="Times New Roman" w:hAnsi="Times New Roman" w:cs="Times New Roman"/>
          <w:color w:val="000000"/>
          <w:kern w:val="0"/>
          <w:sz w:val="24"/>
          <w:szCs w:val="24"/>
        </w:rPr>
        <w:t xml:space="preserve"> </w:t>
      </w:r>
      <w:r>
        <w:rPr>
          <w:rFonts w:ascii="Times New Roman" w:hAnsi="Times New Roman" w:cs="Times New Roman"/>
          <w:color w:val="000000"/>
          <w:kern w:val="0"/>
          <w:sz w:val="24"/>
          <w:szCs w:val="24"/>
        </w:rPr>
        <w:t>Out of which the I-Mutant predicts the 5 variants (Y1383C, R1666W,</w:t>
      </w:r>
      <w:r w:rsidR="00BF3E99">
        <w:rPr>
          <w:rFonts w:ascii="Times New Roman" w:hAnsi="Times New Roman" w:cs="Times New Roman"/>
          <w:color w:val="000000"/>
          <w:kern w:val="0"/>
          <w:sz w:val="24"/>
          <w:szCs w:val="24"/>
        </w:rPr>
        <w:t xml:space="preserve"> </w:t>
      </w:r>
      <w:r>
        <w:rPr>
          <w:rFonts w:ascii="Times New Roman" w:hAnsi="Times New Roman" w:cs="Times New Roman"/>
          <w:color w:val="000000"/>
          <w:kern w:val="0"/>
          <w:sz w:val="24"/>
          <w:szCs w:val="24"/>
        </w:rPr>
        <w:t>H1735L,</w:t>
      </w:r>
      <w:r w:rsidR="00BF3E99">
        <w:rPr>
          <w:rFonts w:ascii="Times New Roman" w:hAnsi="Times New Roman" w:cs="Times New Roman"/>
          <w:color w:val="000000"/>
          <w:kern w:val="0"/>
          <w:sz w:val="24"/>
          <w:szCs w:val="24"/>
        </w:rPr>
        <w:t xml:space="preserve"> </w:t>
      </w:r>
      <w:r>
        <w:rPr>
          <w:rFonts w:ascii="Times New Roman" w:hAnsi="Times New Roman" w:cs="Times New Roman"/>
          <w:color w:val="000000"/>
          <w:kern w:val="0"/>
          <w:sz w:val="24"/>
          <w:szCs w:val="24"/>
        </w:rPr>
        <w:t>C287Y,</w:t>
      </w:r>
      <w:r w:rsidR="00BF3E99">
        <w:rPr>
          <w:rFonts w:ascii="Times New Roman" w:hAnsi="Times New Roman" w:cs="Times New Roman"/>
          <w:color w:val="000000"/>
          <w:kern w:val="0"/>
          <w:sz w:val="24"/>
          <w:szCs w:val="24"/>
        </w:rPr>
        <w:t xml:space="preserve"> </w:t>
      </w:r>
      <w:r>
        <w:rPr>
          <w:rFonts w:ascii="Times New Roman" w:hAnsi="Times New Roman" w:cs="Times New Roman"/>
          <w:color w:val="000000"/>
          <w:kern w:val="0"/>
          <w:sz w:val="24"/>
          <w:szCs w:val="24"/>
        </w:rPr>
        <w:t>G637D)</w:t>
      </w:r>
      <w:r w:rsidR="00BF3E99">
        <w:rPr>
          <w:rFonts w:ascii="Times New Roman" w:hAnsi="Times New Roman" w:cs="Times New Roman"/>
          <w:color w:val="000000"/>
          <w:kern w:val="0"/>
          <w:sz w:val="24"/>
          <w:szCs w:val="24"/>
        </w:rPr>
        <w:t xml:space="preserve"> </w:t>
      </w:r>
      <w:r w:rsidR="00F34763">
        <w:rPr>
          <w:rFonts w:ascii="Times New Roman" w:hAnsi="Times New Roman" w:cs="Times New Roman"/>
          <w:color w:val="000000"/>
          <w:kern w:val="0"/>
          <w:sz w:val="24"/>
          <w:szCs w:val="24"/>
        </w:rPr>
        <w:t xml:space="preserve">as they improve </w:t>
      </w:r>
      <w:r>
        <w:rPr>
          <w:rFonts w:ascii="Times New Roman" w:hAnsi="Times New Roman" w:cs="Times New Roman"/>
          <w:color w:val="000000"/>
          <w:kern w:val="0"/>
          <w:sz w:val="24"/>
          <w:szCs w:val="24"/>
        </w:rPr>
        <w:t>protein structure</w:t>
      </w:r>
      <w:r w:rsidR="00F34763">
        <w:rPr>
          <w:rFonts w:ascii="Times New Roman" w:hAnsi="Times New Roman" w:cs="Times New Roman"/>
          <w:color w:val="000000"/>
          <w:kern w:val="0"/>
          <w:sz w:val="24"/>
          <w:szCs w:val="24"/>
        </w:rPr>
        <w:t xml:space="preserve"> stability</w:t>
      </w:r>
      <w:r w:rsidR="00607B2A">
        <w:rPr>
          <w:rFonts w:ascii="Times New Roman" w:hAnsi="Times New Roman" w:cs="Times New Roman"/>
          <w:color w:val="000000"/>
          <w:kern w:val="0"/>
          <w:sz w:val="24"/>
          <w:szCs w:val="24"/>
        </w:rPr>
        <w:t xml:space="preserve"> as their DDG </w:t>
      </w:r>
      <w:r w:rsidR="00F34763">
        <w:rPr>
          <w:rFonts w:ascii="Times New Roman" w:hAnsi="Times New Roman" w:cs="Times New Roman"/>
          <w:color w:val="000000"/>
          <w:kern w:val="0"/>
          <w:sz w:val="24"/>
          <w:szCs w:val="24"/>
        </w:rPr>
        <w:t xml:space="preserve">&gt; </w:t>
      </w:r>
      <w:r w:rsidR="00607B2A">
        <w:rPr>
          <w:rFonts w:ascii="Times New Roman" w:hAnsi="Times New Roman" w:cs="Times New Roman"/>
          <w:color w:val="000000"/>
          <w:kern w:val="0"/>
          <w:sz w:val="24"/>
          <w:szCs w:val="24"/>
        </w:rPr>
        <w:t>-0.5</w:t>
      </w:r>
      <w:r>
        <w:rPr>
          <w:rFonts w:ascii="Times New Roman" w:hAnsi="Times New Roman" w:cs="Times New Roman"/>
          <w:color w:val="000000"/>
          <w:kern w:val="0"/>
          <w:sz w:val="24"/>
          <w:szCs w:val="24"/>
        </w:rPr>
        <w:t xml:space="preserve"> and </w:t>
      </w:r>
      <w:r w:rsidR="00BF3E99">
        <w:rPr>
          <w:rFonts w:ascii="Times New Roman" w:hAnsi="Times New Roman" w:cs="Times New Roman"/>
          <w:color w:val="000000"/>
          <w:kern w:val="0"/>
          <w:sz w:val="24"/>
          <w:szCs w:val="24"/>
        </w:rPr>
        <w:t xml:space="preserve">the </w:t>
      </w:r>
      <w:r>
        <w:rPr>
          <w:rFonts w:ascii="Times New Roman" w:hAnsi="Times New Roman" w:cs="Times New Roman"/>
          <w:color w:val="000000"/>
          <w:kern w:val="0"/>
          <w:sz w:val="24"/>
          <w:szCs w:val="24"/>
        </w:rPr>
        <w:t xml:space="preserve">rest 10 </w:t>
      </w:r>
      <w:r w:rsidR="00F34763">
        <w:rPr>
          <w:rFonts w:ascii="Times New Roman" w:hAnsi="Times New Roman" w:cs="Times New Roman"/>
          <w:color w:val="000000"/>
          <w:kern w:val="0"/>
          <w:sz w:val="24"/>
          <w:szCs w:val="24"/>
        </w:rPr>
        <w:t>reduces</w:t>
      </w:r>
      <w:r w:rsidR="00004E96">
        <w:rPr>
          <w:rFonts w:ascii="Times New Roman" w:hAnsi="Times New Roman" w:cs="Times New Roman"/>
          <w:color w:val="000000"/>
          <w:kern w:val="0"/>
          <w:sz w:val="24"/>
          <w:szCs w:val="24"/>
        </w:rPr>
        <w:t xml:space="preserve"> </w:t>
      </w:r>
      <w:r>
        <w:rPr>
          <w:rFonts w:ascii="Times New Roman" w:hAnsi="Times New Roman" w:cs="Times New Roman"/>
          <w:color w:val="000000"/>
          <w:kern w:val="0"/>
          <w:sz w:val="24"/>
          <w:szCs w:val="24"/>
        </w:rPr>
        <w:t>protein structure</w:t>
      </w:r>
      <w:r w:rsidR="00F34763">
        <w:rPr>
          <w:rFonts w:ascii="Times New Roman" w:hAnsi="Times New Roman" w:cs="Times New Roman"/>
          <w:color w:val="000000"/>
          <w:kern w:val="0"/>
          <w:sz w:val="24"/>
          <w:szCs w:val="24"/>
        </w:rPr>
        <w:t xml:space="preserve"> stability</w:t>
      </w:r>
      <w:r>
        <w:rPr>
          <w:rFonts w:ascii="Times New Roman" w:hAnsi="Times New Roman" w:cs="Times New Roman"/>
          <w:color w:val="000000"/>
          <w:kern w:val="0"/>
          <w:sz w:val="24"/>
          <w:szCs w:val="24"/>
        </w:rPr>
        <w:t>.</w:t>
      </w:r>
    </w:p>
    <w:p w14:paraId="2A25CF07" w14:textId="77777777" w:rsidR="000958C2" w:rsidRDefault="000958C2" w:rsidP="00213C55">
      <w:pPr>
        <w:autoSpaceDE w:val="0"/>
        <w:autoSpaceDN w:val="0"/>
        <w:adjustRightInd w:val="0"/>
        <w:spacing w:after="0"/>
        <w:rPr>
          <w:rFonts w:ascii="Times New Roman" w:hAnsi="Times New Roman" w:cs="Times New Roman"/>
          <w:color w:val="000000"/>
          <w:kern w:val="0"/>
          <w:sz w:val="24"/>
          <w:szCs w:val="24"/>
        </w:rPr>
      </w:pPr>
    </w:p>
    <w:p w14:paraId="799FC80B" w14:textId="77777777" w:rsidR="00DE44FB" w:rsidRDefault="00DE44FB" w:rsidP="00213C55">
      <w:pPr>
        <w:autoSpaceDE w:val="0"/>
        <w:autoSpaceDN w:val="0"/>
        <w:adjustRightInd w:val="0"/>
        <w:spacing w:after="0"/>
        <w:rPr>
          <w:rFonts w:ascii="Times New Roman" w:hAnsi="Times New Roman" w:cs="Times New Roman"/>
          <w:color w:val="000000"/>
          <w:kern w:val="0"/>
          <w:sz w:val="24"/>
          <w:szCs w:val="24"/>
        </w:rPr>
      </w:pPr>
    </w:p>
    <w:p w14:paraId="550E471F" w14:textId="047BE014" w:rsidR="000958C2" w:rsidRDefault="000958C2" w:rsidP="00213C55">
      <w:pPr>
        <w:autoSpaceDE w:val="0"/>
        <w:autoSpaceDN w:val="0"/>
        <w:adjustRightInd w:val="0"/>
        <w:spacing w:after="0"/>
        <w:rPr>
          <w:rFonts w:ascii="Times New Roman" w:hAnsi="Times New Roman" w:cs="Times New Roman"/>
          <w:color w:val="000000"/>
          <w:kern w:val="0"/>
          <w:sz w:val="24"/>
          <w:szCs w:val="24"/>
        </w:rPr>
      </w:pPr>
      <w:r w:rsidRPr="000958C2">
        <w:rPr>
          <w:rFonts w:ascii="Times New Roman" w:hAnsi="Times New Roman" w:cs="Times New Roman"/>
          <w:noProof/>
          <w:color w:val="000000"/>
          <w:kern w:val="0"/>
          <w:sz w:val="24"/>
          <w:szCs w:val="24"/>
        </w:rPr>
        <w:drawing>
          <wp:inline distT="0" distB="0" distL="0" distR="0" wp14:anchorId="1F501B96" wp14:editId="7D21535A">
            <wp:extent cx="5731510" cy="3448685"/>
            <wp:effectExtent l="0" t="0" r="2540" b="0"/>
            <wp:docPr id="466892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92716" name=""/>
                    <pic:cNvPicPr/>
                  </pic:nvPicPr>
                  <pic:blipFill>
                    <a:blip r:embed="rId16"/>
                    <a:stretch>
                      <a:fillRect/>
                    </a:stretch>
                  </pic:blipFill>
                  <pic:spPr>
                    <a:xfrm>
                      <a:off x="0" y="0"/>
                      <a:ext cx="5731510" cy="3448685"/>
                    </a:xfrm>
                    <a:prstGeom prst="rect">
                      <a:avLst/>
                    </a:prstGeom>
                  </pic:spPr>
                </pic:pic>
              </a:graphicData>
            </a:graphic>
          </wp:inline>
        </w:drawing>
      </w:r>
    </w:p>
    <w:p w14:paraId="62E214F3" w14:textId="77777777" w:rsidR="009F0861" w:rsidRDefault="009F0861" w:rsidP="00406EEB">
      <w:pPr>
        <w:autoSpaceDE w:val="0"/>
        <w:autoSpaceDN w:val="0"/>
        <w:adjustRightInd w:val="0"/>
        <w:spacing w:after="0"/>
        <w:jc w:val="center"/>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Table 4: Analysis of protein stability of deleterious nsSNPs of CACNA1A gene  using I- Mutant3.0</w:t>
      </w:r>
    </w:p>
    <w:p w14:paraId="03049C05" w14:textId="77777777" w:rsidR="009F0861" w:rsidRDefault="009F0861" w:rsidP="00213C55">
      <w:pPr>
        <w:autoSpaceDE w:val="0"/>
        <w:autoSpaceDN w:val="0"/>
        <w:adjustRightInd w:val="0"/>
        <w:spacing w:after="0"/>
        <w:rPr>
          <w:rFonts w:ascii="Times New Roman" w:hAnsi="Times New Roman" w:cs="Times New Roman"/>
          <w:color w:val="000000"/>
          <w:kern w:val="0"/>
          <w:sz w:val="24"/>
          <w:szCs w:val="24"/>
        </w:rPr>
      </w:pPr>
    </w:p>
    <w:p w14:paraId="022827EA" w14:textId="77777777" w:rsidR="000958C2" w:rsidRDefault="000958C2" w:rsidP="00213C55">
      <w:pPr>
        <w:autoSpaceDE w:val="0"/>
        <w:autoSpaceDN w:val="0"/>
        <w:adjustRightInd w:val="0"/>
        <w:spacing w:after="0"/>
        <w:rPr>
          <w:rFonts w:ascii="Times New Roman" w:hAnsi="Times New Roman" w:cs="Times New Roman"/>
          <w:color w:val="000000"/>
          <w:kern w:val="0"/>
          <w:sz w:val="24"/>
          <w:szCs w:val="24"/>
        </w:rPr>
      </w:pPr>
    </w:p>
    <w:p w14:paraId="2891FA3A" w14:textId="2CFEB78A" w:rsidR="000958C2" w:rsidRPr="009F0861" w:rsidRDefault="000958C2" w:rsidP="00406EEB">
      <w:pPr>
        <w:autoSpaceDE w:val="0"/>
        <w:autoSpaceDN w:val="0"/>
        <w:adjustRightInd w:val="0"/>
        <w:spacing w:after="0" w:line="360" w:lineRule="auto"/>
        <w:rPr>
          <w:rFonts w:ascii="Times New Roman" w:hAnsi="Times New Roman" w:cs="Times New Roman"/>
          <w:b/>
          <w:bCs/>
          <w:color w:val="000000"/>
          <w:kern w:val="0"/>
          <w:sz w:val="28"/>
          <w:szCs w:val="28"/>
        </w:rPr>
      </w:pPr>
      <w:r w:rsidRPr="009F0861">
        <w:rPr>
          <w:rFonts w:ascii="Times New Roman" w:hAnsi="Times New Roman" w:cs="Times New Roman"/>
          <w:b/>
          <w:bCs/>
          <w:color w:val="000000"/>
          <w:kern w:val="0"/>
          <w:sz w:val="28"/>
          <w:szCs w:val="28"/>
        </w:rPr>
        <w:t xml:space="preserve">ATP1A2 </w:t>
      </w:r>
    </w:p>
    <w:p w14:paraId="4A802A63" w14:textId="4C6AE3F2" w:rsidR="000958C2" w:rsidRDefault="000958C2" w:rsidP="00406EEB">
      <w:pPr>
        <w:autoSpaceDE w:val="0"/>
        <w:autoSpaceDN w:val="0"/>
        <w:adjustRightInd w:val="0"/>
        <w:spacing w:after="0" w:line="360" w:lineRule="auto"/>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 xml:space="preserve">The SNP prediction tools find out </w:t>
      </w:r>
      <w:r w:rsidR="00535840">
        <w:rPr>
          <w:rFonts w:ascii="Times New Roman" w:hAnsi="Times New Roman" w:cs="Times New Roman"/>
          <w:color w:val="000000"/>
          <w:kern w:val="0"/>
          <w:sz w:val="24"/>
          <w:szCs w:val="24"/>
        </w:rPr>
        <w:t xml:space="preserve">8 </w:t>
      </w:r>
      <w:r>
        <w:rPr>
          <w:rFonts w:ascii="Times New Roman" w:hAnsi="Times New Roman" w:cs="Times New Roman"/>
          <w:color w:val="000000"/>
          <w:kern w:val="0"/>
          <w:sz w:val="24"/>
          <w:szCs w:val="24"/>
        </w:rPr>
        <w:t xml:space="preserve">nsSNPs as </w:t>
      </w:r>
      <w:r w:rsidR="006D1309">
        <w:rPr>
          <w:rFonts w:ascii="Times New Roman" w:hAnsi="Times New Roman" w:cs="Times New Roman"/>
          <w:color w:val="000000"/>
          <w:kern w:val="0"/>
          <w:sz w:val="24"/>
          <w:szCs w:val="24"/>
        </w:rPr>
        <w:t xml:space="preserve">the </w:t>
      </w:r>
      <w:r>
        <w:rPr>
          <w:rFonts w:ascii="Times New Roman" w:hAnsi="Times New Roman" w:cs="Times New Roman"/>
          <w:color w:val="000000"/>
          <w:kern w:val="0"/>
          <w:sz w:val="24"/>
          <w:szCs w:val="24"/>
        </w:rPr>
        <w:t xml:space="preserve">most deleterious in </w:t>
      </w:r>
      <w:r w:rsidR="006D1309">
        <w:rPr>
          <w:rFonts w:ascii="Times New Roman" w:hAnsi="Times New Roman" w:cs="Times New Roman"/>
          <w:color w:val="000000"/>
          <w:kern w:val="0"/>
          <w:sz w:val="24"/>
          <w:szCs w:val="24"/>
        </w:rPr>
        <w:t xml:space="preserve">the </w:t>
      </w:r>
      <w:r w:rsidR="00535840">
        <w:rPr>
          <w:rFonts w:ascii="Times New Roman" w:hAnsi="Times New Roman" w:cs="Times New Roman"/>
          <w:color w:val="000000"/>
          <w:kern w:val="0"/>
          <w:sz w:val="24"/>
          <w:szCs w:val="24"/>
        </w:rPr>
        <w:t>ATP1A2</w:t>
      </w:r>
      <w:r>
        <w:rPr>
          <w:rFonts w:ascii="Times New Roman" w:hAnsi="Times New Roman" w:cs="Times New Roman"/>
          <w:color w:val="000000"/>
          <w:kern w:val="0"/>
          <w:sz w:val="24"/>
          <w:szCs w:val="24"/>
        </w:rPr>
        <w:t xml:space="preserve"> gene.</w:t>
      </w:r>
      <w:r w:rsidR="006969FA">
        <w:rPr>
          <w:rFonts w:ascii="Times New Roman" w:hAnsi="Times New Roman" w:cs="Times New Roman"/>
          <w:color w:val="000000"/>
          <w:kern w:val="0"/>
          <w:sz w:val="24"/>
          <w:szCs w:val="24"/>
        </w:rPr>
        <w:t xml:space="preserve"> </w:t>
      </w:r>
      <w:r>
        <w:rPr>
          <w:rFonts w:ascii="Times New Roman" w:hAnsi="Times New Roman" w:cs="Times New Roman"/>
          <w:color w:val="000000"/>
          <w:kern w:val="0"/>
          <w:sz w:val="24"/>
          <w:szCs w:val="24"/>
        </w:rPr>
        <w:t xml:space="preserve">Out of which the I-Mutant predicts </w:t>
      </w:r>
      <w:r w:rsidR="006D1309">
        <w:rPr>
          <w:rFonts w:ascii="Times New Roman" w:hAnsi="Times New Roman" w:cs="Times New Roman"/>
          <w:color w:val="000000"/>
          <w:kern w:val="0"/>
          <w:sz w:val="24"/>
          <w:szCs w:val="24"/>
        </w:rPr>
        <w:t>that</w:t>
      </w:r>
      <w:r>
        <w:rPr>
          <w:rFonts w:ascii="Times New Roman" w:hAnsi="Times New Roman" w:cs="Times New Roman"/>
          <w:color w:val="000000"/>
          <w:kern w:val="0"/>
          <w:sz w:val="24"/>
          <w:szCs w:val="24"/>
        </w:rPr>
        <w:t xml:space="preserve"> </w:t>
      </w:r>
      <w:r w:rsidR="00535840">
        <w:rPr>
          <w:rFonts w:ascii="Times New Roman" w:hAnsi="Times New Roman" w:cs="Times New Roman"/>
          <w:color w:val="000000"/>
          <w:kern w:val="0"/>
          <w:sz w:val="24"/>
          <w:szCs w:val="24"/>
        </w:rPr>
        <w:t>all the</w:t>
      </w:r>
      <w:r>
        <w:rPr>
          <w:rFonts w:ascii="Times New Roman" w:hAnsi="Times New Roman" w:cs="Times New Roman"/>
          <w:color w:val="000000"/>
          <w:kern w:val="0"/>
          <w:sz w:val="24"/>
          <w:szCs w:val="24"/>
        </w:rPr>
        <w:t xml:space="preserve"> variants (</w:t>
      </w:r>
      <w:r w:rsidR="00535840">
        <w:rPr>
          <w:rFonts w:ascii="Times New Roman" w:hAnsi="Times New Roman" w:cs="Times New Roman"/>
          <w:color w:val="000000"/>
          <w:kern w:val="0"/>
          <w:sz w:val="24"/>
          <w:szCs w:val="24"/>
        </w:rPr>
        <w:t>W887R, M731T, T378N, G301R, G855E, R976C, I204N, R171W</w:t>
      </w:r>
      <w:r>
        <w:rPr>
          <w:rFonts w:ascii="Times New Roman" w:hAnsi="Times New Roman" w:cs="Times New Roman"/>
          <w:color w:val="000000"/>
          <w:kern w:val="0"/>
          <w:sz w:val="24"/>
          <w:szCs w:val="24"/>
        </w:rPr>
        <w:t>)</w:t>
      </w:r>
      <w:r w:rsidR="00535840">
        <w:rPr>
          <w:rFonts w:ascii="Times New Roman" w:hAnsi="Times New Roman" w:cs="Times New Roman"/>
          <w:color w:val="000000"/>
          <w:kern w:val="0"/>
          <w:sz w:val="24"/>
          <w:szCs w:val="24"/>
        </w:rPr>
        <w:t xml:space="preserve"> which </w:t>
      </w:r>
      <w:r w:rsidR="00004E96">
        <w:rPr>
          <w:rFonts w:ascii="Times New Roman" w:hAnsi="Times New Roman" w:cs="Times New Roman"/>
          <w:color w:val="000000"/>
          <w:kern w:val="0"/>
          <w:sz w:val="24"/>
          <w:szCs w:val="24"/>
        </w:rPr>
        <w:t>reduce</w:t>
      </w:r>
      <w:r w:rsidR="006D1309">
        <w:rPr>
          <w:rFonts w:ascii="Times New Roman" w:hAnsi="Times New Roman" w:cs="Times New Roman"/>
          <w:color w:val="000000"/>
          <w:kern w:val="0"/>
          <w:sz w:val="24"/>
          <w:szCs w:val="24"/>
        </w:rPr>
        <w:t xml:space="preserve"> </w:t>
      </w:r>
      <w:r>
        <w:rPr>
          <w:rFonts w:ascii="Times New Roman" w:hAnsi="Times New Roman" w:cs="Times New Roman"/>
          <w:color w:val="000000"/>
          <w:kern w:val="0"/>
          <w:sz w:val="24"/>
          <w:szCs w:val="24"/>
        </w:rPr>
        <w:t xml:space="preserve">protein structure </w:t>
      </w:r>
      <w:r w:rsidR="00004E96">
        <w:rPr>
          <w:rFonts w:ascii="Times New Roman" w:hAnsi="Times New Roman" w:cs="Times New Roman"/>
          <w:color w:val="000000"/>
          <w:kern w:val="0"/>
          <w:sz w:val="24"/>
          <w:szCs w:val="24"/>
        </w:rPr>
        <w:t xml:space="preserve">stability </w:t>
      </w:r>
      <w:r>
        <w:rPr>
          <w:rFonts w:ascii="Times New Roman" w:hAnsi="Times New Roman" w:cs="Times New Roman"/>
          <w:color w:val="000000"/>
          <w:kern w:val="0"/>
          <w:sz w:val="24"/>
          <w:szCs w:val="24"/>
        </w:rPr>
        <w:t xml:space="preserve">as their DDG </w:t>
      </w:r>
      <w:r w:rsidR="00004E96">
        <w:rPr>
          <w:rFonts w:ascii="Times New Roman" w:hAnsi="Times New Roman" w:cs="Times New Roman"/>
          <w:color w:val="000000"/>
          <w:kern w:val="0"/>
          <w:sz w:val="24"/>
          <w:szCs w:val="24"/>
        </w:rPr>
        <w:t>&lt;</w:t>
      </w:r>
      <w:r>
        <w:rPr>
          <w:rFonts w:ascii="Times New Roman" w:hAnsi="Times New Roman" w:cs="Times New Roman"/>
          <w:color w:val="000000"/>
          <w:kern w:val="0"/>
          <w:sz w:val="24"/>
          <w:szCs w:val="24"/>
        </w:rPr>
        <w:t xml:space="preserve"> -0.5</w:t>
      </w:r>
      <w:r w:rsidR="00535840">
        <w:rPr>
          <w:rFonts w:ascii="Times New Roman" w:hAnsi="Times New Roman" w:cs="Times New Roman"/>
          <w:color w:val="000000"/>
          <w:kern w:val="0"/>
          <w:sz w:val="24"/>
          <w:szCs w:val="24"/>
        </w:rPr>
        <w:t>.</w:t>
      </w:r>
    </w:p>
    <w:p w14:paraId="7AF015EA" w14:textId="77777777" w:rsidR="00535840" w:rsidRDefault="00535840" w:rsidP="000958C2">
      <w:pPr>
        <w:autoSpaceDE w:val="0"/>
        <w:autoSpaceDN w:val="0"/>
        <w:adjustRightInd w:val="0"/>
        <w:spacing w:after="0"/>
        <w:rPr>
          <w:rFonts w:ascii="Times New Roman" w:hAnsi="Times New Roman" w:cs="Times New Roman"/>
          <w:color w:val="000000"/>
          <w:kern w:val="0"/>
          <w:sz w:val="24"/>
          <w:szCs w:val="24"/>
        </w:rPr>
      </w:pPr>
    </w:p>
    <w:p w14:paraId="0C4F732E" w14:textId="237080A1" w:rsidR="00535840" w:rsidRDefault="00535840" w:rsidP="000958C2">
      <w:pPr>
        <w:autoSpaceDE w:val="0"/>
        <w:autoSpaceDN w:val="0"/>
        <w:adjustRightInd w:val="0"/>
        <w:spacing w:after="0"/>
        <w:rPr>
          <w:rFonts w:ascii="Times New Roman" w:hAnsi="Times New Roman" w:cs="Times New Roman"/>
          <w:color w:val="000000"/>
          <w:kern w:val="0"/>
          <w:sz w:val="24"/>
          <w:szCs w:val="24"/>
        </w:rPr>
      </w:pPr>
      <w:r w:rsidRPr="00535840">
        <w:rPr>
          <w:rFonts w:ascii="Times New Roman" w:hAnsi="Times New Roman" w:cs="Times New Roman"/>
          <w:noProof/>
          <w:color w:val="000000"/>
          <w:kern w:val="0"/>
          <w:sz w:val="24"/>
          <w:szCs w:val="24"/>
        </w:rPr>
        <w:drawing>
          <wp:inline distT="0" distB="0" distL="0" distR="0" wp14:anchorId="2E036FC4" wp14:editId="454C5A3F">
            <wp:extent cx="5731510" cy="2045970"/>
            <wp:effectExtent l="0" t="0" r="2540" b="0"/>
            <wp:docPr id="952554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54503" name=""/>
                    <pic:cNvPicPr/>
                  </pic:nvPicPr>
                  <pic:blipFill>
                    <a:blip r:embed="rId17"/>
                    <a:stretch>
                      <a:fillRect/>
                    </a:stretch>
                  </pic:blipFill>
                  <pic:spPr>
                    <a:xfrm>
                      <a:off x="0" y="0"/>
                      <a:ext cx="5731510" cy="2045970"/>
                    </a:xfrm>
                    <a:prstGeom prst="rect">
                      <a:avLst/>
                    </a:prstGeom>
                  </pic:spPr>
                </pic:pic>
              </a:graphicData>
            </a:graphic>
          </wp:inline>
        </w:drawing>
      </w:r>
    </w:p>
    <w:p w14:paraId="74FCC4AC" w14:textId="05D31A83" w:rsidR="00831C26" w:rsidRDefault="009F0861" w:rsidP="00A25192">
      <w:pPr>
        <w:autoSpaceDE w:val="0"/>
        <w:autoSpaceDN w:val="0"/>
        <w:adjustRightInd w:val="0"/>
        <w:spacing w:after="0"/>
        <w:jc w:val="center"/>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Table 5: Analysis of protein stability of deleterious nsSNPs of ATP1A2 gene using I- Mutant3.0</w:t>
      </w:r>
    </w:p>
    <w:p w14:paraId="6B2026ED" w14:textId="77777777" w:rsidR="00831C26" w:rsidRDefault="00831C26" w:rsidP="000958C2">
      <w:pPr>
        <w:autoSpaceDE w:val="0"/>
        <w:autoSpaceDN w:val="0"/>
        <w:adjustRightInd w:val="0"/>
        <w:spacing w:after="0"/>
        <w:rPr>
          <w:rFonts w:ascii="Times New Roman" w:hAnsi="Times New Roman" w:cs="Times New Roman"/>
          <w:color w:val="000000"/>
          <w:kern w:val="0"/>
          <w:sz w:val="24"/>
          <w:szCs w:val="24"/>
        </w:rPr>
      </w:pPr>
    </w:p>
    <w:p w14:paraId="41A9464A" w14:textId="77777777" w:rsidR="00DE44FB" w:rsidRDefault="00DE44FB" w:rsidP="000958C2">
      <w:pPr>
        <w:autoSpaceDE w:val="0"/>
        <w:autoSpaceDN w:val="0"/>
        <w:adjustRightInd w:val="0"/>
        <w:spacing w:after="0"/>
        <w:rPr>
          <w:rFonts w:ascii="Times New Roman" w:hAnsi="Times New Roman" w:cs="Times New Roman"/>
          <w:color w:val="000000"/>
          <w:kern w:val="0"/>
          <w:sz w:val="24"/>
          <w:szCs w:val="24"/>
        </w:rPr>
      </w:pPr>
    </w:p>
    <w:p w14:paraId="6059BD63" w14:textId="77777777" w:rsidR="00831C26" w:rsidRDefault="00831C26" w:rsidP="000958C2">
      <w:pPr>
        <w:autoSpaceDE w:val="0"/>
        <w:autoSpaceDN w:val="0"/>
        <w:adjustRightInd w:val="0"/>
        <w:spacing w:after="0"/>
        <w:rPr>
          <w:rFonts w:ascii="Times New Roman" w:hAnsi="Times New Roman" w:cs="Times New Roman"/>
          <w:color w:val="000000"/>
          <w:kern w:val="0"/>
          <w:sz w:val="24"/>
          <w:szCs w:val="24"/>
        </w:rPr>
      </w:pPr>
    </w:p>
    <w:p w14:paraId="745AD785" w14:textId="72669635" w:rsidR="00562329" w:rsidRPr="009F0861" w:rsidRDefault="00562329" w:rsidP="00406EEB">
      <w:pPr>
        <w:autoSpaceDE w:val="0"/>
        <w:autoSpaceDN w:val="0"/>
        <w:adjustRightInd w:val="0"/>
        <w:spacing w:after="0" w:line="360" w:lineRule="auto"/>
        <w:rPr>
          <w:rFonts w:ascii="Times New Roman" w:hAnsi="Times New Roman" w:cs="Times New Roman"/>
          <w:b/>
          <w:bCs/>
          <w:color w:val="000000"/>
          <w:kern w:val="0"/>
          <w:sz w:val="28"/>
          <w:szCs w:val="28"/>
        </w:rPr>
      </w:pPr>
      <w:r w:rsidRPr="009F0861">
        <w:rPr>
          <w:rFonts w:ascii="Times New Roman" w:hAnsi="Times New Roman" w:cs="Times New Roman"/>
          <w:b/>
          <w:bCs/>
          <w:color w:val="000000"/>
          <w:kern w:val="0"/>
          <w:sz w:val="28"/>
          <w:szCs w:val="28"/>
        </w:rPr>
        <w:t>SCN</w:t>
      </w:r>
      <w:r w:rsidR="00D31323" w:rsidRPr="009F0861">
        <w:rPr>
          <w:rFonts w:ascii="Times New Roman" w:hAnsi="Times New Roman" w:cs="Times New Roman"/>
          <w:b/>
          <w:bCs/>
          <w:color w:val="000000"/>
          <w:kern w:val="0"/>
          <w:sz w:val="28"/>
          <w:szCs w:val="28"/>
        </w:rPr>
        <w:t>1A</w:t>
      </w:r>
      <w:r w:rsidRPr="009F0861">
        <w:rPr>
          <w:rFonts w:ascii="Times New Roman" w:hAnsi="Times New Roman" w:cs="Times New Roman"/>
          <w:b/>
          <w:bCs/>
          <w:color w:val="000000"/>
          <w:kern w:val="0"/>
          <w:sz w:val="28"/>
          <w:szCs w:val="28"/>
        </w:rPr>
        <w:t xml:space="preserve"> </w:t>
      </w:r>
    </w:p>
    <w:p w14:paraId="5C0B07F2" w14:textId="2207A7CD" w:rsidR="00562329" w:rsidRDefault="00562329" w:rsidP="00406EEB">
      <w:pPr>
        <w:autoSpaceDE w:val="0"/>
        <w:autoSpaceDN w:val="0"/>
        <w:adjustRightInd w:val="0"/>
        <w:spacing w:after="0" w:line="360" w:lineRule="auto"/>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 xml:space="preserve">The SNP prediction tools find out </w:t>
      </w:r>
      <w:r w:rsidR="00D31323">
        <w:rPr>
          <w:rFonts w:ascii="Times New Roman" w:hAnsi="Times New Roman" w:cs="Times New Roman"/>
          <w:color w:val="000000"/>
          <w:kern w:val="0"/>
          <w:sz w:val="24"/>
          <w:szCs w:val="24"/>
        </w:rPr>
        <w:t>56</w:t>
      </w:r>
      <w:r>
        <w:rPr>
          <w:rFonts w:ascii="Times New Roman" w:hAnsi="Times New Roman" w:cs="Times New Roman"/>
          <w:color w:val="000000"/>
          <w:kern w:val="0"/>
          <w:sz w:val="24"/>
          <w:szCs w:val="24"/>
        </w:rPr>
        <w:t xml:space="preserve"> nsSNPs as </w:t>
      </w:r>
      <w:r w:rsidR="006D1309">
        <w:rPr>
          <w:rFonts w:ascii="Times New Roman" w:hAnsi="Times New Roman" w:cs="Times New Roman"/>
          <w:color w:val="000000"/>
          <w:kern w:val="0"/>
          <w:sz w:val="24"/>
          <w:szCs w:val="24"/>
        </w:rPr>
        <w:t xml:space="preserve">the </w:t>
      </w:r>
      <w:r>
        <w:rPr>
          <w:rFonts w:ascii="Times New Roman" w:hAnsi="Times New Roman" w:cs="Times New Roman"/>
          <w:color w:val="000000"/>
          <w:kern w:val="0"/>
          <w:sz w:val="24"/>
          <w:szCs w:val="24"/>
        </w:rPr>
        <w:t xml:space="preserve">most deleterious in </w:t>
      </w:r>
      <w:r w:rsidR="006D1309">
        <w:rPr>
          <w:rFonts w:ascii="Times New Roman" w:hAnsi="Times New Roman" w:cs="Times New Roman"/>
          <w:color w:val="000000"/>
          <w:kern w:val="0"/>
          <w:sz w:val="24"/>
          <w:szCs w:val="24"/>
        </w:rPr>
        <w:t xml:space="preserve">the </w:t>
      </w:r>
      <w:r w:rsidR="00D31323">
        <w:rPr>
          <w:rFonts w:ascii="Times New Roman" w:hAnsi="Times New Roman" w:cs="Times New Roman"/>
          <w:color w:val="000000"/>
          <w:kern w:val="0"/>
          <w:sz w:val="24"/>
          <w:szCs w:val="24"/>
        </w:rPr>
        <w:t>SCN1A</w:t>
      </w:r>
      <w:r>
        <w:rPr>
          <w:rFonts w:ascii="Times New Roman" w:hAnsi="Times New Roman" w:cs="Times New Roman"/>
          <w:color w:val="000000"/>
          <w:kern w:val="0"/>
          <w:sz w:val="24"/>
          <w:szCs w:val="24"/>
        </w:rPr>
        <w:t xml:space="preserve"> gene.</w:t>
      </w:r>
      <w:r w:rsidR="006969FA">
        <w:rPr>
          <w:rFonts w:ascii="Times New Roman" w:hAnsi="Times New Roman" w:cs="Times New Roman"/>
          <w:color w:val="000000"/>
          <w:kern w:val="0"/>
          <w:sz w:val="24"/>
          <w:szCs w:val="24"/>
        </w:rPr>
        <w:t xml:space="preserve"> </w:t>
      </w:r>
      <w:r>
        <w:rPr>
          <w:rFonts w:ascii="Times New Roman" w:hAnsi="Times New Roman" w:cs="Times New Roman"/>
          <w:color w:val="000000"/>
          <w:kern w:val="0"/>
          <w:sz w:val="24"/>
          <w:szCs w:val="24"/>
        </w:rPr>
        <w:t xml:space="preserve">Out of which the I-Mutant predicts </w:t>
      </w:r>
      <w:r w:rsidR="006D1309">
        <w:rPr>
          <w:rFonts w:ascii="Times New Roman" w:hAnsi="Times New Roman" w:cs="Times New Roman"/>
          <w:color w:val="000000"/>
          <w:kern w:val="0"/>
          <w:sz w:val="24"/>
          <w:szCs w:val="24"/>
        </w:rPr>
        <w:t>that</w:t>
      </w:r>
      <w:r>
        <w:rPr>
          <w:rFonts w:ascii="Times New Roman" w:hAnsi="Times New Roman" w:cs="Times New Roman"/>
          <w:color w:val="000000"/>
          <w:kern w:val="0"/>
          <w:sz w:val="24"/>
          <w:szCs w:val="24"/>
        </w:rPr>
        <w:t xml:space="preserve"> </w:t>
      </w:r>
      <w:r w:rsidR="005B451B">
        <w:rPr>
          <w:rFonts w:ascii="Times New Roman" w:hAnsi="Times New Roman" w:cs="Times New Roman"/>
          <w:color w:val="000000"/>
          <w:kern w:val="0"/>
          <w:sz w:val="24"/>
          <w:szCs w:val="24"/>
        </w:rPr>
        <w:t xml:space="preserve">10nsSNPs increase </w:t>
      </w:r>
      <w:r>
        <w:rPr>
          <w:rFonts w:ascii="Times New Roman" w:hAnsi="Times New Roman" w:cs="Times New Roman"/>
          <w:color w:val="000000"/>
          <w:kern w:val="0"/>
          <w:sz w:val="24"/>
          <w:szCs w:val="24"/>
        </w:rPr>
        <w:t xml:space="preserve">protein structure </w:t>
      </w:r>
      <w:r w:rsidR="00004E96">
        <w:rPr>
          <w:rFonts w:ascii="Times New Roman" w:hAnsi="Times New Roman" w:cs="Times New Roman"/>
          <w:color w:val="000000"/>
          <w:kern w:val="0"/>
          <w:sz w:val="24"/>
          <w:szCs w:val="24"/>
        </w:rPr>
        <w:t xml:space="preserve">stability </w:t>
      </w:r>
      <w:r>
        <w:rPr>
          <w:rFonts w:ascii="Times New Roman" w:hAnsi="Times New Roman" w:cs="Times New Roman"/>
          <w:color w:val="000000"/>
          <w:kern w:val="0"/>
          <w:sz w:val="24"/>
          <w:szCs w:val="24"/>
        </w:rPr>
        <w:t xml:space="preserve">as their DDG </w:t>
      </w:r>
      <w:r w:rsidR="005B451B">
        <w:rPr>
          <w:rFonts w:ascii="Times New Roman" w:hAnsi="Times New Roman" w:cs="Times New Roman"/>
          <w:color w:val="000000"/>
          <w:kern w:val="0"/>
          <w:sz w:val="24"/>
          <w:szCs w:val="24"/>
        </w:rPr>
        <w:t>&gt;</w:t>
      </w:r>
      <w:r w:rsidR="00004E96">
        <w:rPr>
          <w:rFonts w:ascii="Times New Roman" w:hAnsi="Times New Roman" w:cs="Times New Roman"/>
          <w:color w:val="000000"/>
          <w:kern w:val="0"/>
          <w:sz w:val="24"/>
          <w:szCs w:val="24"/>
        </w:rPr>
        <w:t xml:space="preserve"> </w:t>
      </w:r>
      <w:r>
        <w:rPr>
          <w:rFonts w:ascii="Times New Roman" w:hAnsi="Times New Roman" w:cs="Times New Roman"/>
          <w:color w:val="000000"/>
          <w:kern w:val="0"/>
          <w:sz w:val="24"/>
          <w:szCs w:val="24"/>
        </w:rPr>
        <w:t>-0.5.</w:t>
      </w:r>
    </w:p>
    <w:p w14:paraId="79407C89" w14:textId="77777777" w:rsidR="00D31323" w:rsidRDefault="00D31323" w:rsidP="00BC53E8">
      <w:pPr>
        <w:autoSpaceDE w:val="0"/>
        <w:autoSpaceDN w:val="0"/>
        <w:adjustRightInd w:val="0"/>
        <w:spacing w:after="0"/>
        <w:rPr>
          <w:rFonts w:ascii="Times New Roman" w:hAnsi="Times New Roman" w:cs="Times New Roman"/>
          <w:color w:val="2C5CFB"/>
          <w:kern w:val="0"/>
          <w:sz w:val="24"/>
          <w:szCs w:val="24"/>
        </w:rPr>
      </w:pPr>
    </w:p>
    <w:p w14:paraId="79D9FFDA" w14:textId="76FD94C0" w:rsidR="00D31323" w:rsidRDefault="00D31323" w:rsidP="00BC53E8">
      <w:pPr>
        <w:autoSpaceDE w:val="0"/>
        <w:autoSpaceDN w:val="0"/>
        <w:adjustRightInd w:val="0"/>
        <w:spacing w:after="0"/>
        <w:rPr>
          <w:rFonts w:ascii="Times New Roman" w:hAnsi="Times New Roman" w:cs="Times New Roman"/>
          <w:color w:val="2C5CFB"/>
          <w:kern w:val="0"/>
          <w:sz w:val="24"/>
          <w:szCs w:val="24"/>
        </w:rPr>
      </w:pPr>
      <w:r w:rsidRPr="00D31323">
        <w:rPr>
          <w:rFonts w:ascii="Times New Roman" w:hAnsi="Times New Roman" w:cs="Times New Roman"/>
          <w:noProof/>
          <w:color w:val="2C5CFB"/>
          <w:kern w:val="0"/>
          <w:sz w:val="24"/>
          <w:szCs w:val="24"/>
        </w:rPr>
        <w:lastRenderedPageBreak/>
        <w:drawing>
          <wp:inline distT="0" distB="0" distL="0" distR="0" wp14:anchorId="6D93EFB2" wp14:editId="5F5F6830">
            <wp:extent cx="5486875" cy="5761219"/>
            <wp:effectExtent l="0" t="0" r="0" b="0"/>
            <wp:docPr id="1736711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711583" name=""/>
                    <pic:cNvPicPr/>
                  </pic:nvPicPr>
                  <pic:blipFill>
                    <a:blip r:embed="rId18"/>
                    <a:stretch>
                      <a:fillRect/>
                    </a:stretch>
                  </pic:blipFill>
                  <pic:spPr>
                    <a:xfrm>
                      <a:off x="0" y="0"/>
                      <a:ext cx="5486875" cy="5761219"/>
                    </a:xfrm>
                    <a:prstGeom prst="rect">
                      <a:avLst/>
                    </a:prstGeom>
                  </pic:spPr>
                </pic:pic>
              </a:graphicData>
            </a:graphic>
          </wp:inline>
        </w:drawing>
      </w:r>
    </w:p>
    <w:p w14:paraId="4529F719" w14:textId="2F536C4A" w:rsidR="00D31323" w:rsidRDefault="00D31323" w:rsidP="00BC53E8">
      <w:pPr>
        <w:autoSpaceDE w:val="0"/>
        <w:autoSpaceDN w:val="0"/>
        <w:adjustRightInd w:val="0"/>
        <w:spacing w:after="0"/>
        <w:rPr>
          <w:rFonts w:ascii="Times New Roman" w:hAnsi="Times New Roman" w:cs="Times New Roman"/>
          <w:color w:val="2C5CFB"/>
          <w:kern w:val="0"/>
          <w:sz w:val="24"/>
          <w:szCs w:val="24"/>
        </w:rPr>
      </w:pPr>
      <w:r w:rsidRPr="00D31323">
        <w:rPr>
          <w:rFonts w:ascii="Times New Roman" w:hAnsi="Times New Roman" w:cs="Times New Roman"/>
          <w:noProof/>
          <w:color w:val="2C5CFB"/>
          <w:kern w:val="0"/>
          <w:sz w:val="24"/>
          <w:szCs w:val="24"/>
        </w:rPr>
        <w:lastRenderedPageBreak/>
        <w:drawing>
          <wp:inline distT="0" distB="0" distL="0" distR="0" wp14:anchorId="2E6E1FC3" wp14:editId="51C53D40">
            <wp:extent cx="5524979" cy="5791702"/>
            <wp:effectExtent l="0" t="0" r="0" b="0"/>
            <wp:docPr id="972866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66030" name=""/>
                    <pic:cNvPicPr/>
                  </pic:nvPicPr>
                  <pic:blipFill>
                    <a:blip r:embed="rId19"/>
                    <a:stretch>
                      <a:fillRect/>
                    </a:stretch>
                  </pic:blipFill>
                  <pic:spPr>
                    <a:xfrm>
                      <a:off x="0" y="0"/>
                      <a:ext cx="5524979" cy="5791702"/>
                    </a:xfrm>
                    <a:prstGeom prst="rect">
                      <a:avLst/>
                    </a:prstGeom>
                  </pic:spPr>
                </pic:pic>
              </a:graphicData>
            </a:graphic>
          </wp:inline>
        </w:drawing>
      </w:r>
    </w:p>
    <w:p w14:paraId="1629BFAB" w14:textId="77777777" w:rsidR="009F0861" w:rsidRDefault="009F0861" w:rsidP="00406EEB">
      <w:pPr>
        <w:autoSpaceDE w:val="0"/>
        <w:autoSpaceDN w:val="0"/>
        <w:adjustRightInd w:val="0"/>
        <w:spacing w:after="0"/>
        <w:jc w:val="center"/>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Table 6: Analysis of protein stability of deleterious nsSNPs of SCN1A gene using I- Mutant3.0</w:t>
      </w:r>
    </w:p>
    <w:p w14:paraId="7ED1F48F" w14:textId="076CE6AF" w:rsidR="00C93F64" w:rsidRDefault="00C93F64" w:rsidP="00C93F64"/>
    <w:p w14:paraId="1513E35C" w14:textId="77777777" w:rsidR="00C93F64" w:rsidRDefault="00C93F64" w:rsidP="00C93F64"/>
    <w:p w14:paraId="7E4763BC" w14:textId="77777777" w:rsidR="00C93F64" w:rsidRDefault="00C93F64" w:rsidP="00C93F64"/>
    <w:p w14:paraId="4CF474EB" w14:textId="77777777" w:rsidR="00C93F64" w:rsidRDefault="00C93F64" w:rsidP="00C93F64"/>
    <w:p w14:paraId="10FFFAA5" w14:textId="77777777" w:rsidR="00C93F64" w:rsidRDefault="00C93F64" w:rsidP="00C93F64"/>
    <w:p w14:paraId="60625E30" w14:textId="77777777" w:rsidR="00C93F64" w:rsidRDefault="00C93F64" w:rsidP="00C93F64"/>
    <w:p w14:paraId="5CA87FAD" w14:textId="77777777" w:rsidR="00C93F64" w:rsidRDefault="00C93F64" w:rsidP="00C93F64"/>
    <w:p w14:paraId="2136F089" w14:textId="77777777" w:rsidR="00C93F64" w:rsidRDefault="00C93F64" w:rsidP="00C93F64"/>
    <w:p w14:paraId="17E40592" w14:textId="77777777" w:rsidR="00C93F64" w:rsidRDefault="00C93F64" w:rsidP="00C93F64"/>
    <w:p w14:paraId="6F35D58B" w14:textId="77777777" w:rsidR="00C93F64" w:rsidRDefault="00C93F64" w:rsidP="00C93F64"/>
    <w:p w14:paraId="736F683A" w14:textId="77777777" w:rsidR="00C93F64" w:rsidRDefault="00C93F64" w:rsidP="00C93F64"/>
    <w:p w14:paraId="1707FF60" w14:textId="77777777" w:rsidR="00C93F64" w:rsidRDefault="00C93F64" w:rsidP="00C93F64"/>
    <w:p w14:paraId="368EA591" w14:textId="09734C59" w:rsidR="00C93F64" w:rsidRPr="00406EEB" w:rsidRDefault="00C93F64" w:rsidP="009F0861">
      <w:pPr>
        <w:pBdr>
          <w:bottom w:val="single" w:sz="4" w:space="1" w:color="auto"/>
        </w:pBdr>
        <w:jc w:val="right"/>
        <w:rPr>
          <w:rFonts w:ascii="Times New Roman" w:hAnsi="Times New Roman" w:cs="Times New Roman"/>
          <w:b/>
          <w:bCs/>
          <w:sz w:val="36"/>
          <w:szCs w:val="36"/>
        </w:rPr>
      </w:pPr>
      <w:r w:rsidRPr="00406EEB">
        <w:rPr>
          <w:rFonts w:ascii="Times New Roman" w:hAnsi="Times New Roman" w:cs="Times New Roman"/>
          <w:b/>
          <w:bCs/>
          <w:sz w:val="36"/>
          <w:szCs w:val="36"/>
        </w:rPr>
        <w:lastRenderedPageBreak/>
        <w:t>Chapter 5: Conclusion</w:t>
      </w:r>
    </w:p>
    <w:p w14:paraId="51FDF075" w14:textId="77777777" w:rsidR="00406EEB" w:rsidRDefault="00406EEB" w:rsidP="00406EEB">
      <w:pPr>
        <w:spacing w:line="360" w:lineRule="auto"/>
        <w:rPr>
          <w:rFonts w:ascii="Times New Roman" w:hAnsi="Times New Roman" w:cs="Times New Roman"/>
          <w:sz w:val="24"/>
          <w:szCs w:val="24"/>
        </w:rPr>
      </w:pPr>
    </w:p>
    <w:p w14:paraId="3D32CD09" w14:textId="37E47233" w:rsidR="000035C5" w:rsidRPr="000035C5" w:rsidRDefault="000035C5" w:rsidP="00406EEB">
      <w:pPr>
        <w:spacing w:line="360" w:lineRule="auto"/>
        <w:rPr>
          <w:rFonts w:ascii="Times New Roman" w:hAnsi="Times New Roman" w:cs="Times New Roman"/>
          <w:sz w:val="24"/>
          <w:szCs w:val="24"/>
        </w:rPr>
      </w:pPr>
      <w:r w:rsidRPr="000035C5">
        <w:rPr>
          <w:rFonts w:ascii="Times New Roman" w:hAnsi="Times New Roman" w:cs="Times New Roman"/>
          <w:sz w:val="24"/>
          <w:szCs w:val="24"/>
        </w:rPr>
        <w:t xml:space="preserve">As a Familial Hemiplegic Migraine, the CACNA1A, ATP1A2, </w:t>
      </w:r>
      <w:r>
        <w:rPr>
          <w:rFonts w:ascii="Times New Roman" w:hAnsi="Times New Roman" w:cs="Times New Roman"/>
          <w:sz w:val="24"/>
          <w:szCs w:val="24"/>
        </w:rPr>
        <w:t xml:space="preserve">and </w:t>
      </w:r>
      <w:r w:rsidRPr="000035C5">
        <w:rPr>
          <w:rFonts w:ascii="Times New Roman" w:hAnsi="Times New Roman" w:cs="Times New Roman"/>
          <w:sz w:val="24"/>
          <w:szCs w:val="24"/>
        </w:rPr>
        <w:t xml:space="preserve">SCN1A gene plays </w:t>
      </w:r>
      <w:r>
        <w:rPr>
          <w:rFonts w:ascii="Times New Roman" w:hAnsi="Times New Roman" w:cs="Times New Roman"/>
          <w:sz w:val="24"/>
          <w:szCs w:val="24"/>
        </w:rPr>
        <w:t xml:space="preserve">a </w:t>
      </w:r>
      <w:r w:rsidRPr="000035C5">
        <w:rPr>
          <w:rFonts w:ascii="Times New Roman" w:hAnsi="Times New Roman" w:cs="Times New Roman"/>
          <w:sz w:val="24"/>
          <w:szCs w:val="24"/>
        </w:rPr>
        <w:t xml:space="preserve">crucial role in various </w:t>
      </w:r>
      <w:r>
        <w:rPr>
          <w:rFonts w:ascii="Times New Roman" w:hAnsi="Times New Roman" w:cs="Times New Roman"/>
          <w:sz w:val="24"/>
          <w:szCs w:val="24"/>
        </w:rPr>
        <w:t>migraine</w:t>
      </w:r>
      <w:r w:rsidRPr="000035C5">
        <w:rPr>
          <w:rFonts w:ascii="Times New Roman" w:hAnsi="Times New Roman" w:cs="Times New Roman"/>
          <w:sz w:val="24"/>
          <w:szCs w:val="24"/>
        </w:rPr>
        <w:t xml:space="preserve"> </w:t>
      </w:r>
      <w:r>
        <w:rPr>
          <w:rFonts w:ascii="Times New Roman" w:hAnsi="Times New Roman" w:cs="Times New Roman"/>
          <w:sz w:val="24"/>
          <w:szCs w:val="24"/>
        </w:rPr>
        <w:t>problems</w:t>
      </w:r>
      <w:r w:rsidRPr="000035C5">
        <w:rPr>
          <w:rFonts w:ascii="Times New Roman" w:hAnsi="Times New Roman" w:cs="Times New Roman"/>
          <w:sz w:val="24"/>
          <w:szCs w:val="24"/>
        </w:rPr>
        <w:t>.</w:t>
      </w:r>
      <w:r w:rsidRPr="000035C5">
        <w:t xml:space="preserve"> </w:t>
      </w:r>
      <w:r w:rsidRPr="000035C5">
        <w:rPr>
          <w:rFonts w:ascii="Times New Roman" w:hAnsi="Times New Roman" w:cs="Times New Roman"/>
          <w:sz w:val="24"/>
          <w:szCs w:val="24"/>
        </w:rPr>
        <w:t>As a result, mutations in this gene have been linked to a variety of illnesses</w:t>
      </w:r>
      <w:r>
        <w:rPr>
          <w:rFonts w:ascii="Times New Roman" w:hAnsi="Times New Roman" w:cs="Times New Roman"/>
          <w:sz w:val="24"/>
          <w:szCs w:val="24"/>
        </w:rPr>
        <w:t>.</w:t>
      </w:r>
    </w:p>
    <w:p w14:paraId="411E6C5F" w14:textId="7EDAFCFE" w:rsidR="00C93F64" w:rsidRPr="000035C5" w:rsidRDefault="004B284C" w:rsidP="00406EEB">
      <w:pPr>
        <w:spacing w:line="360" w:lineRule="auto"/>
        <w:rPr>
          <w:rFonts w:ascii="Times New Roman" w:hAnsi="Times New Roman" w:cs="Times New Roman"/>
          <w:sz w:val="24"/>
          <w:szCs w:val="24"/>
        </w:rPr>
      </w:pPr>
      <w:r w:rsidRPr="000035C5">
        <w:rPr>
          <w:rFonts w:ascii="Times New Roman" w:hAnsi="Times New Roman" w:cs="Times New Roman"/>
          <w:sz w:val="24"/>
          <w:szCs w:val="24"/>
        </w:rPr>
        <w:t>To discover the deleterious nsSNPs in the CACNA1A, ATP1A2, and SCN1A, many web-based algorithm techniques based on sequence and structural conservation were applied. Using various bioinformatics tools, 2230 SNPs of CACNA1A were found missense, out of which 15</w:t>
      </w:r>
      <w:r w:rsidR="000035C5" w:rsidRPr="000035C5">
        <w:rPr>
          <w:rFonts w:ascii="Times New Roman" w:hAnsi="Times New Roman" w:cs="Times New Roman"/>
          <w:sz w:val="24"/>
          <w:szCs w:val="24"/>
        </w:rPr>
        <w:t xml:space="preserve"> </w:t>
      </w:r>
      <w:r w:rsidRPr="000035C5">
        <w:rPr>
          <w:rFonts w:ascii="Times New Roman" w:hAnsi="Times New Roman" w:cs="Times New Roman"/>
          <w:sz w:val="24"/>
          <w:szCs w:val="24"/>
        </w:rPr>
        <w:t xml:space="preserve">nsSNPs were </w:t>
      </w:r>
      <w:r w:rsidR="000035C5" w:rsidRPr="000035C5">
        <w:rPr>
          <w:rFonts w:ascii="Times New Roman" w:hAnsi="Times New Roman" w:cs="Times New Roman"/>
          <w:sz w:val="24"/>
          <w:szCs w:val="24"/>
        </w:rPr>
        <w:t>predicted</w:t>
      </w:r>
      <w:r w:rsidRPr="000035C5">
        <w:rPr>
          <w:rFonts w:ascii="Times New Roman" w:hAnsi="Times New Roman" w:cs="Times New Roman"/>
          <w:sz w:val="24"/>
          <w:szCs w:val="24"/>
        </w:rPr>
        <w:t xml:space="preserve"> </w:t>
      </w:r>
      <w:r w:rsidR="000035C5">
        <w:rPr>
          <w:rFonts w:ascii="Times New Roman" w:hAnsi="Times New Roman" w:cs="Times New Roman"/>
          <w:sz w:val="24"/>
          <w:szCs w:val="24"/>
        </w:rPr>
        <w:t xml:space="preserve">as </w:t>
      </w:r>
      <w:r w:rsidRPr="000035C5">
        <w:rPr>
          <w:rFonts w:ascii="Times New Roman" w:hAnsi="Times New Roman" w:cs="Times New Roman"/>
          <w:sz w:val="24"/>
          <w:szCs w:val="24"/>
        </w:rPr>
        <w:t xml:space="preserve">the most harmful in all the tools. Same as in the ATP1A2 gene out of 678 SNPs missense, 8 nsSNPs were </w:t>
      </w:r>
      <w:r w:rsidR="000035C5" w:rsidRPr="000035C5">
        <w:rPr>
          <w:rFonts w:ascii="Times New Roman" w:hAnsi="Times New Roman" w:cs="Times New Roman"/>
          <w:sz w:val="24"/>
          <w:szCs w:val="24"/>
        </w:rPr>
        <w:t>predicted</w:t>
      </w:r>
      <w:r w:rsidRPr="000035C5">
        <w:rPr>
          <w:rFonts w:ascii="Times New Roman" w:hAnsi="Times New Roman" w:cs="Times New Roman"/>
          <w:sz w:val="24"/>
          <w:szCs w:val="24"/>
        </w:rPr>
        <w:t xml:space="preserve"> deleterious in all the tools</w:t>
      </w:r>
      <w:r w:rsidR="000035C5" w:rsidRPr="000035C5">
        <w:rPr>
          <w:rFonts w:ascii="Times New Roman" w:hAnsi="Times New Roman" w:cs="Times New Roman"/>
          <w:sz w:val="24"/>
          <w:szCs w:val="24"/>
        </w:rPr>
        <w:t>,</w:t>
      </w:r>
      <w:r w:rsidRPr="000035C5">
        <w:rPr>
          <w:rFonts w:ascii="Times New Roman" w:hAnsi="Times New Roman" w:cs="Times New Roman"/>
          <w:sz w:val="24"/>
          <w:szCs w:val="24"/>
        </w:rPr>
        <w:t xml:space="preserve"> and in </w:t>
      </w:r>
      <w:r w:rsidR="000035C5" w:rsidRPr="000035C5">
        <w:rPr>
          <w:rFonts w:ascii="Times New Roman" w:hAnsi="Times New Roman" w:cs="Times New Roman"/>
          <w:sz w:val="24"/>
          <w:szCs w:val="24"/>
        </w:rPr>
        <w:t xml:space="preserve">the </w:t>
      </w:r>
      <w:r w:rsidRPr="000035C5">
        <w:rPr>
          <w:rFonts w:ascii="Times New Roman" w:hAnsi="Times New Roman" w:cs="Times New Roman"/>
          <w:sz w:val="24"/>
          <w:szCs w:val="24"/>
        </w:rPr>
        <w:t>SCN1A gene out of 2042</w:t>
      </w:r>
      <w:r w:rsidR="000035C5" w:rsidRPr="000035C5">
        <w:rPr>
          <w:rFonts w:ascii="Times New Roman" w:hAnsi="Times New Roman" w:cs="Times New Roman"/>
          <w:sz w:val="24"/>
          <w:szCs w:val="24"/>
        </w:rPr>
        <w:t xml:space="preserve"> missense</w:t>
      </w:r>
      <w:r w:rsidRPr="000035C5">
        <w:rPr>
          <w:rFonts w:ascii="Times New Roman" w:hAnsi="Times New Roman" w:cs="Times New Roman"/>
          <w:sz w:val="24"/>
          <w:szCs w:val="24"/>
        </w:rPr>
        <w:t xml:space="preserve"> SNPs</w:t>
      </w:r>
      <w:r w:rsidR="000035C5" w:rsidRPr="000035C5">
        <w:rPr>
          <w:rFonts w:ascii="Times New Roman" w:hAnsi="Times New Roman" w:cs="Times New Roman"/>
          <w:sz w:val="24"/>
          <w:szCs w:val="24"/>
        </w:rPr>
        <w:t>, 56 nsSNPs were predicted as deleterious.</w:t>
      </w:r>
      <w:r w:rsidRPr="000035C5">
        <w:rPr>
          <w:rFonts w:ascii="Times New Roman" w:hAnsi="Times New Roman" w:cs="Times New Roman"/>
          <w:sz w:val="24"/>
          <w:szCs w:val="24"/>
        </w:rPr>
        <w:t xml:space="preserve"> </w:t>
      </w:r>
      <w:r w:rsidR="000035C5">
        <w:rPr>
          <w:rFonts w:ascii="Times New Roman" w:hAnsi="Times New Roman" w:cs="Times New Roman"/>
          <w:sz w:val="24"/>
          <w:szCs w:val="24"/>
        </w:rPr>
        <w:t>Also, we find that the mutations in the highly conserved region cause potentially damaging and also affect the protein structure stability.</w:t>
      </w:r>
      <w:r w:rsidR="00024F62" w:rsidRPr="00024F62">
        <w:t xml:space="preserve"> </w:t>
      </w:r>
      <w:r w:rsidR="00024F62" w:rsidRPr="00024F62">
        <w:rPr>
          <w:rFonts w:ascii="Times New Roman" w:hAnsi="Times New Roman" w:cs="Times New Roman"/>
          <w:sz w:val="24"/>
          <w:szCs w:val="24"/>
        </w:rPr>
        <w:t>The use of several bioinformatics methods to predict pathogenic nsSNPs might save money and time, but confirmation of these nsSNPs' roles requires experimental validation.</w:t>
      </w:r>
    </w:p>
    <w:p w14:paraId="2310A12A" w14:textId="4D826CDD" w:rsidR="00C93F64" w:rsidRPr="00024F62" w:rsidRDefault="005B451B" w:rsidP="00406EEB">
      <w:pPr>
        <w:spacing w:line="360" w:lineRule="auto"/>
        <w:rPr>
          <w:rFonts w:ascii="Times New Roman" w:hAnsi="Times New Roman" w:cs="Times New Roman"/>
          <w:sz w:val="24"/>
          <w:szCs w:val="24"/>
        </w:rPr>
      </w:pPr>
      <w:r>
        <w:rPr>
          <w:rFonts w:ascii="Times New Roman" w:hAnsi="Times New Roman" w:cs="Times New Roman"/>
          <w:sz w:val="24"/>
          <w:szCs w:val="24"/>
        </w:rPr>
        <w:t xml:space="preserve">Using the </w:t>
      </w:r>
      <w:r w:rsidR="00024F62">
        <w:rPr>
          <w:rFonts w:ascii="Times New Roman" w:hAnsi="Times New Roman" w:cs="Times New Roman"/>
          <w:sz w:val="24"/>
          <w:szCs w:val="24"/>
        </w:rPr>
        <w:t xml:space="preserve">I-Mutant </w:t>
      </w:r>
      <w:r>
        <w:rPr>
          <w:rFonts w:ascii="Times New Roman" w:hAnsi="Times New Roman" w:cs="Times New Roman"/>
          <w:sz w:val="24"/>
          <w:szCs w:val="24"/>
        </w:rPr>
        <w:t xml:space="preserve">prediction </w:t>
      </w:r>
      <w:r w:rsidR="00024F62">
        <w:rPr>
          <w:rFonts w:ascii="Times New Roman" w:hAnsi="Times New Roman" w:cs="Times New Roman"/>
          <w:sz w:val="24"/>
          <w:szCs w:val="24"/>
        </w:rPr>
        <w:t>tool protein structure stability was found. It shows that out of 15nsSNPs that are found most deleterious of the  CACNA1A gene, 5 of them increase protein stability, and the rest 10 decrease protein stability.</w:t>
      </w:r>
      <w:r w:rsidR="00B713FA">
        <w:rPr>
          <w:rFonts w:ascii="Times New Roman" w:hAnsi="Times New Roman" w:cs="Times New Roman"/>
          <w:sz w:val="24"/>
          <w:szCs w:val="24"/>
        </w:rPr>
        <w:t xml:space="preserve"> </w:t>
      </w:r>
      <w:r>
        <w:rPr>
          <w:rFonts w:ascii="Times New Roman" w:hAnsi="Times New Roman" w:cs="Times New Roman"/>
          <w:sz w:val="24"/>
          <w:szCs w:val="24"/>
        </w:rPr>
        <w:t>In the ATP1A2 gene</w:t>
      </w:r>
      <w:r w:rsidR="00B713FA">
        <w:rPr>
          <w:rFonts w:ascii="Times New Roman" w:hAnsi="Times New Roman" w:cs="Times New Roman"/>
          <w:sz w:val="24"/>
          <w:szCs w:val="24"/>
        </w:rPr>
        <w:t>,</w:t>
      </w:r>
      <w:r w:rsidR="003C29C0">
        <w:rPr>
          <w:rFonts w:ascii="Times New Roman" w:hAnsi="Times New Roman" w:cs="Times New Roman"/>
          <w:sz w:val="24"/>
          <w:szCs w:val="24"/>
        </w:rPr>
        <w:t xml:space="preserve"> </w:t>
      </w:r>
      <w:r>
        <w:rPr>
          <w:rFonts w:ascii="Times New Roman" w:hAnsi="Times New Roman" w:cs="Times New Roman"/>
          <w:sz w:val="24"/>
          <w:szCs w:val="24"/>
        </w:rPr>
        <w:t xml:space="preserve">all </w:t>
      </w:r>
      <w:r w:rsidR="00B713FA">
        <w:rPr>
          <w:rFonts w:ascii="Times New Roman" w:hAnsi="Times New Roman" w:cs="Times New Roman"/>
          <w:sz w:val="24"/>
          <w:szCs w:val="24"/>
        </w:rPr>
        <w:t>decrease</w:t>
      </w:r>
      <w:r>
        <w:rPr>
          <w:rFonts w:ascii="Times New Roman" w:hAnsi="Times New Roman" w:cs="Times New Roman"/>
          <w:sz w:val="24"/>
          <w:szCs w:val="24"/>
        </w:rPr>
        <w:t xml:space="preserve"> the protein stability and in </w:t>
      </w:r>
      <w:r w:rsidR="00B713FA">
        <w:rPr>
          <w:rFonts w:ascii="Times New Roman" w:hAnsi="Times New Roman" w:cs="Times New Roman"/>
          <w:sz w:val="24"/>
          <w:szCs w:val="24"/>
        </w:rPr>
        <w:t xml:space="preserve">the </w:t>
      </w:r>
      <w:r>
        <w:rPr>
          <w:rFonts w:ascii="Times New Roman" w:hAnsi="Times New Roman" w:cs="Times New Roman"/>
          <w:sz w:val="24"/>
          <w:szCs w:val="24"/>
        </w:rPr>
        <w:t>SCN1A gene</w:t>
      </w:r>
      <w:r w:rsidR="003C29C0">
        <w:rPr>
          <w:rFonts w:ascii="Times New Roman" w:hAnsi="Times New Roman" w:cs="Times New Roman"/>
          <w:sz w:val="24"/>
          <w:szCs w:val="24"/>
        </w:rPr>
        <w:t>,</w:t>
      </w:r>
      <w:r>
        <w:rPr>
          <w:rFonts w:ascii="Times New Roman" w:hAnsi="Times New Roman" w:cs="Times New Roman"/>
          <w:sz w:val="24"/>
          <w:szCs w:val="24"/>
        </w:rPr>
        <w:t xml:space="preserve"> </w:t>
      </w:r>
      <w:r w:rsidR="00B713FA">
        <w:rPr>
          <w:rFonts w:ascii="Times New Roman" w:hAnsi="Times New Roman" w:cs="Times New Roman"/>
          <w:sz w:val="24"/>
          <w:szCs w:val="24"/>
        </w:rPr>
        <w:t>10 nsSNPs were found which increases the protein stability.</w:t>
      </w:r>
    </w:p>
    <w:p w14:paraId="325DD992" w14:textId="77777777" w:rsidR="00C93F64" w:rsidRDefault="00C93F64" w:rsidP="00BC53E8">
      <w:pPr>
        <w:autoSpaceDE w:val="0"/>
        <w:autoSpaceDN w:val="0"/>
        <w:adjustRightInd w:val="0"/>
        <w:spacing w:after="0"/>
        <w:rPr>
          <w:rFonts w:ascii="Times New Roman" w:hAnsi="Times New Roman" w:cs="Times New Roman"/>
          <w:color w:val="2C5CFB"/>
          <w:kern w:val="0"/>
          <w:sz w:val="24"/>
          <w:szCs w:val="24"/>
        </w:rPr>
      </w:pPr>
    </w:p>
    <w:p w14:paraId="599484B0" w14:textId="77777777" w:rsidR="00C93F64" w:rsidRDefault="00C93F64" w:rsidP="00BC53E8">
      <w:pPr>
        <w:autoSpaceDE w:val="0"/>
        <w:autoSpaceDN w:val="0"/>
        <w:adjustRightInd w:val="0"/>
        <w:spacing w:after="0"/>
        <w:rPr>
          <w:rFonts w:ascii="Times New Roman" w:hAnsi="Times New Roman" w:cs="Times New Roman"/>
          <w:color w:val="2C5CFB"/>
          <w:kern w:val="0"/>
          <w:sz w:val="24"/>
          <w:szCs w:val="24"/>
        </w:rPr>
      </w:pPr>
    </w:p>
    <w:p w14:paraId="4126C605" w14:textId="77777777" w:rsidR="00C93F64" w:rsidRDefault="00C93F64" w:rsidP="00BC53E8">
      <w:pPr>
        <w:autoSpaceDE w:val="0"/>
        <w:autoSpaceDN w:val="0"/>
        <w:adjustRightInd w:val="0"/>
        <w:spacing w:after="0"/>
        <w:rPr>
          <w:rFonts w:ascii="Times New Roman" w:hAnsi="Times New Roman" w:cs="Times New Roman"/>
          <w:color w:val="2C5CFB"/>
          <w:kern w:val="0"/>
          <w:sz w:val="24"/>
          <w:szCs w:val="24"/>
        </w:rPr>
      </w:pPr>
    </w:p>
    <w:p w14:paraId="7297AA4A" w14:textId="77777777" w:rsidR="00C93F64" w:rsidRDefault="00C93F64" w:rsidP="00BC53E8">
      <w:pPr>
        <w:autoSpaceDE w:val="0"/>
        <w:autoSpaceDN w:val="0"/>
        <w:adjustRightInd w:val="0"/>
        <w:spacing w:after="0"/>
        <w:rPr>
          <w:rFonts w:ascii="Times New Roman" w:hAnsi="Times New Roman" w:cs="Times New Roman"/>
          <w:color w:val="2C5CFB"/>
          <w:kern w:val="0"/>
          <w:sz w:val="24"/>
          <w:szCs w:val="24"/>
        </w:rPr>
      </w:pPr>
    </w:p>
    <w:p w14:paraId="4E272EDC" w14:textId="77777777" w:rsidR="00C93F64" w:rsidRDefault="00C93F64" w:rsidP="00BC53E8">
      <w:pPr>
        <w:autoSpaceDE w:val="0"/>
        <w:autoSpaceDN w:val="0"/>
        <w:adjustRightInd w:val="0"/>
        <w:spacing w:after="0"/>
        <w:rPr>
          <w:rFonts w:ascii="Times New Roman" w:hAnsi="Times New Roman" w:cs="Times New Roman"/>
          <w:color w:val="2C5CFB"/>
          <w:kern w:val="0"/>
          <w:sz w:val="24"/>
          <w:szCs w:val="24"/>
        </w:rPr>
      </w:pPr>
    </w:p>
    <w:p w14:paraId="63407900" w14:textId="77777777" w:rsidR="00C93F64" w:rsidRDefault="00C93F64" w:rsidP="00BC53E8">
      <w:pPr>
        <w:autoSpaceDE w:val="0"/>
        <w:autoSpaceDN w:val="0"/>
        <w:adjustRightInd w:val="0"/>
        <w:spacing w:after="0"/>
        <w:rPr>
          <w:rFonts w:ascii="Times New Roman" w:hAnsi="Times New Roman" w:cs="Times New Roman"/>
          <w:color w:val="2C5CFB"/>
          <w:kern w:val="0"/>
          <w:sz w:val="24"/>
          <w:szCs w:val="24"/>
        </w:rPr>
      </w:pPr>
    </w:p>
    <w:p w14:paraId="2A1DC4F0" w14:textId="77777777" w:rsidR="00C93F64" w:rsidRDefault="00C93F64" w:rsidP="00BC53E8">
      <w:pPr>
        <w:autoSpaceDE w:val="0"/>
        <w:autoSpaceDN w:val="0"/>
        <w:adjustRightInd w:val="0"/>
        <w:spacing w:after="0"/>
        <w:rPr>
          <w:rFonts w:ascii="Times New Roman" w:hAnsi="Times New Roman" w:cs="Times New Roman"/>
          <w:color w:val="2C5CFB"/>
          <w:kern w:val="0"/>
          <w:sz w:val="24"/>
          <w:szCs w:val="24"/>
        </w:rPr>
      </w:pPr>
    </w:p>
    <w:p w14:paraId="7CC6CA0E" w14:textId="77777777" w:rsidR="00C93F64" w:rsidRDefault="00C93F64" w:rsidP="00BC53E8">
      <w:pPr>
        <w:autoSpaceDE w:val="0"/>
        <w:autoSpaceDN w:val="0"/>
        <w:adjustRightInd w:val="0"/>
        <w:spacing w:after="0"/>
        <w:rPr>
          <w:rFonts w:ascii="Times New Roman" w:hAnsi="Times New Roman" w:cs="Times New Roman"/>
          <w:color w:val="2C5CFB"/>
          <w:kern w:val="0"/>
          <w:sz w:val="24"/>
          <w:szCs w:val="24"/>
        </w:rPr>
      </w:pPr>
    </w:p>
    <w:p w14:paraId="1DBA40A1" w14:textId="77777777" w:rsidR="00C93F64" w:rsidRDefault="00C93F64" w:rsidP="00BC53E8">
      <w:pPr>
        <w:autoSpaceDE w:val="0"/>
        <w:autoSpaceDN w:val="0"/>
        <w:adjustRightInd w:val="0"/>
        <w:spacing w:after="0"/>
        <w:rPr>
          <w:rFonts w:ascii="Times New Roman" w:hAnsi="Times New Roman" w:cs="Times New Roman"/>
          <w:color w:val="2C5CFB"/>
          <w:kern w:val="0"/>
          <w:sz w:val="24"/>
          <w:szCs w:val="24"/>
        </w:rPr>
      </w:pPr>
    </w:p>
    <w:p w14:paraId="0BC789B6" w14:textId="77777777" w:rsidR="00C93F64" w:rsidRDefault="00C93F64" w:rsidP="00BC53E8">
      <w:pPr>
        <w:autoSpaceDE w:val="0"/>
        <w:autoSpaceDN w:val="0"/>
        <w:adjustRightInd w:val="0"/>
        <w:spacing w:after="0"/>
        <w:rPr>
          <w:rFonts w:ascii="Times New Roman" w:hAnsi="Times New Roman" w:cs="Times New Roman"/>
          <w:color w:val="2C5CFB"/>
          <w:kern w:val="0"/>
          <w:sz w:val="24"/>
          <w:szCs w:val="24"/>
        </w:rPr>
      </w:pPr>
    </w:p>
    <w:p w14:paraId="2DBC66E9" w14:textId="77777777" w:rsidR="00C93F64" w:rsidRDefault="00C93F64" w:rsidP="00BC53E8">
      <w:pPr>
        <w:autoSpaceDE w:val="0"/>
        <w:autoSpaceDN w:val="0"/>
        <w:adjustRightInd w:val="0"/>
        <w:spacing w:after="0"/>
        <w:rPr>
          <w:rFonts w:ascii="Times New Roman" w:hAnsi="Times New Roman" w:cs="Times New Roman"/>
          <w:color w:val="2C5CFB"/>
          <w:kern w:val="0"/>
          <w:sz w:val="24"/>
          <w:szCs w:val="24"/>
        </w:rPr>
      </w:pPr>
    </w:p>
    <w:p w14:paraId="2AC65380" w14:textId="21F5572B" w:rsidR="00C93F64" w:rsidRDefault="00C93F64" w:rsidP="00BC53E8">
      <w:pPr>
        <w:autoSpaceDE w:val="0"/>
        <w:autoSpaceDN w:val="0"/>
        <w:adjustRightInd w:val="0"/>
        <w:spacing w:after="0"/>
        <w:rPr>
          <w:rFonts w:ascii="Times New Roman" w:hAnsi="Times New Roman" w:cs="Times New Roman"/>
          <w:color w:val="2C5CFB"/>
          <w:kern w:val="0"/>
          <w:sz w:val="24"/>
          <w:szCs w:val="24"/>
        </w:rPr>
      </w:pPr>
    </w:p>
    <w:p w14:paraId="260A2B8B" w14:textId="77777777" w:rsidR="00F73044" w:rsidRDefault="00F73044" w:rsidP="00BC53E8">
      <w:pPr>
        <w:autoSpaceDE w:val="0"/>
        <w:autoSpaceDN w:val="0"/>
        <w:adjustRightInd w:val="0"/>
        <w:spacing w:after="0"/>
        <w:rPr>
          <w:rFonts w:ascii="Times New Roman" w:hAnsi="Times New Roman" w:cs="Times New Roman"/>
          <w:color w:val="2C5CFB"/>
          <w:kern w:val="0"/>
          <w:sz w:val="24"/>
          <w:szCs w:val="24"/>
        </w:rPr>
      </w:pPr>
    </w:p>
    <w:p w14:paraId="5682F924" w14:textId="77777777" w:rsidR="007E3EED" w:rsidRDefault="007E3EED" w:rsidP="00BC53E8">
      <w:pPr>
        <w:autoSpaceDE w:val="0"/>
        <w:autoSpaceDN w:val="0"/>
        <w:adjustRightInd w:val="0"/>
        <w:spacing w:after="0"/>
        <w:rPr>
          <w:rFonts w:ascii="Times New Roman" w:hAnsi="Times New Roman" w:cs="Times New Roman"/>
          <w:color w:val="2C5CFB"/>
          <w:kern w:val="0"/>
          <w:sz w:val="24"/>
          <w:szCs w:val="24"/>
        </w:rPr>
      </w:pPr>
    </w:p>
    <w:p w14:paraId="0DCE579B" w14:textId="77777777" w:rsidR="007E3EED" w:rsidRDefault="007E3EED" w:rsidP="00BC53E8">
      <w:pPr>
        <w:autoSpaceDE w:val="0"/>
        <w:autoSpaceDN w:val="0"/>
        <w:adjustRightInd w:val="0"/>
        <w:spacing w:after="0"/>
        <w:rPr>
          <w:rFonts w:ascii="Times New Roman" w:hAnsi="Times New Roman" w:cs="Times New Roman"/>
          <w:color w:val="2C5CFB"/>
          <w:kern w:val="0"/>
          <w:sz w:val="24"/>
          <w:szCs w:val="24"/>
        </w:rPr>
      </w:pPr>
    </w:p>
    <w:p w14:paraId="60D76D62" w14:textId="77777777" w:rsidR="007E3EED" w:rsidRDefault="007E3EED" w:rsidP="00BC53E8">
      <w:pPr>
        <w:autoSpaceDE w:val="0"/>
        <w:autoSpaceDN w:val="0"/>
        <w:adjustRightInd w:val="0"/>
        <w:spacing w:after="0"/>
        <w:rPr>
          <w:rFonts w:ascii="Times New Roman" w:hAnsi="Times New Roman" w:cs="Times New Roman"/>
          <w:color w:val="2C5CFB"/>
          <w:kern w:val="0"/>
          <w:sz w:val="24"/>
          <w:szCs w:val="24"/>
        </w:rPr>
      </w:pPr>
    </w:p>
    <w:p w14:paraId="7314CF15" w14:textId="77777777" w:rsidR="007E3EED" w:rsidRDefault="007E3EED" w:rsidP="00BC53E8">
      <w:pPr>
        <w:autoSpaceDE w:val="0"/>
        <w:autoSpaceDN w:val="0"/>
        <w:adjustRightInd w:val="0"/>
        <w:spacing w:after="0"/>
        <w:rPr>
          <w:rFonts w:ascii="Times New Roman" w:hAnsi="Times New Roman" w:cs="Times New Roman"/>
          <w:color w:val="2C5CFB"/>
          <w:kern w:val="0"/>
          <w:sz w:val="24"/>
          <w:szCs w:val="24"/>
        </w:rPr>
      </w:pPr>
    </w:p>
    <w:p w14:paraId="4CCB4862" w14:textId="77777777" w:rsidR="007E3EED" w:rsidRDefault="007E3EED" w:rsidP="00BC53E8">
      <w:pPr>
        <w:autoSpaceDE w:val="0"/>
        <w:autoSpaceDN w:val="0"/>
        <w:adjustRightInd w:val="0"/>
        <w:spacing w:after="0"/>
        <w:rPr>
          <w:rFonts w:ascii="Times New Roman" w:hAnsi="Times New Roman" w:cs="Times New Roman"/>
          <w:color w:val="2C5CFB"/>
          <w:kern w:val="0"/>
          <w:sz w:val="24"/>
          <w:szCs w:val="24"/>
        </w:rPr>
      </w:pPr>
    </w:p>
    <w:p w14:paraId="3235B92B" w14:textId="4D4DB084" w:rsidR="00DB24C8" w:rsidRPr="009F0861" w:rsidRDefault="00DB24C8" w:rsidP="009F0861">
      <w:pPr>
        <w:rPr>
          <w:lang w:val="en-US"/>
        </w:rPr>
      </w:pPr>
    </w:p>
    <w:p w14:paraId="264428CA" w14:textId="2AD5A70E" w:rsidR="009F0861" w:rsidRPr="00406EEB" w:rsidRDefault="009F0861" w:rsidP="005168A6">
      <w:pPr>
        <w:pBdr>
          <w:bottom w:val="single" w:sz="4" w:space="1" w:color="auto"/>
        </w:pBdr>
        <w:jc w:val="right"/>
        <w:rPr>
          <w:rFonts w:ascii="Times New Roman" w:hAnsi="Times New Roman" w:cs="Times New Roman"/>
          <w:b/>
          <w:bCs/>
          <w:sz w:val="36"/>
          <w:szCs w:val="36"/>
          <w:lang w:val="en-US"/>
        </w:rPr>
      </w:pPr>
      <w:r w:rsidRPr="00406EEB">
        <w:rPr>
          <w:rFonts w:ascii="Times New Roman" w:hAnsi="Times New Roman" w:cs="Times New Roman"/>
          <w:b/>
          <w:bCs/>
          <w:sz w:val="36"/>
          <w:szCs w:val="36"/>
          <w:lang w:val="en-US"/>
        </w:rPr>
        <w:lastRenderedPageBreak/>
        <w:t>CHAPTER 6: FUTURE WORK</w:t>
      </w:r>
    </w:p>
    <w:p w14:paraId="2EB0D095" w14:textId="77777777" w:rsidR="00406EEB" w:rsidRDefault="00406EEB" w:rsidP="00406EEB">
      <w:pPr>
        <w:spacing w:line="360" w:lineRule="auto"/>
        <w:rPr>
          <w:rFonts w:ascii="Times New Roman" w:hAnsi="Times New Roman" w:cs="Times New Roman"/>
          <w:sz w:val="28"/>
          <w:szCs w:val="28"/>
          <w:lang w:val="en-US"/>
        </w:rPr>
      </w:pPr>
    </w:p>
    <w:p w14:paraId="084C5417" w14:textId="7F02EFA7" w:rsidR="008871A0" w:rsidRPr="000E2872" w:rsidRDefault="008871A0" w:rsidP="00406EEB">
      <w:pPr>
        <w:spacing w:line="360" w:lineRule="auto"/>
        <w:rPr>
          <w:rFonts w:ascii="Times New Roman" w:hAnsi="Times New Roman" w:cs="Times New Roman"/>
          <w:sz w:val="28"/>
          <w:szCs w:val="28"/>
          <w:lang w:val="en-US"/>
        </w:rPr>
      </w:pPr>
      <w:r w:rsidRPr="000E2872">
        <w:rPr>
          <w:rFonts w:ascii="Times New Roman" w:hAnsi="Times New Roman" w:cs="Times New Roman"/>
          <w:sz w:val="28"/>
          <w:szCs w:val="28"/>
          <w:lang w:val="en-US"/>
        </w:rPr>
        <w:t xml:space="preserve">Molecular docking – </w:t>
      </w:r>
    </w:p>
    <w:p w14:paraId="3A1C01C4" w14:textId="5AF4F9E4" w:rsidR="002C149C" w:rsidRDefault="008871A0" w:rsidP="00406EEB">
      <w:pPr>
        <w:spacing w:line="360" w:lineRule="auto"/>
        <w:rPr>
          <w:rFonts w:ascii="Times New Roman" w:hAnsi="Times New Roman" w:cs="Times New Roman"/>
          <w:sz w:val="24"/>
          <w:szCs w:val="24"/>
          <w:lang w:val="en-US"/>
        </w:rPr>
      </w:pPr>
      <w:r w:rsidRPr="00CC26B2">
        <w:rPr>
          <w:rFonts w:ascii="Times New Roman" w:hAnsi="Times New Roman" w:cs="Times New Roman"/>
          <w:sz w:val="24"/>
          <w:szCs w:val="24"/>
          <w:lang w:val="en-US"/>
        </w:rPr>
        <w:t xml:space="preserve">This project mainly focused on </w:t>
      </w:r>
      <w:r w:rsidR="00CC26B2" w:rsidRPr="00CC26B2">
        <w:rPr>
          <w:rFonts w:ascii="Times New Roman" w:hAnsi="Times New Roman" w:cs="Times New Roman"/>
          <w:sz w:val="24"/>
          <w:szCs w:val="24"/>
          <w:lang w:val="en-US"/>
        </w:rPr>
        <w:t xml:space="preserve">harmful SNPs that are </w:t>
      </w:r>
      <w:r w:rsidR="00CC26B2">
        <w:rPr>
          <w:rFonts w:ascii="Times New Roman" w:hAnsi="Times New Roman" w:cs="Times New Roman"/>
          <w:sz w:val="24"/>
          <w:szCs w:val="24"/>
          <w:lang w:val="en-US"/>
        </w:rPr>
        <w:t>predicted</w:t>
      </w:r>
      <w:r w:rsidR="00CC26B2" w:rsidRPr="00CC26B2">
        <w:rPr>
          <w:rFonts w:ascii="Times New Roman" w:hAnsi="Times New Roman" w:cs="Times New Roman"/>
          <w:sz w:val="24"/>
          <w:szCs w:val="24"/>
          <w:lang w:val="en-US"/>
        </w:rPr>
        <w:t xml:space="preserve"> using various tools.</w:t>
      </w:r>
      <w:r w:rsidR="00CC26B2">
        <w:rPr>
          <w:rFonts w:ascii="Times New Roman" w:hAnsi="Times New Roman" w:cs="Times New Roman"/>
          <w:sz w:val="24"/>
          <w:szCs w:val="24"/>
          <w:lang w:val="en-US"/>
        </w:rPr>
        <w:t xml:space="preserve"> </w:t>
      </w:r>
      <w:r w:rsidR="00CC26B2" w:rsidRPr="00CC26B2">
        <w:rPr>
          <w:rFonts w:ascii="Times New Roman" w:hAnsi="Times New Roman" w:cs="Times New Roman"/>
          <w:sz w:val="24"/>
          <w:szCs w:val="24"/>
          <w:lang w:val="en-US"/>
        </w:rPr>
        <w:t xml:space="preserve">Future research </w:t>
      </w:r>
      <w:r w:rsidR="00CC26B2">
        <w:rPr>
          <w:rFonts w:ascii="Times New Roman" w:hAnsi="Times New Roman" w:cs="Times New Roman"/>
          <w:sz w:val="24"/>
          <w:szCs w:val="24"/>
          <w:lang w:val="en-US"/>
        </w:rPr>
        <w:t>c</w:t>
      </w:r>
      <w:r w:rsidR="002C149C" w:rsidRPr="00CC26B2">
        <w:rPr>
          <w:rFonts w:ascii="Times New Roman" w:hAnsi="Times New Roman" w:cs="Times New Roman"/>
          <w:sz w:val="24"/>
          <w:szCs w:val="24"/>
          <w:lang w:val="en-US"/>
        </w:rPr>
        <w:t>arrying out molecular docking of the deleterious SNPs with the help of Autodock or Pyrx.</w:t>
      </w:r>
      <w:r w:rsidR="00CC26B2">
        <w:rPr>
          <w:rFonts w:ascii="Times New Roman" w:hAnsi="Times New Roman" w:cs="Times New Roman"/>
          <w:sz w:val="24"/>
          <w:szCs w:val="24"/>
          <w:lang w:val="en-US"/>
        </w:rPr>
        <w:t>Molecular docking helps in understanding the interactions between the small molecule (ligands) and the variant(mutated protein).</w:t>
      </w:r>
    </w:p>
    <w:p w14:paraId="02E587F6" w14:textId="77777777" w:rsidR="00CC26B2" w:rsidRDefault="00CC26B2" w:rsidP="00406EEB">
      <w:pPr>
        <w:spacing w:line="360" w:lineRule="auto"/>
        <w:rPr>
          <w:rFonts w:ascii="Times New Roman" w:hAnsi="Times New Roman" w:cs="Times New Roman"/>
          <w:sz w:val="24"/>
          <w:szCs w:val="24"/>
          <w:lang w:val="en-US"/>
        </w:rPr>
      </w:pPr>
    </w:p>
    <w:p w14:paraId="4B2E791D" w14:textId="37B698F1" w:rsidR="00CC26B2" w:rsidRPr="000E2872" w:rsidRDefault="00CC26B2" w:rsidP="00406EEB">
      <w:pPr>
        <w:spacing w:line="360" w:lineRule="auto"/>
        <w:rPr>
          <w:rFonts w:ascii="Times New Roman" w:hAnsi="Times New Roman" w:cs="Times New Roman"/>
          <w:sz w:val="28"/>
          <w:szCs w:val="28"/>
          <w:lang w:val="en-US"/>
        </w:rPr>
      </w:pPr>
      <w:r w:rsidRPr="000E2872">
        <w:rPr>
          <w:rFonts w:ascii="Times New Roman" w:hAnsi="Times New Roman" w:cs="Times New Roman"/>
          <w:sz w:val="28"/>
          <w:szCs w:val="28"/>
          <w:lang w:val="en-US"/>
        </w:rPr>
        <w:t>Ligands finding-</w:t>
      </w:r>
    </w:p>
    <w:p w14:paraId="349AE735" w14:textId="41A3B49F" w:rsidR="00CC26B2" w:rsidRDefault="00CC26B2" w:rsidP="00406EE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To do the molecular docking the first step was to find the ligand </w:t>
      </w:r>
      <w:r w:rsidR="00EF2C4A">
        <w:rPr>
          <w:rFonts w:ascii="Times New Roman" w:hAnsi="Times New Roman" w:cs="Times New Roman"/>
          <w:sz w:val="24"/>
          <w:szCs w:val="24"/>
          <w:lang w:val="en-US"/>
        </w:rPr>
        <w:t xml:space="preserve">so to </w:t>
      </w:r>
      <w:r>
        <w:rPr>
          <w:rFonts w:ascii="Times New Roman" w:hAnsi="Times New Roman" w:cs="Times New Roman"/>
          <w:sz w:val="24"/>
          <w:szCs w:val="24"/>
          <w:lang w:val="en-US"/>
        </w:rPr>
        <w:t>perform the virtual screening of the ligand we will use the SWISSADME tool to see the Bioavailability Radar and the Boiled egg to see where the ligand can cross the Blood Brain Barrier or not.</w:t>
      </w:r>
      <w:r w:rsidR="00EF2C4A">
        <w:rPr>
          <w:rFonts w:ascii="Times New Roman" w:hAnsi="Times New Roman" w:cs="Times New Roman"/>
          <w:sz w:val="24"/>
          <w:szCs w:val="24"/>
          <w:lang w:val="en-US"/>
        </w:rPr>
        <w:t xml:space="preserve"> And try to find the phytochemicals which were already used in migraine disorders.</w:t>
      </w:r>
    </w:p>
    <w:p w14:paraId="0B8933B1" w14:textId="77777777" w:rsidR="00CC26B2" w:rsidRDefault="00CC26B2" w:rsidP="00406EEB">
      <w:pPr>
        <w:spacing w:line="360" w:lineRule="auto"/>
        <w:rPr>
          <w:rFonts w:ascii="Times New Roman" w:hAnsi="Times New Roman" w:cs="Times New Roman"/>
          <w:sz w:val="24"/>
          <w:szCs w:val="24"/>
          <w:lang w:val="en-US"/>
        </w:rPr>
      </w:pPr>
    </w:p>
    <w:p w14:paraId="30630DED" w14:textId="329EA85E" w:rsidR="00CC26B2" w:rsidRPr="000E2872" w:rsidRDefault="00CC26B2" w:rsidP="00406EEB">
      <w:pPr>
        <w:spacing w:line="360" w:lineRule="auto"/>
        <w:rPr>
          <w:rFonts w:ascii="Times New Roman" w:hAnsi="Times New Roman" w:cs="Times New Roman"/>
          <w:sz w:val="28"/>
          <w:szCs w:val="28"/>
          <w:lang w:val="en-US"/>
        </w:rPr>
      </w:pPr>
      <w:r w:rsidRPr="000E2872">
        <w:rPr>
          <w:rFonts w:ascii="Times New Roman" w:hAnsi="Times New Roman" w:cs="Times New Roman"/>
          <w:sz w:val="28"/>
          <w:szCs w:val="28"/>
          <w:lang w:val="en-US"/>
        </w:rPr>
        <w:t>Development of Scoring function –</w:t>
      </w:r>
    </w:p>
    <w:p w14:paraId="56563596" w14:textId="7A2A94DB" w:rsidR="00CC26B2" w:rsidRPr="00CC26B2" w:rsidRDefault="00CC26B2" w:rsidP="00406EE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One potential work for future direction is the development of an enhanced scoring function because knowledge-based approaches have limitations in accurately capturing interactions of ligands and target proteins.</w:t>
      </w:r>
      <w:r w:rsidR="00EF2C4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So exploring machine learning techniques, such </w:t>
      </w:r>
      <w:r w:rsidR="00EF2C4A">
        <w:rPr>
          <w:rFonts w:ascii="Times New Roman" w:hAnsi="Times New Roman" w:cs="Times New Roman"/>
          <w:sz w:val="24"/>
          <w:szCs w:val="24"/>
          <w:lang w:val="en-US"/>
        </w:rPr>
        <w:t xml:space="preserve">as </w:t>
      </w:r>
      <w:r>
        <w:rPr>
          <w:rFonts w:ascii="Times New Roman" w:hAnsi="Times New Roman" w:cs="Times New Roman"/>
          <w:sz w:val="24"/>
          <w:szCs w:val="24"/>
          <w:lang w:val="en-US"/>
        </w:rPr>
        <w:t>deep learning could to the creation of a more accurate scoring function for molecular docking.</w:t>
      </w:r>
    </w:p>
    <w:p w14:paraId="1239DB4E" w14:textId="324E24EC" w:rsidR="007E3EED" w:rsidRDefault="007E3EED" w:rsidP="00DE44FB">
      <w:pPr>
        <w:spacing w:line="276" w:lineRule="auto"/>
      </w:pPr>
    </w:p>
    <w:p w14:paraId="4AAE72EC" w14:textId="77777777" w:rsidR="003A7901" w:rsidRDefault="003A7901" w:rsidP="00DE44FB">
      <w:pPr>
        <w:spacing w:line="276" w:lineRule="auto"/>
      </w:pPr>
    </w:p>
    <w:p w14:paraId="1E207F84" w14:textId="77777777" w:rsidR="003A7901" w:rsidRDefault="003A7901" w:rsidP="007E3EED"/>
    <w:p w14:paraId="33385CAC" w14:textId="77777777" w:rsidR="003A7901" w:rsidRDefault="003A7901" w:rsidP="007E3EED"/>
    <w:p w14:paraId="273969ED" w14:textId="77777777" w:rsidR="003A7901" w:rsidRDefault="003A7901" w:rsidP="007E3EED"/>
    <w:p w14:paraId="2CF87C14" w14:textId="77777777" w:rsidR="003A7901" w:rsidRDefault="003A7901" w:rsidP="007E3EED"/>
    <w:p w14:paraId="104F32C0" w14:textId="77777777" w:rsidR="003A7901" w:rsidRDefault="003A7901" w:rsidP="007E3EED"/>
    <w:p w14:paraId="38457670" w14:textId="77777777" w:rsidR="003A7901" w:rsidRDefault="003A7901" w:rsidP="007E3EED"/>
    <w:p w14:paraId="59A74316" w14:textId="77777777" w:rsidR="003A7901" w:rsidRDefault="003A7901" w:rsidP="007E3EED"/>
    <w:p w14:paraId="369D0329" w14:textId="77777777" w:rsidR="003A7901" w:rsidRDefault="003A7901" w:rsidP="007E3EED"/>
    <w:p w14:paraId="4975EAA2" w14:textId="77777777" w:rsidR="003A7901" w:rsidRDefault="003A7901" w:rsidP="007E3EED"/>
    <w:p w14:paraId="4911BF78" w14:textId="77777777" w:rsidR="003A7901" w:rsidRDefault="003A7901" w:rsidP="007E3EED"/>
    <w:p w14:paraId="0317698B" w14:textId="77777777" w:rsidR="003A7901" w:rsidRDefault="003A7901" w:rsidP="007E3EED"/>
    <w:p w14:paraId="0A0C275D" w14:textId="5EFBE9A0" w:rsidR="003A7901" w:rsidRPr="007F49CC" w:rsidRDefault="003A7901" w:rsidP="005168A6">
      <w:pPr>
        <w:pBdr>
          <w:bottom w:val="single" w:sz="4" w:space="1" w:color="auto"/>
        </w:pBdr>
        <w:jc w:val="right"/>
        <w:rPr>
          <w:rFonts w:ascii="Times New Roman" w:hAnsi="Times New Roman" w:cs="Times New Roman"/>
          <w:b/>
          <w:bCs/>
          <w:sz w:val="36"/>
          <w:szCs w:val="36"/>
        </w:rPr>
      </w:pPr>
      <w:r w:rsidRPr="007F49CC">
        <w:rPr>
          <w:rFonts w:ascii="Times New Roman" w:hAnsi="Times New Roman" w:cs="Times New Roman"/>
          <w:b/>
          <w:bCs/>
          <w:sz w:val="36"/>
          <w:szCs w:val="36"/>
        </w:rPr>
        <w:lastRenderedPageBreak/>
        <w:t>References</w:t>
      </w:r>
    </w:p>
    <w:p w14:paraId="134EA276" w14:textId="6D4EBE75" w:rsidR="005064AB" w:rsidRPr="007F49CC" w:rsidRDefault="007F49CC" w:rsidP="00952E4B">
      <w:pPr>
        <w:spacing w:line="276" w:lineRule="auto"/>
        <w:rPr>
          <w:rFonts w:ascii="Times New Roman" w:hAnsi="Times New Roman" w:cs="Times New Roman"/>
          <w:color w:val="222222"/>
          <w:sz w:val="28"/>
          <w:szCs w:val="28"/>
          <w:shd w:val="clear" w:color="auto" w:fill="FFFFFF"/>
        </w:rPr>
      </w:pPr>
      <w:r w:rsidRPr="007F49CC">
        <w:rPr>
          <w:rFonts w:ascii="Times New Roman" w:hAnsi="Times New Roman" w:cs="Times New Roman"/>
          <w:color w:val="222222"/>
          <w:sz w:val="28"/>
          <w:szCs w:val="28"/>
          <w:shd w:val="clear" w:color="auto" w:fill="FFFFFF"/>
        </w:rPr>
        <w:t xml:space="preserve">[1]  </w:t>
      </w:r>
      <w:r w:rsidR="005064AB" w:rsidRPr="007F49CC">
        <w:rPr>
          <w:rFonts w:ascii="Times New Roman" w:hAnsi="Times New Roman" w:cs="Times New Roman"/>
          <w:color w:val="222222"/>
          <w:sz w:val="28"/>
          <w:szCs w:val="28"/>
          <w:shd w:val="clear" w:color="auto" w:fill="FFFFFF"/>
        </w:rPr>
        <w:t>Pietrobon, D. (2007). Familial hemiplegic migraine. </w:t>
      </w:r>
      <w:r w:rsidR="005064AB" w:rsidRPr="007F49CC">
        <w:rPr>
          <w:rFonts w:ascii="Times New Roman" w:hAnsi="Times New Roman" w:cs="Times New Roman"/>
          <w:i/>
          <w:iCs/>
          <w:color w:val="222222"/>
          <w:sz w:val="28"/>
          <w:szCs w:val="28"/>
          <w:shd w:val="clear" w:color="auto" w:fill="FFFFFF"/>
        </w:rPr>
        <w:t>Neurotherapeutics</w:t>
      </w:r>
      <w:r w:rsidR="005064AB" w:rsidRPr="007F49CC">
        <w:rPr>
          <w:rFonts w:ascii="Times New Roman" w:hAnsi="Times New Roman" w:cs="Times New Roman"/>
          <w:color w:val="222222"/>
          <w:sz w:val="28"/>
          <w:szCs w:val="28"/>
          <w:shd w:val="clear" w:color="auto" w:fill="FFFFFF"/>
        </w:rPr>
        <w:t>, </w:t>
      </w:r>
      <w:r w:rsidR="005064AB" w:rsidRPr="007F49CC">
        <w:rPr>
          <w:rFonts w:ascii="Times New Roman" w:hAnsi="Times New Roman" w:cs="Times New Roman"/>
          <w:i/>
          <w:iCs/>
          <w:color w:val="222222"/>
          <w:sz w:val="28"/>
          <w:szCs w:val="28"/>
          <w:shd w:val="clear" w:color="auto" w:fill="FFFFFF"/>
        </w:rPr>
        <w:t>4</w:t>
      </w:r>
      <w:r w:rsidR="005064AB" w:rsidRPr="007F49CC">
        <w:rPr>
          <w:rFonts w:ascii="Times New Roman" w:hAnsi="Times New Roman" w:cs="Times New Roman"/>
          <w:color w:val="222222"/>
          <w:sz w:val="28"/>
          <w:szCs w:val="28"/>
          <w:shd w:val="clear" w:color="auto" w:fill="FFFFFF"/>
        </w:rPr>
        <w:t>, 274-284.</w:t>
      </w:r>
    </w:p>
    <w:p w14:paraId="1AEB8323" w14:textId="30E53167" w:rsidR="005064AB" w:rsidRPr="007F49CC" w:rsidRDefault="007F49CC" w:rsidP="00952E4B">
      <w:pPr>
        <w:spacing w:line="276" w:lineRule="auto"/>
        <w:rPr>
          <w:rFonts w:ascii="Times New Roman" w:hAnsi="Times New Roman" w:cs="Times New Roman"/>
          <w:sz w:val="28"/>
          <w:szCs w:val="28"/>
        </w:rPr>
      </w:pPr>
      <w:r w:rsidRPr="007F49CC">
        <w:rPr>
          <w:rFonts w:ascii="Times New Roman" w:hAnsi="Times New Roman" w:cs="Times New Roman"/>
          <w:color w:val="222222"/>
          <w:sz w:val="28"/>
          <w:szCs w:val="28"/>
          <w:shd w:val="clear" w:color="auto" w:fill="FFFFFF"/>
        </w:rPr>
        <w:t xml:space="preserve">[2] </w:t>
      </w:r>
      <w:r w:rsidR="005064AB" w:rsidRPr="007F49CC">
        <w:rPr>
          <w:rFonts w:ascii="Times New Roman" w:hAnsi="Times New Roman" w:cs="Times New Roman"/>
          <w:color w:val="222222"/>
          <w:sz w:val="28"/>
          <w:szCs w:val="28"/>
          <w:shd w:val="clear" w:color="auto" w:fill="FFFFFF"/>
        </w:rPr>
        <w:t>Jackman, S. L., &amp; Regehr, W. G. (2017). The mechanisms and functions of synaptic facilitation. </w:t>
      </w:r>
      <w:r w:rsidR="005064AB" w:rsidRPr="007F49CC">
        <w:rPr>
          <w:rFonts w:ascii="Times New Roman" w:hAnsi="Times New Roman" w:cs="Times New Roman"/>
          <w:i/>
          <w:iCs/>
          <w:color w:val="222222"/>
          <w:sz w:val="28"/>
          <w:szCs w:val="28"/>
          <w:shd w:val="clear" w:color="auto" w:fill="FFFFFF"/>
        </w:rPr>
        <w:t>Neuron</w:t>
      </w:r>
      <w:r w:rsidR="005064AB" w:rsidRPr="007F49CC">
        <w:rPr>
          <w:rFonts w:ascii="Times New Roman" w:hAnsi="Times New Roman" w:cs="Times New Roman"/>
          <w:color w:val="222222"/>
          <w:sz w:val="28"/>
          <w:szCs w:val="28"/>
          <w:shd w:val="clear" w:color="auto" w:fill="FFFFFF"/>
        </w:rPr>
        <w:t>, </w:t>
      </w:r>
      <w:r w:rsidR="005064AB" w:rsidRPr="007F49CC">
        <w:rPr>
          <w:rFonts w:ascii="Times New Roman" w:hAnsi="Times New Roman" w:cs="Times New Roman"/>
          <w:i/>
          <w:iCs/>
          <w:color w:val="222222"/>
          <w:sz w:val="28"/>
          <w:szCs w:val="28"/>
          <w:shd w:val="clear" w:color="auto" w:fill="FFFFFF"/>
        </w:rPr>
        <w:t>94</w:t>
      </w:r>
      <w:r w:rsidR="005064AB" w:rsidRPr="007F49CC">
        <w:rPr>
          <w:rFonts w:ascii="Times New Roman" w:hAnsi="Times New Roman" w:cs="Times New Roman"/>
          <w:color w:val="222222"/>
          <w:sz w:val="28"/>
          <w:szCs w:val="28"/>
          <w:shd w:val="clear" w:color="auto" w:fill="FFFFFF"/>
        </w:rPr>
        <w:t>(3), 447-464.</w:t>
      </w:r>
    </w:p>
    <w:p w14:paraId="533527DE" w14:textId="584A2E40" w:rsidR="003A7901" w:rsidRPr="007F49CC" w:rsidRDefault="007F49CC" w:rsidP="00055FC1">
      <w:pPr>
        <w:spacing w:line="360" w:lineRule="auto"/>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[3] </w:t>
      </w:r>
      <w:r w:rsidR="003A7901" w:rsidRPr="007F49CC">
        <w:rPr>
          <w:rFonts w:ascii="Times New Roman" w:hAnsi="Times New Roman" w:cs="Times New Roman"/>
          <w:color w:val="222222"/>
          <w:sz w:val="28"/>
          <w:szCs w:val="28"/>
          <w:shd w:val="clear" w:color="auto" w:fill="FFFFFF"/>
        </w:rPr>
        <w:t>Rozario, L. T., Sharker, T., &amp; Nila, T. A. (2021). In silico analysis of deleterious SNPs of human MTUS1 gene and their impacts on subsequent protein structure and function. </w:t>
      </w:r>
      <w:r w:rsidR="003A7901" w:rsidRPr="007F49CC">
        <w:rPr>
          <w:rFonts w:ascii="Times New Roman" w:hAnsi="Times New Roman" w:cs="Times New Roman"/>
          <w:i/>
          <w:iCs/>
          <w:color w:val="222222"/>
          <w:sz w:val="28"/>
          <w:szCs w:val="28"/>
          <w:shd w:val="clear" w:color="auto" w:fill="FFFFFF"/>
        </w:rPr>
        <w:t>Plos One</w:t>
      </w:r>
      <w:r w:rsidR="003A7901" w:rsidRPr="007F49CC">
        <w:rPr>
          <w:rFonts w:ascii="Times New Roman" w:hAnsi="Times New Roman" w:cs="Times New Roman"/>
          <w:color w:val="222222"/>
          <w:sz w:val="28"/>
          <w:szCs w:val="28"/>
          <w:shd w:val="clear" w:color="auto" w:fill="FFFFFF"/>
        </w:rPr>
        <w:t>, </w:t>
      </w:r>
      <w:r w:rsidR="003A7901" w:rsidRPr="007F49CC">
        <w:rPr>
          <w:rFonts w:ascii="Times New Roman" w:hAnsi="Times New Roman" w:cs="Times New Roman"/>
          <w:i/>
          <w:iCs/>
          <w:color w:val="222222"/>
          <w:sz w:val="28"/>
          <w:szCs w:val="28"/>
          <w:shd w:val="clear" w:color="auto" w:fill="FFFFFF"/>
        </w:rPr>
        <w:t>16</w:t>
      </w:r>
      <w:r w:rsidR="003A7901" w:rsidRPr="007F49CC">
        <w:rPr>
          <w:rFonts w:ascii="Times New Roman" w:hAnsi="Times New Roman" w:cs="Times New Roman"/>
          <w:color w:val="222222"/>
          <w:sz w:val="28"/>
          <w:szCs w:val="28"/>
          <w:shd w:val="clear" w:color="auto" w:fill="FFFFFF"/>
        </w:rPr>
        <w:t>(6), e0252932.</w:t>
      </w:r>
    </w:p>
    <w:p w14:paraId="65DC0140" w14:textId="58BAFD9C" w:rsidR="003A7901" w:rsidRPr="007F49CC" w:rsidRDefault="007F49CC" w:rsidP="00055FC1">
      <w:pPr>
        <w:spacing w:line="360" w:lineRule="auto"/>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[4] </w:t>
      </w:r>
      <w:r w:rsidR="003A7901" w:rsidRPr="007F49CC">
        <w:rPr>
          <w:rFonts w:ascii="Times New Roman" w:hAnsi="Times New Roman" w:cs="Times New Roman"/>
          <w:color w:val="222222"/>
          <w:sz w:val="28"/>
          <w:szCs w:val="28"/>
          <w:shd w:val="clear" w:color="auto" w:fill="FFFFFF"/>
        </w:rPr>
        <w:t>Venkata Subbiah, H., Ramesh Babu, P., &amp; Subbiah, U. (2020). In silico analysis of non-synonymous single nucleotide polymorphisms of human DEFB1 gene. </w:t>
      </w:r>
      <w:r w:rsidR="003A7901" w:rsidRPr="007F49CC">
        <w:rPr>
          <w:rFonts w:ascii="Times New Roman" w:hAnsi="Times New Roman" w:cs="Times New Roman"/>
          <w:i/>
          <w:iCs/>
          <w:color w:val="222222"/>
          <w:sz w:val="28"/>
          <w:szCs w:val="28"/>
          <w:shd w:val="clear" w:color="auto" w:fill="FFFFFF"/>
        </w:rPr>
        <w:t>Egyptian Journal of Medical Human Genetics</w:t>
      </w:r>
      <w:r w:rsidR="003A7901" w:rsidRPr="007F49CC">
        <w:rPr>
          <w:rFonts w:ascii="Times New Roman" w:hAnsi="Times New Roman" w:cs="Times New Roman"/>
          <w:color w:val="222222"/>
          <w:sz w:val="28"/>
          <w:szCs w:val="28"/>
          <w:shd w:val="clear" w:color="auto" w:fill="FFFFFF"/>
        </w:rPr>
        <w:t>, </w:t>
      </w:r>
      <w:r w:rsidR="003A7901" w:rsidRPr="007F49CC">
        <w:rPr>
          <w:rFonts w:ascii="Times New Roman" w:hAnsi="Times New Roman" w:cs="Times New Roman"/>
          <w:i/>
          <w:iCs/>
          <w:color w:val="222222"/>
          <w:sz w:val="28"/>
          <w:szCs w:val="28"/>
          <w:shd w:val="clear" w:color="auto" w:fill="FFFFFF"/>
        </w:rPr>
        <w:t>21</w:t>
      </w:r>
      <w:r w:rsidR="003A7901" w:rsidRPr="007F49CC">
        <w:rPr>
          <w:rFonts w:ascii="Times New Roman" w:hAnsi="Times New Roman" w:cs="Times New Roman"/>
          <w:color w:val="222222"/>
          <w:sz w:val="28"/>
          <w:szCs w:val="28"/>
          <w:shd w:val="clear" w:color="auto" w:fill="FFFFFF"/>
        </w:rPr>
        <w:t>(1), 1-9.</w:t>
      </w:r>
    </w:p>
    <w:p w14:paraId="46F078C9" w14:textId="5EF38C88" w:rsidR="003A7901" w:rsidRPr="007F49CC" w:rsidRDefault="007F49CC" w:rsidP="00055FC1">
      <w:pPr>
        <w:spacing w:line="360" w:lineRule="auto"/>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[5] </w:t>
      </w:r>
      <w:r w:rsidR="003A7901" w:rsidRPr="007F49CC">
        <w:rPr>
          <w:rFonts w:ascii="Times New Roman" w:hAnsi="Times New Roman" w:cs="Times New Roman"/>
          <w:color w:val="222222"/>
          <w:sz w:val="28"/>
          <w:szCs w:val="28"/>
          <w:shd w:val="clear" w:color="auto" w:fill="FFFFFF"/>
        </w:rPr>
        <w:t>Elkhattabi, L., Morjane, I., Charoute, H., Amghar, S., Bouafi, H., Elkarhat, Z., ... &amp; Barakat, A. (2019). In silico analysis of coding/noncoding SNPs of human RETN gene and characterization of their impact on resistin stability and structure. </w:t>
      </w:r>
      <w:r w:rsidR="003A7901" w:rsidRPr="007F49CC">
        <w:rPr>
          <w:rFonts w:ascii="Times New Roman" w:hAnsi="Times New Roman" w:cs="Times New Roman"/>
          <w:i/>
          <w:iCs/>
          <w:color w:val="222222"/>
          <w:sz w:val="28"/>
          <w:szCs w:val="28"/>
          <w:shd w:val="clear" w:color="auto" w:fill="FFFFFF"/>
        </w:rPr>
        <w:t>Journal of Diabetes Research</w:t>
      </w:r>
      <w:r w:rsidR="003A7901" w:rsidRPr="007F49CC">
        <w:rPr>
          <w:rFonts w:ascii="Times New Roman" w:hAnsi="Times New Roman" w:cs="Times New Roman"/>
          <w:color w:val="222222"/>
          <w:sz w:val="28"/>
          <w:szCs w:val="28"/>
          <w:shd w:val="clear" w:color="auto" w:fill="FFFFFF"/>
        </w:rPr>
        <w:t>, </w:t>
      </w:r>
      <w:r w:rsidR="003A7901" w:rsidRPr="007F49CC">
        <w:rPr>
          <w:rFonts w:ascii="Times New Roman" w:hAnsi="Times New Roman" w:cs="Times New Roman"/>
          <w:i/>
          <w:iCs/>
          <w:color w:val="222222"/>
          <w:sz w:val="28"/>
          <w:szCs w:val="28"/>
          <w:shd w:val="clear" w:color="auto" w:fill="FFFFFF"/>
        </w:rPr>
        <w:t>2019</w:t>
      </w:r>
      <w:r w:rsidR="003A7901" w:rsidRPr="007F49CC">
        <w:rPr>
          <w:rFonts w:ascii="Times New Roman" w:hAnsi="Times New Roman" w:cs="Times New Roman"/>
          <w:color w:val="222222"/>
          <w:sz w:val="28"/>
          <w:szCs w:val="28"/>
          <w:shd w:val="clear" w:color="auto" w:fill="FFFFFF"/>
        </w:rPr>
        <w:t>.</w:t>
      </w:r>
    </w:p>
    <w:p w14:paraId="50BC23E0" w14:textId="3C164916" w:rsidR="003A7901" w:rsidRPr="00055FC1" w:rsidRDefault="007F49CC" w:rsidP="00E23053">
      <w:pPr>
        <w:spacing w:line="360" w:lineRule="auto"/>
        <w:rPr>
          <w:rFonts w:ascii="Times New Roman" w:hAnsi="Times New Roman" w:cs="Times New Roman"/>
          <w:b/>
          <w:bCs/>
          <w:color w:val="222222"/>
          <w:sz w:val="28"/>
          <w:szCs w:val="28"/>
          <w:shd w:val="clear" w:color="auto" w:fill="FFFFFF"/>
        </w:rPr>
      </w:pPr>
      <w:r>
        <w:rPr>
          <w:rFonts w:ascii="Times New Roman" w:hAnsi="Times New Roman" w:cs="Times New Roman"/>
          <w:color w:val="222222"/>
          <w:sz w:val="28"/>
          <w:szCs w:val="28"/>
          <w:shd w:val="clear" w:color="auto" w:fill="FFFFFF"/>
        </w:rPr>
        <w:t xml:space="preserve">[6] </w:t>
      </w:r>
      <w:r w:rsidR="003A7901" w:rsidRPr="00055FC1">
        <w:rPr>
          <w:rFonts w:ascii="Times New Roman" w:hAnsi="Times New Roman" w:cs="Times New Roman"/>
          <w:color w:val="222222"/>
          <w:sz w:val="28"/>
          <w:szCs w:val="28"/>
          <w:shd w:val="clear" w:color="auto" w:fill="FFFFFF"/>
        </w:rPr>
        <w:t>Sutherland, H. G., Albury, C. L., &amp; Griffiths, L. R. (2019). Advances in genetics of migraine. </w:t>
      </w:r>
      <w:r w:rsidR="003A7901" w:rsidRPr="00055FC1">
        <w:rPr>
          <w:rFonts w:ascii="Times New Roman" w:hAnsi="Times New Roman" w:cs="Times New Roman"/>
          <w:i/>
          <w:iCs/>
          <w:color w:val="222222"/>
          <w:sz w:val="28"/>
          <w:szCs w:val="28"/>
          <w:shd w:val="clear" w:color="auto" w:fill="FFFFFF"/>
        </w:rPr>
        <w:t>The journal of headache and pain</w:t>
      </w:r>
      <w:r w:rsidR="003A7901" w:rsidRPr="00055FC1">
        <w:rPr>
          <w:rFonts w:ascii="Times New Roman" w:hAnsi="Times New Roman" w:cs="Times New Roman"/>
          <w:color w:val="222222"/>
          <w:sz w:val="28"/>
          <w:szCs w:val="28"/>
          <w:shd w:val="clear" w:color="auto" w:fill="FFFFFF"/>
        </w:rPr>
        <w:t>, </w:t>
      </w:r>
      <w:r w:rsidR="003A7901" w:rsidRPr="00055FC1">
        <w:rPr>
          <w:rFonts w:ascii="Times New Roman" w:hAnsi="Times New Roman" w:cs="Times New Roman"/>
          <w:i/>
          <w:iCs/>
          <w:color w:val="222222"/>
          <w:sz w:val="28"/>
          <w:szCs w:val="28"/>
          <w:shd w:val="clear" w:color="auto" w:fill="FFFFFF"/>
        </w:rPr>
        <w:t>20</w:t>
      </w:r>
      <w:r w:rsidR="003A7901" w:rsidRPr="00055FC1">
        <w:rPr>
          <w:rFonts w:ascii="Times New Roman" w:hAnsi="Times New Roman" w:cs="Times New Roman"/>
          <w:color w:val="222222"/>
          <w:sz w:val="28"/>
          <w:szCs w:val="28"/>
          <w:shd w:val="clear" w:color="auto" w:fill="FFFFFF"/>
        </w:rPr>
        <w:t>(1), 1-20.</w:t>
      </w:r>
    </w:p>
    <w:p w14:paraId="52C35BD5" w14:textId="02C84E0B" w:rsidR="003A7901" w:rsidRPr="00055FC1" w:rsidRDefault="007F49CC" w:rsidP="00E23053">
      <w:pPr>
        <w:spacing w:line="360" w:lineRule="auto"/>
        <w:rPr>
          <w:rFonts w:ascii="Times New Roman" w:hAnsi="Times New Roman" w:cs="Times New Roman"/>
          <w:color w:val="222222"/>
          <w:sz w:val="28"/>
          <w:szCs w:val="28"/>
          <w:shd w:val="clear" w:color="auto" w:fill="FFFFFF"/>
        </w:rPr>
      </w:pPr>
      <w:r w:rsidRPr="00055FC1">
        <w:rPr>
          <w:rFonts w:ascii="Times New Roman" w:hAnsi="Times New Roman" w:cs="Times New Roman"/>
          <w:color w:val="222222"/>
          <w:sz w:val="28"/>
          <w:szCs w:val="28"/>
          <w:shd w:val="clear" w:color="auto" w:fill="FFFFFF"/>
        </w:rPr>
        <w:t xml:space="preserve">[7] </w:t>
      </w:r>
      <w:r w:rsidR="003A7901" w:rsidRPr="00055FC1">
        <w:rPr>
          <w:rFonts w:ascii="Times New Roman" w:hAnsi="Times New Roman" w:cs="Times New Roman"/>
          <w:color w:val="222222"/>
          <w:sz w:val="28"/>
          <w:szCs w:val="28"/>
          <w:shd w:val="clear" w:color="auto" w:fill="FFFFFF"/>
        </w:rPr>
        <w:t>Nanou, E., &amp; Catterall, W. A. (2018). Calcium channels, synaptic plasticity, and neuropsychiatric disease. </w:t>
      </w:r>
      <w:r w:rsidR="003A7901" w:rsidRPr="00055FC1">
        <w:rPr>
          <w:rFonts w:ascii="Times New Roman" w:hAnsi="Times New Roman" w:cs="Times New Roman"/>
          <w:i/>
          <w:iCs/>
          <w:color w:val="222222"/>
          <w:sz w:val="28"/>
          <w:szCs w:val="28"/>
          <w:shd w:val="clear" w:color="auto" w:fill="FFFFFF"/>
        </w:rPr>
        <w:t>Neuron</w:t>
      </w:r>
      <w:r w:rsidR="003A7901" w:rsidRPr="00055FC1">
        <w:rPr>
          <w:rFonts w:ascii="Times New Roman" w:hAnsi="Times New Roman" w:cs="Times New Roman"/>
          <w:color w:val="222222"/>
          <w:sz w:val="28"/>
          <w:szCs w:val="28"/>
          <w:shd w:val="clear" w:color="auto" w:fill="FFFFFF"/>
        </w:rPr>
        <w:t>, </w:t>
      </w:r>
      <w:r w:rsidR="003A7901" w:rsidRPr="00055FC1">
        <w:rPr>
          <w:rFonts w:ascii="Times New Roman" w:hAnsi="Times New Roman" w:cs="Times New Roman"/>
          <w:i/>
          <w:iCs/>
          <w:color w:val="222222"/>
          <w:sz w:val="28"/>
          <w:szCs w:val="28"/>
          <w:shd w:val="clear" w:color="auto" w:fill="FFFFFF"/>
        </w:rPr>
        <w:t>98</w:t>
      </w:r>
      <w:r w:rsidR="003A7901" w:rsidRPr="00055FC1">
        <w:rPr>
          <w:rFonts w:ascii="Times New Roman" w:hAnsi="Times New Roman" w:cs="Times New Roman"/>
          <w:color w:val="222222"/>
          <w:sz w:val="28"/>
          <w:szCs w:val="28"/>
          <w:shd w:val="clear" w:color="auto" w:fill="FFFFFF"/>
        </w:rPr>
        <w:t>(3), 466-481.</w:t>
      </w:r>
    </w:p>
    <w:p w14:paraId="2CC377F8" w14:textId="77777777" w:rsidR="00055FC1" w:rsidRPr="00055FC1" w:rsidRDefault="00DE44FB" w:rsidP="00E23053">
      <w:pPr>
        <w:autoSpaceDE w:val="0"/>
        <w:autoSpaceDN w:val="0"/>
        <w:adjustRightInd w:val="0"/>
        <w:spacing w:after="0" w:line="360" w:lineRule="auto"/>
        <w:jc w:val="left"/>
        <w:rPr>
          <w:rFonts w:ascii="Times New Roman" w:hAnsi="Times New Roman" w:cs="Times New Roman"/>
          <w:color w:val="131413"/>
          <w:kern w:val="0"/>
          <w:sz w:val="28"/>
          <w:szCs w:val="28"/>
        </w:rPr>
      </w:pPr>
      <w:r w:rsidRPr="00055FC1">
        <w:rPr>
          <w:rFonts w:ascii="Times New Roman" w:hAnsi="Times New Roman" w:cs="Times New Roman"/>
          <w:color w:val="222222"/>
          <w:sz w:val="28"/>
          <w:szCs w:val="28"/>
          <w:shd w:val="clear" w:color="auto" w:fill="FFFFFF"/>
        </w:rPr>
        <w:t xml:space="preserve">[8] </w:t>
      </w:r>
      <w:r w:rsidR="00055FC1" w:rsidRPr="00055FC1">
        <w:rPr>
          <w:rFonts w:ascii="Times New Roman" w:hAnsi="Times New Roman" w:cs="Times New Roman"/>
          <w:color w:val="131413"/>
          <w:kern w:val="0"/>
          <w:sz w:val="28"/>
          <w:szCs w:val="28"/>
        </w:rPr>
        <w:t>Benarroch EE (2010) Glutamate transporters: diversity, function, and</w:t>
      </w:r>
    </w:p>
    <w:p w14:paraId="3D8A6F1F" w14:textId="61DE302C" w:rsidR="00DE44FB" w:rsidRDefault="00055FC1" w:rsidP="00E23053">
      <w:pPr>
        <w:spacing w:line="360" w:lineRule="auto"/>
        <w:rPr>
          <w:rFonts w:ascii="Times New Roman" w:hAnsi="Times New Roman" w:cs="Times New Roman"/>
          <w:color w:val="131413"/>
          <w:kern w:val="0"/>
          <w:sz w:val="28"/>
          <w:szCs w:val="28"/>
        </w:rPr>
      </w:pPr>
      <w:r w:rsidRPr="00055FC1">
        <w:rPr>
          <w:rFonts w:ascii="Times New Roman" w:hAnsi="Times New Roman" w:cs="Times New Roman"/>
          <w:color w:val="131413"/>
          <w:kern w:val="0"/>
          <w:sz w:val="28"/>
          <w:szCs w:val="28"/>
        </w:rPr>
        <w:t>involvement in neurologic disease. Neurology 74(3):259–264</w:t>
      </w:r>
    </w:p>
    <w:p w14:paraId="5FB7C4A3" w14:textId="2F2E697F" w:rsidR="00055FC1" w:rsidRPr="00055FC1" w:rsidRDefault="00055FC1" w:rsidP="00E23053">
      <w:pPr>
        <w:autoSpaceDE w:val="0"/>
        <w:autoSpaceDN w:val="0"/>
        <w:adjustRightInd w:val="0"/>
        <w:spacing w:after="0" w:line="360" w:lineRule="auto"/>
        <w:jc w:val="left"/>
        <w:rPr>
          <w:rFonts w:ascii="Times New Roman" w:hAnsi="Times New Roman" w:cs="Times New Roman"/>
          <w:color w:val="131413"/>
          <w:kern w:val="0"/>
          <w:sz w:val="28"/>
          <w:szCs w:val="28"/>
        </w:rPr>
      </w:pPr>
      <w:r>
        <w:rPr>
          <w:rFonts w:ascii="Times New Roman" w:hAnsi="Times New Roman" w:cs="Times New Roman"/>
          <w:color w:val="131413"/>
          <w:kern w:val="0"/>
          <w:sz w:val="28"/>
          <w:szCs w:val="28"/>
        </w:rPr>
        <w:t xml:space="preserve">[9] </w:t>
      </w:r>
      <w:r w:rsidRPr="00055FC1">
        <w:rPr>
          <w:rFonts w:ascii="Times New Roman" w:hAnsi="Times New Roman" w:cs="Times New Roman"/>
          <w:color w:val="131413"/>
          <w:kern w:val="0"/>
          <w:sz w:val="28"/>
          <w:szCs w:val="28"/>
        </w:rPr>
        <w:t xml:space="preserve">Bassi MT, Bresolin N, Tonelli A, Nazos K, Crippa F, Baschirotto C et al (2004)A novel mutation in the ATP1A2 gene </w:t>
      </w:r>
      <w:r w:rsidR="00E23053">
        <w:rPr>
          <w:rFonts w:ascii="Times New Roman" w:hAnsi="Times New Roman" w:cs="Times New Roman"/>
          <w:color w:val="131413"/>
          <w:kern w:val="0"/>
          <w:sz w:val="28"/>
          <w:szCs w:val="28"/>
        </w:rPr>
        <w:t>cause</w:t>
      </w:r>
      <w:r w:rsidRPr="00055FC1">
        <w:rPr>
          <w:rFonts w:ascii="Times New Roman" w:hAnsi="Times New Roman" w:cs="Times New Roman"/>
          <w:color w:val="131413"/>
          <w:kern w:val="0"/>
          <w:sz w:val="28"/>
          <w:szCs w:val="28"/>
        </w:rPr>
        <w:t xml:space="preserve"> alternating hemiplegia of</w:t>
      </w:r>
    </w:p>
    <w:p w14:paraId="70107508" w14:textId="27FF85FF" w:rsidR="00055FC1" w:rsidRDefault="00055FC1" w:rsidP="00E23053">
      <w:pPr>
        <w:spacing w:line="360" w:lineRule="auto"/>
        <w:rPr>
          <w:rFonts w:ascii="Times New Roman" w:hAnsi="Times New Roman" w:cs="Times New Roman"/>
          <w:color w:val="131413"/>
          <w:kern w:val="0"/>
          <w:sz w:val="28"/>
          <w:szCs w:val="28"/>
        </w:rPr>
      </w:pPr>
      <w:r w:rsidRPr="00055FC1">
        <w:rPr>
          <w:rFonts w:ascii="Times New Roman" w:hAnsi="Times New Roman" w:cs="Times New Roman"/>
          <w:color w:val="131413"/>
          <w:kern w:val="0"/>
          <w:sz w:val="28"/>
          <w:szCs w:val="28"/>
        </w:rPr>
        <w:t>childhood. J Med Genet 41(8):621–628</w:t>
      </w:r>
    </w:p>
    <w:p w14:paraId="5A0A3C34" w14:textId="6E52A930" w:rsidR="00055FC1" w:rsidRDefault="00055FC1" w:rsidP="00E23053">
      <w:pPr>
        <w:autoSpaceDE w:val="0"/>
        <w:autoSpaceDN w:val="0"/>
        <w:adjustRightInd w:val="0"/>
        <w:spacing w:after="0" w:line="360" w:lineRule="auto"/>
        <w:jc w:val="left"/>
        <w:rPr>
          <w:rFonts w:ascii="Times New Roman" w:hAnsi="Times New Roman" w:cs="Times New Roman"/>
          <w:color w:val="131413"/>
          <w:kern w:val="0"/>
          <w:sz w:val="28"/>
          <w:szCs w:val="28"/>
        </w:rPr>
      </w:pPr>
      <w:r>
        <w:rPr>
          <w:rFonts w:ascii="Times New Roman" w:hAnsi="Times New Roman" w:cs="Times New Roman"/>
          <w:color w:val="131413"/>
          <w:kern w:val="0"/>
          <w:sz w:val="28"/>
          <w:szCs w:val="28"/>
        </w:rPr>
        <w:t>[10]</w:t>
      </w:r>
      <w:r w:rsidR="00E23053">
        <w:rPr>
          <w:rFonts w:ascii="Times New Roman" w:hAnsi="Times New Roman" w:cs="Times New Roman"/>
          <w:color w:val="131413"/>
          <w:kern w:val="0"/>
          <w:sz w:val="28"/>
          <w:szCs w:val="28"/>
        </w:rPr>
        <w:t xml:space="preserve"> </w:t>
      </w:r>
      <w:r w:rsidR="00E23053" w:rsidRPr="00E23053">
        <w:rPr>
          <w:rFonts w:ascii="Times New Roman" w:hAnsi="Times New Roman" w:cs="Times New Roman"/>
          <w:color w:val="131413"/>
          <w:kern w:val="0"/>
          <w:sz w:val="28"/>
          <w:szCs w:val="28"/>
        </w:rPr>
        <w:t>Deprez L, Weckhuysen S, Peeters K, Deconinck T, Claeys KG, Claes LR et al(2008) Epilepsy as part of the phenotype associated with ATP1A2 mutations.</w:t>
      </w:r>
    </w:p>
    <w:p w14:paraId="71FA92BC" w14:textId="77777777" w:rsidR="00E23053" w:rsidRDefault="00E23053" w:rsidP="00E23053">
      <w:pPr>
        <w:autoSpaceDE w:val="0"/>
        <w:autoSpaceDN w:val="0"/>
        <w:adjustRightInd w:val="0"/>
        <w:spacing w:after="0" w:line="360" w:lineRule="auto"/>
        <w:jc w:val="left"/>
        <w:rPr>
          <w:rFonts w:ascii="Times New Roman" w:hAnsi="Times New Roman" w:cs="Times New Roman"/>
          <w:color w:val="131413"/>
          <w:kern w:val="0"/>
          <w:sz w:val="28"/>
          <w:szCs w:val="28"/>
        </w:rPr>
      </w:pPr>
    </w:p>
    <w:p w14:paraId="046EB993" w14:textId="77777777" w:rsidR="00E23053" w:rsidRPr="00E23053" w:rsidRDefault="00E23053" w:rsidP="003B2124">
      <w:pPr>
        <w:autoSpaceDE w:val="0"/>
        <w:autoSpaceDN w:val="0"/>
        <w:adjustRightInd w:val="0"/>
        <w:spacing w:after="0" w:line="276" w:lineRule="auto"/>
        <w:rPr>
          <w:rFonts w:ascii="Times New Roman" w:hAnsi="Times New Roman" w:cs="Times New Roman"/>
          <w:color w:val="131413"/>
          <w:kern w:val="0"/>
          <w:sz w:val="28"/>
          <w:szCs w:val="28"/>
        </w:rPr>
      </w:pPr>
      <w:r>
        <w:rPr>
          <w:rFonts w:ascii="Times New Roman" w:hAnsi="Times New Roman" w:cs="Times New Roman"/>
          <w:color w:val="131413"/>
          <w:kern w:val="0"/>
          <w:sz w:val="28"/>
          <w:szCs w:val="28"/>
        </w:rPr>
        <w:lastRenderedPageBreak/>
        <w:t xml:space="preserve">[11] </w:t>
      </w:r>
      <w:r w:rsidRPr="00E23053">
        <w:rPr>
          <w:rFonts w:ascii="Times New Roman" w:hAnsi="Times New Roman" w:cs="Times New Roman"/>
          <w:color w:val="131413"/>
          <w:kern w:val="0"/>
          <w:sz w:val="28"/>
          <w:szCs w:val="28"/>
        </w:rPr>
        <w:t>Mantuano E, Romano S, Veneziano L, Gellera C, Castellotti B, Caimi S et</w:t>
      </w:r>
    </w:p>
    <w:p w14:paraId="2E195B91" w14:textId="22633E3D" w:rsidR="00E23053" w:rsidRDefault="00E23053" w:rsidP="003B2124">
      <w:pPr>
        <w:autoSpaceDE w:val="0"/>
        <w:autoSpaceDN w:val="0"/>
        <w:adjustRightInd w:val="0"/>
        <w:spacing w:after="0" w:line="276" w:lineRule="auto"/>
        <w:rPr>
          <w:rFonts w:ascii="Times New Roman" w:hAnsi="Times New Roman" w:cs="Times New Roman"/>
          <w:color w:val="131413"/>
          <w:kern w:val="0"/>
          <w:sz w:val="28"/>
          <w:szCs w:val="28"/>
        </w:rPr>
      </w:pPr>
      <w:r w:rsidRPr="00E23053">
        <w:rPr>
          <w:rFonts w:ascii="Times New Roman" w:hAnsi="Times New Roman" w:cs="Times New Roman"/>
          <w:color w:val="131413"/>
          <w:kern w:val="0"/>
          <w:sz w:val="28"/>
          <w:szCs w:val="28"/>
        </w:rPr>
        <w:t>al (2010) Identification of novel and recurrent CACNA1A gene</w:t>
      </w:r>
      <w:r w:rsidR="003B2124">
        <w:rPr>
          <w:rFonts w:ascii="Times New Roman" w:hAnsi="Times New Roman" w:cs="Times New Roman"/>
          <w:color w:val="131413"/>
          <w:kern w:val="0"/>
          <w:sz w:val="28"/>
          <w:szCs w:val="28"/>
        </w:rPr>
        <w:t xml:space="preserve"> </w:t>
      </w:r>
      <w:r w:rsidRPr="00E23053">
        <w:rPr>
          <w:rFonts w:ascii="Times New Roman" w:hAnsi="Times New Roman" w:cs="Times New Roman"/>
          <w:color w:val="131413"/>
          <w:kern w:val="0"/>
          <w:sz w:val="28"/>
          <w:szCs w:val="28"/>
        </w:rPr>
        <w:t>mutations in fifteen patients with episodic ataxia type 2. J Neurol Sci</w:t>
      </w:r>
      <w:r w:rsidR="003B2124">
        <w:rPr>
          <w:rFonts w:ascii="Times New Roman" w:hAnsi="Times New Roman" w:cs="Times New Roman"/>
          <w:color w:val="131413"/>
          <w:kern w:val="0"/>
          <w:sz w:val="28"/>
          <w:szCs w:val="28"/>
        </w:rPr>
        <w:t xml:space="preserve"> </w:t>
      </w:r>
      <w:r w:rsidRPr="00E23053">
        <w:rPr>
          <w:rFonts w:ascii="Times New Roman" w:hAnsi="Times New Roman" w:cs="Times New Roman"/>
          <w:color w:val="131413"/>
          <w:kern w:val="0"/>
          <w:sz w:val="28"/>
          <w:szCs w:val="28"/>
        </w:rPr>
        <w:t>291(1–2):30–36</w:t>
      </w:r>
    </w:p>
    <w:p w14:paraId="7F90D954" w14:textId="77777777" w:rsidR="00E23053" w:rsidRDefault="00E23053" w:rsidP="003B2124">
      <w:pPr>
        <w:autoSpaceDE w:val="0"/>
        <w:autoSpaceDN w:val="0"/>
        <w:adjustRightInd w:val="0"/>
        <w:spacing w:after="0" w:line="276" w:lineRule="auto"/>
        <w:rPr>
          <w:rFonts w:ascii="Times New Roman" w:hAnsi="Times New Roman" w:cs="Times New Roman"/>
          <w:color w:val="131413"/>
          <w:kern w:val="0"/>
          <w:sz w:val="28"/>
          <w:szCs w:val="28"/>
        </w:rPr>
      </w:pPr>
    </w:p>
    <w:p w14:paraId="40289DB2" w14:textId="133165B5" w:rsidR="00E23053" w:rsidRDefault="00E23053" w:rsidP="003B2124">
      <w:pPr>
        <w:autoSpaceDE w:val="0"/>
        <w:autoSpaceDN w:val="0"/>
        <w:adjustRightInd w:val="0"/>
        <w:spacing w:after="0" w:line="360" w:lineRule="auto"/>
        <w:rPr>
          <w:rFonts w:ascii="Times New Roman" w:hAnsi="Times New Roman" w:cs="Times New Roman"/>
          <w:color w:val="131413"/>
          <w:kern w:val="0"/>
          <w:sz w:val="28"/>
          <w:szCs w:val="28"/>
        </w:rPr>
      </w:pPr>
      <w:r>
        <w:rPr>
          <w:rFonts w:ascii="Times New Roman" w:hAnsi="Times New Roman" w:cs="Times New Roman"/>
          <w:color w:val="131413"/>
          <w:kern w:val="0"/>
          <w:sz w:val="28"/>
          <w:szCs w:val="28"/>
        </w:rPr>
        <w:t xml:space="preserve">[12] </w:t>
      </w:r>
      <w:r w:rsidRPr="00E23053">
        <w:rPr>
          <w:rFonts w:ascii="Times New Roman" w:hAnsi="Times New Roman" w:cs="Times New Roman"/>
          <w:color w:val="131413"/>
          <w:kern w:val="0"/>
          <w:sz w:val="28"/>
          <w:szCs w:val="28"/>
        </w:rPr>
        <w:t xml:space="preserve">De Fusco M, Marconi R, Silvestri L, Atorino L, Rampoldi L, Morgante L et al (2003)Haploinsufficiency of ATP1A2 encoding the Na+/K+ pump alpha2 </w:t>
      </w:r>
      <w:r w:rsidR="003B2124">
        <w:rPr>
          <w:rFonts w:ascii="Times New Roman" w:hAnsi="Times New Roman" w:cs="Times New Roman"/>
          <w:color w:val="131413"/>
          <w:kern w:val="0"/>
          <w:sz w:val="28"/>
          <w:szCs w:val="28"/>
        </w:rPr>
        <w:t>subunit associated</w:t>
      </w:r>
      <w:r w:rsidRPr="00E23053">
        <w:rPr>
          <w:rFonts w:ascii="Times New Roman" w:hAnsi="Times New Roman" w:cs="Times New Roman"/>
          <w:color w:val="131413"/>
          <w:kern w:val="0"/>
          <w:sz w:val="28"/>
          <w:szCs w:val="28"/>
        </w:rPr>
        <w:t xml:space="preserve"> with familial hemiplegic migraine type 2. Nat Genet 33(2):192–196</w:t>
      </w:r>
    </w:p>
    <w:p w14:paraId="367613EB" w14:textId="77777777" w:rsidR="00E23053" w:rsidRDefault="00E23053" w:rsidP="003B2124">
      <w:pPr>
        <w:autoSpaceDE w:val="0"/>
        <w:autoSpaceDN w:val="0"/>
        <w:adjustRightInd w:val="0"/>
        <w:spacing w:after="0" w:line="360" w:lineRule="auto"/>
        <w:rPr>
          <w:rFonts w:ascii="Times New Roman" w:hAnsi="Times New Roman" w:cs="Times New Roman"/>
          <w:color w:val="131413"/>
          <w:kern w:val="0"/>
          <w:sz w:val="28"/>
          <w:szCs w:val="28"/>
        </w:rPr>
      </w:pPr>
    </w:p>
    <w:p w14:paraId="1564B7E0" w14:textId="77777777" w:rsidR="003B2124" w:rsidRDefault="00E23053" w:rsidP="003B2124">
      <w:pPr>
        <w:autoSpaceDE w:val="0"/>
        <w:autoSpaceDN w:val="0"/>
        <w:adjustRightInd w:val="0"/>
        <w:spacing w:after="0" w:line="360" w:lineRule="auto"/>
        <w:rPr>
          <w:rFonts w:ascii="Times New Roman" w:hAnsi="Times New Roman" w:cs="Times New Roman"/>
          <w:color w:val="131413"/>
          <w:kern w:val="0"/>
          <w:sz w:val="28"/>
          <w:szCs w:val="28"/>
        </w:rPr>
      </w:pPr>
      <w:r>
        <w:rPr>
          <w:rFonts w:ascii="Times New Roman" w:hAnsi="Times New Roman" w:cs="Times New Roman"/>
          <w:color w:val="131413"/>
          <w:kern w:val="0"/>
          <w:sz w:val="28"/>
          <w:szCs w:val="28"/>
        </w:rPr>
        <w:t xml:space="preserve">[13] </w:t>
      </w:r>
      <w:r w:rsidR="003B2124" w:rsidRPr="003B2124">
        <w:rPr>
          <w:rFonts w:ascii="Times New Roman" w:hAnsi="Times New Roman" w:cs="Times New Roman"/>
          <w:color w:val="131413"/>
          <w:kern w:val="0"/>
          <w:sz w:val="28"/>
          <w:szCs w:val="28"/>
        </w:rPr>
        <w:t>Vanmolkot KR, Stroink H, Koenderink JB, Kors EE, van den Heuvel JJ, van den</w:t>
      </w:r>
      <w:r w:rsidR="003B2124">
        <w:rPr>
          <w:rFonts w:ascii="Times New Roman" w:hAnsi="Times New Roman" w:cs="Times New Roman"/>
          <w:color w:val="131413"/>
          <w:kern w:val="0"/>
          <w:sz w:val="28"/>
          <w:szCs w:val="28"/>
        </w:rPr>
        <w:t xml:space="preserve"> </w:t>
      </w:r>
      <w:r w:rsidR="003B2124" w:rsidRPr="003B2124">
        <w:rPr>
          <w:rFonts w:ascii="Times New Roman" w:hAnsi="Times New Roman" w:cs="Times New Roman"/>
          <w:color w:val="131413"/>
          <w:kern w:val="0"/>
          <w:sz w:val="28"/>
          <w:szCs w:val="28"/>
        </w:rPr>
        <w:t>Boogerd EH et al (2006) Severe episodic neurological deficits and</w:t>
      </w:r>
    </w:p>
    <w:p w14:paraId="22C4B431" w14:textId="3BB7CDF3" w:rsidR="003B2124" w:rsidRPr="003B2124" w:rsidRDefault="003B2124" w:rsidP="003B2124">
      <w:pPr>
        <w:autoSpaceDE w:val="0"/>
        <w:autoSpaceDN w:val="0"/>
        <w:adjustRightInd w:val="0"/>
        <w:spacing w:after="0" w:line="360" w:lineRule="auto"/>
        <w:rPr>
          <w:rFonts w:ascii="Times New Roman" w:hAnsi="Times New Roman" w:cs="Times New Roman"/>
          <w:color w:val="131413"/>
          <w:kern w:val="0"/>
          <w:sz w:val="28"/>
          <w:szCs w:val="28"/>
        </w:rPr>
      </w:pPr>
      <w:r w:rsidRPr="003B2124">
        <w:rPr>
          <w:rFonts w:ascii="Times New Roman" w:hAnsi="Times New Roman" w:cs="Times New Roman"/>
          <w:color w:val="131413"/>
          <w:kern w:val="0"/>
          <w:sz w:val="28"/>
          <w:szCs w:val="28"/>
        </w:rPr>
        <w:t>permanent mental retardation in a child with a novel FHM2 ATP1A2</w:t>
      </w:r>
    </w:p>
    <w:p w14:paraId="363AEA6A" w14:textId="6F418CB9" w:rsidR="00E23053" w:rsidRDefault="003B2124" w:rsidP="003B2124">
      <w:pPr>
        <w:autoSpaceDE w:val="0"/>
        <w:autoSpaceDN w:val="0"/>
        <w:adjustRightInd w:val="0"/>
        <w:spacing w:after="0" w:line="360" w:lineRule="auto"/>
        <w:rPr>
          <w:rFonts w:ascii="Times New Roman" w:hAnsi="Times New Roman" w:cs="Times New Roman"/>
          <w:color w:val="131413"/>
          <w:kern w:val="0"/>
          <w:sz w:val="28"/>
          <w:szCs w:val="28"/>
        </w:rPr>
      </w:pPr>
      <w:r w:rsidRPr="003B2124">
        <w:rPr>
          <w:rFonts w:ascii="Times New Roman" w:hAnsi="Times New Roman" w:cs="Times New Roman"/>
          <w:color w:val="131413"/>
          <w:kern w:val="0"/>
          <w:sz w:val="28"/>
          <w:szCs w:val="28"/>
        </w:rPr>
        <w:t>mutation. Ann Neurol 59(2):310–314</w:t>
      </w:r>
    </w:p>
    <w:p w14:paraId="09AD3B16" w14:textId="77777777" w:rsidR="003B2124" w:rsidRDefault="003B2124" w:rsidP="003B2124">
      <w:pPr>
        <w:autoSpaceDE w:val="0"/>
        <w:autoSpaceDN w:val="0"/>
        <w:adjustRightInd w:val="0"/>
        <w:spacing w:after="0" w:line="360" w:lineRule="auto"/>
        <w:rPr>
          <w:rFonts w:ascii="Times New Roman" w:hAnsi="Times New Roman" w:cs="Times New Roman"/>
          <w:color w:val="131413"/>
          <w:kern w:val="0"/>
          <w:sz w:val="28"/>
          <w:szCs w:val="28"/>
        </w:rPr>
      </w:pPr>
    </w:p>
    <w:p w14:paraId="1DB77351" w14:textId="08F5C6B3" w:rsidR="003B2124" w:rsidRPr="003B2124" w:rsidRDefault="003B2124" w:rsidP="003B2124">
      <w:pPr>
        <w:autoSpaceDE w:val="0"/>
        <w:autoSpaceDN w:val="0"/>
        <w:adjustRightInd w:val="0"/>
        <w:spacing w:after="0" w:line="360" w:lineRule="auto"/>
        <w:rPr>
          <w:rFonts w:ascii="Times New Roman" w:hAnsi="Times New Roman" w:cs="Times New Roman"/>
          <w:color w:val="131413"/>
          <w:kern w:val="0"/>
          <w:sz w:val="28"/>
          <w:szCs w:val="28"/>
        </w:rPr>
      </w:pPr>
      <w:r>
        <w:rPr>
          <w:rFonts w:ascii="Times New Roman" w:hAnsi="Times New Roman" w:cs="Times New Roman"/>
          <w:color w:val="131413"/>
          <w:kern w:val="0"/>
          <w:sz w:val="28"/>
          <w:szCs w:val="28"/>
        </w:rPr>
        <w:t>[14</w:t>
      </w:r>
      <w:r w:rsidRPr="003B2124">
        <w:rPr>
          <w:rFonts w:ascii="Times New Roman" w:hAnsi="Times New Roman" w:cs="Times New Roman"/>
          <w:color w:val="131413"/>
          <w:kern w:val="0"/>
          <w:sz w:val="28"/>
          <w:szCs w:val="28"/>
        </w:rPr>
        <w:t>] Unekawa M, Ikeda K, Tomita Y, Kawakami K, Suzuki N (2018) Enhanced</w:t>
      </w:r>
    </w:p>
    <w:p w14:paraId="21CFA2ED" w14:textId="77777777" w:rsidR="003B2124" w:rsidRPr="003B2124" w:rsidRDefault="003B2124" w:rsidP="003B2124">
      <w:pPr>
        <w:autoSpaceDE w:val="0"/>
        <w:autoSpaceDN w:val="0"/>
        <w:adjustRightInd w:val="0"/>
        <w:spacing w:after="0" w:line="360" w:lineRule="auto"/>
        <w:rPr>
          <w:rFonts w:ascii="Times New Roman" w:hAnsi="Times New Roman" w:cs="Times New Roman"/>
          <w:color w:val="131413"/>
          <w:kern w:val="0"/>
          <w:sz w:val="28"/>
          <w:szCs w:val="28"/>
        </w:rPr>
      </w:pPr>
      <w:r w:rsidRPr="003B2124">
        <w:rPr>
          <w:rFonts w:ascii="Times New Roman" w:hAnsi="Times New Roman" w:cs="Times New Roman"/>
          <w:color w:val="131413"/>
          <w:kern w:val="0"/>
          <w:sz w:val="28"/>
          <w:szCs w:val="28"/>
        </w:rPr>
        <w:t>susceptibility to cortical spreading depression in two types of Na(+),K(+</w:t>
      </w:r>
    </w:p>
    <w:p w14:paraId="35AA0FED" w14:textId="77777777" w:rsidR="003B2124" w:rsidRPr="003B2124" w:rsidRDefault="003B2124" w:rsidP="003B2124">
      <w:pPr>
        <w:autoSpaceDE w:val="0"/>
        <w:autoSpaceDN w:val="0"/>
        <w:adjustRightInd w:val="0"/>
        <w:spacing w:after="0" w:line="360" w:lineRule="auto"/>
        <w:rPr>
          <w:rFonts w:ascii="Times New Roman" w:hAnsi="Times New Roman" w:cs="Times New Roman"/>
          <w:color w:val="131413"/>
          <w:kern w:val="0"/>
          <w:sz w:val="28"/>
          <w:szCs w:val="28"/>
        </w:rPr>
      </w:pPr>
      <w:r w:rsidRPr="003B2124">
        <w:rPr>
          <w:rFonts w:ascii="Times New Roman" w:hAnsi="Times New Roman" w:cs="Times New Roman"/>
          <w:color w:val="131413"/>
          <w:kern w:val="0"/>
          <w:sz w:val="28"/>
          <w:szCs w:val="28"/>
        </w:rPr>
        <w:t>)-ATPase alpha2 subunit-deficient mice as a model of familial hemiplegic</w:t>
      </w:r>
    </w:p>
    <w:p w14:paraId="526EE25C" w14:textId="5831C8EB" w:rsidR="003B2124" w:rsidRDefault="003B2124" w:rsidP="003B2124">
      <w:pPr>
        <w:autoSpaceDE w:val="0"/>
        <w:autoSpaceDN w:val="0"/>
        <w:adjustRightInd w:val="0"/>
        <w:spacing w:after="0" w:line="360" w:lineRule="auto"/>
        <w:rPr>
          <w:rFonts w:ascii="Times New Roman" w:hAnsi="Times New Roman" w:cs="Times New Roman"/>
          <w:color w:val="131413"/>
          <w:kern w:val="0"/>
          <w:sz w:val="28"/>
          <w:szCs w:val="28"/>
        </w:rPr>
      </w:pPr>
      <w:r w:rsidRPr="003B2124">
        <w:rPr>
          <w:rFonts w:ascii="Times New Roman" w:hAnsi="Times New Roman" w:cs="Times New Roman"/>
          <w:color w:val="131413"/>
          <w:kern w:val="0"/>
          <w:sz w:val="28"/>
          <w:szCs w:val="28"/>
        </w:rPr>
        <w:t>migraine 2. Cephalalgia 38(9):1515–1524</w:t>
      </w:r>
    </w:p>
    <w:p w14:paraId="4AB35E32" w14:textId="77777777" w:rsidR="00363C98" w:rsidRDefault="00363C98" w:rsidP="003B2124">
      <w:pPr>
        <w:autoSpaceDE w:val="0"/>
        <w:autoSpaceDN w:val="0"/>
        <w:adjustRightInd w:val="0"/>
        <w:spacing w:after="0" w:line="360" w:lineRule="auto"/>
        <w:rPr>
          <w:rFonts w:ascii="Times New Roman" w:hAnsi="Times New Roman" w:cs="Times New Roman"/>
          <w:color w:val="131413"/>
          <w:kern w:val="0"/>
          <w:sz w:val="28"/>
          <w:szCs w:val="28"/>
        </w:rPr>
      </w:pPr>
    </w:p>
    <w:p w14:paraId="7E033926" w14:textId="77777777" w:rsidR="003B2124" w:rsidRPr="003B2124" w:rsidRDefault="003B2124" w:rsidP="003B2124">
      <w:pPr>
        <w:autoSpaceDE w:val="0"/>
        <w:autoSpaceDN w:val="0"/>
        <w:adjustRightInd w:val="0"/>
        <w:spacing w:after="0" w:line="360" w:lineRule="auto"/>
        <w:rPr>
          <w:rFonts w:ascii="Times New Roman" w:hAnsi="Times New Roman" w:cs="Times New Roman"/>
          <w:color w:val="131413"/>
          <w:kern w:val="0"/>
          <w:sz w:val="28"/>
          <w:szCs w:val="28"/>
        </w:rPr>
      </w:pPr>
      <w:r>
        <w:rPr>
          <w:rFonts w:ascii="Times New Roman" w:hAnsi="Times New Roman" w:cs="Times New Roman"/>
          <w:color w:val="131413"/>
          <w:kern w:val="0"/>
          <w:sz w:val="28"/>
          <w:szCs w:val="28"/>
        </w:rPr>
        <w:t xml:space="preserve">[15] </w:t>
      </w:r>
      <w:r w:rsidRPr="003B2124">
        <w:rPr>
          <w:rFonts w:ascii="Times New Roman" w:hAnsi="Times New Roman" w:cs="Times New Roman"/>
          <w:color w:val="131413"/>
          <w:kern w:val="0"/>
          <w:sz w:val="28"/>
          <w:szCs w:val="28"/>
        </w:rPr>
        <w:t>Isaksen TJ, Lykke-Hartmann K (2016) Insights into the pathology of the</w:t>
      </w:r>
    </w:p>
    <w:p w14:paraId="5CB4717F" w14:textId="77777777" w:rsidR="003B2124" w:rsidRPr="003B2124" w:rsidRDefault="003B2124" w:rsidP="003B2124">
      <w:pPr>
        <w:autoSpaceDE w:val="0"/>
        <w:autoSpaceDN w:val="0"/>
        <w:adjustRightInd w:val="0"/>
        <w:spacing w:after="0" w:line="360" w:lineRule="auto"/>
        <w:rPr>
          <w:rFonts w:ascii="Times New Roman" w:hAnsi="Times New Roman" w:cs="Times New Roman"/>
          <w:color w:val="131413"/>
          <w:kern w:val="0"/>
          <w:sz w:val="28"/>
          <w:szCs w:val="28"/>
        </w:rPr>
      </w:pPr>
      <w:r w:rsidRPr="003B2124">
        <w:rPr>
          <w:rFonts w:ascii="Times New Roman" w:hAnsi="Times New Roman" w:cs="Times New Roman"/>
          <w:color w:val="131413"/>
          <w:kern w:val="0"/>
          <w:sz w:val="28"/>
          <w:szCs w:val="28"/>
        </w:rPr>
        <w:t>alpha2-Na(+)/K(+)-ATPase in neurological disorders; lessons from animal</w:t>
      </w:r>
    </w:p>
    <w:p w14:paraId="34120F97" w14:textId="1172F75F" w:rsidR="003B2124" w:rsidRPr="003B2124" w:rsidRDefault="003B2124" w:rsidP="003B2124">
      <w:pPr>
        <w:autoSpaceDE w:val="0"/>
        <w:autoSpaceDN w:val="0"/>
        <w:adjustRightInd w:val="0"/>
        <w:spacing w:after="0" w:line="360" w:lineRule="auto"/>
        <w:rPr>
          <w:rFonts w:ascii="Times New Roman" w:hAnsi="Times New Roman" w:cs="Times New Roman"/>
          <w:color w:val="131413"/>
          <w:kern w:val="0"/>
          <w:sz w:val="28"/>
          <w:szCs w:val="28"/>
        </w:rPr>
      </w:pPr>
      <w:r w:rsidRPr="003B2124">
        <w:rPr>
          <w:rFonts w:ascii="Times New Roman" w:hAnsi="Times New Roman" w:cs="Times New Roman"/>
          <w:color w:val="131413"/>
          <w:kern w:val="0"/>
          <w:sz w:val="28"/>
          <w:szCs w:val="28"/>
        </w:rPr>
        <w:t>models. Front Physiol 7:161</w:t>
      </w:r>
    </w:p>
    <w:sectPr w:rsidR="003B2124" w:rsidRPr="003B2124" w:rsidSect="002279B7">
      <w:pgSz w:w="11906" w:h="16838"/>
      <w:pgMar w:top="1440" w:right="1440" w:bottom="1440" w:left="1440" w:header="709" w:footer="794"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B2AD88" w14:textId="77777777" w:rsidR="00D3508B" w:rsidRDefault="00D3508B" w:rsidP="009D2A78">
      <w:pPr>
        <w:spacing w:after="0"/>
      </w:pPr>
      <w:r>
        <w:separator/>
      </w:r>
    </w:p>
  </w:endnote>
  <w:endnote w:type="continuationSeparator" w:id="0">
    <w:p w14:paraId="174F16A7" w14:textId="77777777" w:rsidR="00D3508B" w:rsidRDefault="00D3508B" w:rsidP="009D2A7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Yu Gothic"/>
    <w:panose1 w:val="00000000000000000000"/>
    <w:charset w:val="00"/>
    <w:family w:val="roman"/>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TgyrnbAdvTT86d47313">
    <w:altName w:val="Cambria"/>
    <w:panose1 w:val="00000000000000000000"/>
    <w:charset w:val="00"/>
    <w:family w:val="roman"/>
    <w:notTrueType/>
    <w:pitch w:val="default"/>
    <w:sig w:usb0="00000003" w:usb1="00000000" w:usb2="00000000" w:usb3="00000000" w:csb0="00000001" w:csb1="00000000"/>
  </w:font>
  <w:font w:name="MinionPro-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4595473"/>
      <w:docPartObj>
        <w:docPartGallery w:val="Page Numbers (Bottom of Page)"/>
        <w:docPartUnique/>
      </w:docPartObj>
    </w:sdtPr>
    <w:sdtEndPr>
      <w:rPr>
        <w:noProof/>
      </w:rPr>
    </w:sdtEndPr>
    <w:sdtContent>
      <w:p w14:paraId="20C4BECD" w14:textId="655D68D1" w:rsidR="003433C9" w:rsidRDefault="003433C9">
        <w:pPr>
          <w:pStyle w:val="Footer"/>
          <w:jc w:val="center"/>
        </w:pPr>
        <w:r>
          <w:rPr>
            <w:noProof/>
          </w:rPr>
          <mc:AlternateContent>
            <mc:Choice Requires="wps">
              <w:drawing>
                <wp:inline distT="0" distB="0" distL="0" distR="0" wp14:anchorId="23F9D94B" wp14:editId="7671FD77">
                  <wp:extent cx="5467350" cy="45085"/>
                  <wp:effectExtent l="9525" t="9525" r="0" b="2540"/>
                  <wp:docPr id="1825466824" name="Flowchart: Decision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w:pict>
                <v:shapetype w14:anchorId="47EAA069" id="_x0000_t110" coordsize="21600,21600" o:spt="110" path="m10800,l,10800,10800,21600,21600,10800xe">
                  <v:stroke joinstyle="miter"/>
                  <v:path gradientshapeok="t" o:connecttype="rect" textboxrect="5400,5400,16200,16200"/>
                </v:shapetype>
                <v:shape id="Flowchart: Decision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36D89371" w14:textId="743D0E60" w:rsidR="003433C9" w:rsidRDefault="003433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4427EB" w14:textId="77777777" w:rsidR="009D2A78" w:rsidRDefault="009D2A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3E69BA" w14:textId="77777777" w:rsidR="00D3508B" w:rsidRDefault="00D3508B" w:rsidP="009D2A78">
      <w:pPr>
        <w:spacing w:after="0"/>
      </w:pPr>
      <w:r>
        <w:separator/>
      </w:r>
    </w:p>
  </w:footnote>
  <w:footnote w:type="continuationSeparator" w:id="0">
    <w:p w14:paraId="7319FCDE" w14:textId="77777777" w:rsidR="00D3508B" w:rsidRDefault="00D3508B" w:rsidP="009D2A7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D4736"/>
    <w:multiLevelType w:val="multilevel"/>
    <w:tmpl w:val="52027FA6"/>
    <w:lvl w:ilvl="0">
      <w:start w:val="5"/>
      <w:numFmt w:val="decimal"/>
      <w:lvlText w:val="%1"/>
      <w:lvlJc w:val="left"/>
      <w:pPr>
        <w:ind w:left="531" w:hanging="332"/>
      </w:pPr>
      <w:rPr>
        <w:rFonts w:hint="default"/>
        <w:lang w:val="en-US" w:eastAsia="en-US" w:bidi="ar-SA"/>
      </w:rPr>
    </w:lvl>
    <w:lvl w:ilvl="1">
      <w:start w:val="1"/>
      <w:numFmt w:val="decimal"/>
      <w:lvlText w:val="%1.%2"/>
      <w:lvlJc w:val="left"/>
      <w:pPr>
        <w:ind w:left="531" w:hanging="332"/>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2082" w:hanging="332"/>
      </w:pPr>
      <w:rPr>
        <w:rFonts w:hint="default"/>
        <w:lang w:val="en-US" w:eastAsia="en-US" w:bidi="ar-SA"/>
      </w:rPr>
    </w:lvl>
    <w:lvl w:ilvl="3">
      <w:numFmt w:val="bullet"/>
      <w:lvlText w:val="•"/>
      <w:lvlJc w:val="left"/>
      <w:pPr>
        <w:ind w:left="2854" w:hanging="332"/>
      </w:pPr>
      <w:rPr>
        <w:rFonts w:hint="default"/>
        <w:lang w:val="en-US" w:eastAsia="en-US" w:bidi="ar-SA"/>
      </w:rPr>
    </w:lvl>
    <w:lvl w:ilvl="4">
      <w:numFmt w:val="bullet"/>
      <w:lvlText w:val="•"/>
      <w:lvlJc w:val="left"/>
      <w:pPr>
        <w:ind w:left="3625" w:hanging="332"/>
      </w:pPr>
      <w:rPr>
        <w:rFonts w:hint="default"/>
        <w:lang w:val="en-US" w:eastAsia="en-US" w:bidi="ar-SA"/>
      </w:rPr>
    </w:lvl>
    <w:lvl w:ilvl="5">
      <w:numFmt w:val="bullet"/>
      <w:lvlText w:val="•"/>
      <w:lvlJc w:val="left"/>
      <w:pPr>
        <w:ind w:left="4397" w:hanging="332"/>
      </w:pPr>
      <w:rPr>
        <w:rFonts w:hint="default"/>
        <w:lang w:val="en-US" w:eastAsia="en-US" w:bidi="ar-SA"/>
      </w:rPr>
    </w:lvl>
    <w:lvl w:ilvl="6">
      <w:numFmt w:val="bullet"/>
      <w:lvlText w:val="•"/>
      <w:lvlJc w:val="left"/>
      <w:pPr>
        <w:ind w:left="5168" w:hanging="332"/>
      </w:pPr>
      <w:rPr>
        <w:rFonts w:hint="default"/>
        <w:lang w:val="en-US" w:eastAsia="en-US" w:bidi="ar-SA"/>
      </w:rPr>
    </w:lvl>
    <w:lvl w:ilvl="7">
      <w:numFmt w:val="bullet"/>
      <w:lvlText w:val="•"/>
      <w:lvlJc w:val="left"/>
      <w:pPr>
        <w:ind w:left="5939" w:hanging="332"/>
      </w:pPr>
      <w:rPr>
        <w:rFonts w:hint="default"/>
        <w:lang w:val="en-US" w:eastAsia="en-US" w:bidi="ar-SA"/>
      </w:rPr>
    </w:lvl>
    <w:lvl w:ilvl="8">
      <w:numFmt w:val="bullet"/>
      <w:lvlText w:val="•"/>
      <w:lvlJc w:val="left"/>
      <w:pPr>
        <w:ind w:left="6711" w:hanging="332"/>
      </w:pPr>
      <w:rPr>
        <w:rFonts w:hint="default"/>
        <w:lang w:val="en-US" w:eastAsia="en-US" w:bidi="ar-SA"/>
      </w:rPr>
    </w:lvl>
  </w:abstractNum>
  <w:abstractNum w:abstractNumId="1" w15:restartNumberingAfterBreak="0">
    <w:nsid w:val="0B5B5476"/>
    <w:multiLevelType w:val="multilevel"/>
    <w:tmpl w:val="D3E69F94"/>
    <w:lvl w:ilvl="0">
      <w:start w:val="3"/>
      <w:numFmt w:val="decimal"/>
      <w:lvlText w:val="%1"/>
      <w:lvlJc w:val="left"/>
      <w:pPr>
        <w:ind w:left="531" w:hanging="332"/>
      </w:pPr>
      <w:rPr>
        <w:rFonts w:hint="default"/>
        <w:lang w:val="en-US" w:eastAsia="en-US" w:bidi="ar-SA"/>
      </w:rPr>
    </w:lvl>
    <w:lvl w:ilvl="1">
      <w:start w:val="2"/>
      <w:numFmt w:val="decimal"/>
      <w:lvlText w:val="%1.%2"/>
      <w:lvlJc w:val="left"/>
      <w:pPr>
        <w:ind w:left="531" w:hanging="332"/>
      </w:pPr>
      <w:rPr>
        <w:rFonts w:ascii="Times New Roman" w:eastAsia="Times New Roman" w:hAnsi="Times New Roman" w:cs="Times New Roman" w:hint="default"/>
        <w:w w:val="100"/>
        <w:sz w:val="22"/>
        <w:szCs w:val="22"/>
        <w:lang w:val="en-US" w:eastAsia="en-US" w:bidi="ar-SA"/>
      </w:rPr>
    </w:lvl>
    <w:lvl w:ilvl="2">
      <w:start w:val="1"/>
      <w:numFmt w:val="decimal"/>
      <w:lvlText w:val="%1.%2.%3"/>
      <w:lvlJc w:val="left"/>
      <w:pPr>
        <w:ind w:left="1416" w:hanging="497"/>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2938" w:hanging="497"/>
      </w:pPr>
      <w:rPr>
        <w:rFonts w:hint="default"/>
        <w:lang w:val="en-US" w:eastAsia="en-US" w:bidi="ar-SA"/>
      </w:rPr>
    </w:lvl>
    <w:lvl w:ilvl="4">
      <w:numFmt w:val="bullet"/>
      <w:lvlText w:val="•"/>
      <w:lvlJc w:val="left"/>
      <w:pPr>
        <w:ind w:left="3698" w:hanging="497"/>
      </w:pPr>
      <w:rPr>
        <w:rFonts w:hint="default"/>
        <w:lang w:val="en-US" w:eastAsia="en-US" w:bidi="ar-SA"/>
      </w:rPr>
    </w:lvl>
    <w:lvl w:ilvl="5">
      <w:numFmt w:val="bullet"/>
      <w:lvlText w:val="•"/>
      <w:lvlJc w:val="left"/>
      <w:pPr>
        <w:ind w:left="4457" w:hanging="497"/>
      </w:pPr>
      <w:rPr>
        <w:rFonts w:hint="default"/>
        <w:lang w:val="en-US" w:eastAsia="en-US" w:bidi="ar-SA"/>
      </w:rPr>
    </w:lvl>
    <w:lvl w:ilvl="6">
      <w:numFmt w:val="bullet"/>
      <w:lvlText w:val="•"/>
      <w:lvlJc w:val="left"/>
      <w:pPr>
        <w:ind w:left="5216" w:hanging="497"/>
      </w:pPr>
      <w:rPr>
        <w:rFonts w:hint="default"/>
        <w:lang w:val="en-US" w:eastAsia="en-US" w:bidi="ar-SA"/>
      </w:rPr>
    </w:lvl>
    <w:lvl w:ilvl="7">
      <w:numFmt w:val="bullet"/>
      <w:lvlText w:val="•"/>
      <w:lvlJc w:val="left"/>
      <w:pPr>
        <w:ind w:left="5976" w:hanging="497"/>
      </w:pPr>
      <w:rPr>
        <w:rFonts w:hint="default"/>
        <w:lang w:val="en-US" w:eastAsia="en-US" w:bidi="ar-SA"/>
      </w:rPr>
    </w:lvl>
    <w:lvl w:ilvl="8">
      <w:numFmt w:val="bullet"/>
      <w:lvlText w:val="•"/>
      <w:lvlJc w:val="left"/>
      <w:pPr>
        <w:ind w:left="6735" w:hanging="497"/>
      </w:pPr>
      <w:rPr>
        <w:rFonts w:hint="default"/>
        <w:lang w:val="en-US" w:eastAsia="en-US" w:bidi="ar-SA"/>
      </w:rPr>
    </w:lvl>
  </w:abstractNum>
  <w:abstractNum w:abstractNumId="2" w15:restartNumberingAfterBreak="0">
    <w:nsid w:val="11175085"/>
    <w:multiLevelType w:val="multilevel"/>
    <w:tmpl w:val="97E6CA0E"/>
    <w:lvl w:ilvl="0">
      <w:start w:val="1"/>
      <w:numFmt w:val="decimal"/>
      <w:lvlText w:val="%1"/>
      <w:lvlJc w:val="left"/>
      <w:pPr>
        <w:ind w:left="1074" w:hanging="360"/>
      </w:pPr>
      <w:rPr>
        <w:rFonts w:hint="default"/>
        <w:lang w:val="en-US" w:eastAsia="en-US" w:bidi="ar-SA"/>
      </w:rPr>
    </w:lvl>
    <w:lvl w:ilvl="1">
      <w:start w:val="1"/>
      <w:numFmt w:val="decimal"/>
      <w:lvlText w:val="%1.%2"/>
      <w:lvlJc w:val="left"/>
      <w:pPr>
        <w:ind w:left="1074" w:hanging="360"/>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2910" w:hanging="360"/>
      </w:pPr>
      <w:rPr>
        <w:rFonts w:hint="default"/>
        <w:lang w:val="en-US" w:eastAsia="en-US" w:bidi="ar-SA"/>
      </w:rPr>
    </w:lvl>
    <w:lvl w:ilvl="3">
      <w:numFmt w:val="bullet"/>
      <w:lvlText w:val="•"/>
      <w:lvlJc w:val="left"/>
      <w:pPr>
        <w:ind w:left="3825" w:hanging="360"/>
      </w:pPr>
      <w:rPr>
        <w:rFonts w:hint="default"/>
        <w:lang w:val="en-US" w:eastAsia="en-US" w:bidi="ar-SA"/>
      </w:rPr>
    </w:lvl>
    <w:lvl w:ilvl="4">
      <w:numFmt w:val="bullet"/>
      <w:lvlText w:val="•"/>
      <w:lvlJc w:val="left"/>
      <w:pPr>
        <w:ind w:left="4740" w:hanging="360"/>
      </w:pPr>
      <w:rPr>
        <w:rFonts w:hint="default"/>
        <w:lang w:val="en-US" w:eastAsia="en-US" w:bidi="ar-SA"/>
      </w:rPr>
    </w:lvl>
    <w:lvl w:ilvl="5">
      <w:numFmt w:val="bullet"/>
      <w:lvlText w:val="•"/>
      <w:lvlJc w:val="left"/>
      <w:pPr>
        <w:ind w:left="5655" w:hanging="360"/>
      </w:pPr>
      <w:rPr>
        <w:rFonts w:hint="default"/>
        <w:lang w:val="en-US" w:eastAsia="en-US" w:bidi="ar-SA"/>
      </w:rPr>
    </w:lvl>
    <w:lvl w:ilvl="6">
      <w:numFmt w:val="bullet"/>
      <w:lvlText w:val="•"/>
      <w:lvlJc w:val="left"/>
      <w:pPr>
        <w:ind w:left="6570" w:hanging="360"/>
      </w:pPr>
      <w:rPr>
        <w:rFonts w:hint="default"/>
        <w:lang w:val="en-US" w:eastAsia="en-US" w:bidi="ar-SA"/>
      </w:rPr>
    </w:lvl>
    <w:lvl w:ilvl="7">
      <w:numFmt w:val="bullet"/>
      <w:lvlText w:val="•"/>
      <w:lvlJc w:val="left"/>
      <w:pPr>
        <w:ind w:left="7485" w:hanging="360"/>
      </w:pPr>
      <w:rPr>
        <w:rFonts w:hint="default"/>
        <w:lang w:val="en-US" w:eastAsia="en-US" w:bidi="ar-SA"/>
      </w:rPr>
    </w:lvl>
    <w:lvl w:ilvl="8">
      <w:numFmt w:val="bullet"/>
      <w:lvlText w:val="•"/>
      <w:lvlJc w:val="left"/>
      <w:pPr>
        <w:ind w:left="8400" w:hanging="360"/>
      </w:pPr>
      <w:rPr>
        <w:rFonts w:hint="default"/>
        <w:lang w:val="en-US" w:eastAsia="en-US" w:bidi="ar-SA"/>
      </w:rPr>
    </w:lvl>
  </w:abstractNum>
  <w:abstractNum w:abstractNumId="3" w15:restartNumberingAfterBreak="0">
    <w:nsid w:val="22223895"/>
    <w:multiLevelType w:val="hybridMultilevel"/>
    <w:tmpl w:val="3508F58C"/>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4" w15:restartNumberingAfterBreak="0">
    <w:nsid w:val="3C0F48D5"/>
    <w:multiLevelType w:val="hybridMultilevel"/>
    <w:tmpl w:val="55CCE140"/>
    <w:lvl w:ilvl="0" w:tplc="81EA9220">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21B1AC2"/>
    <w:multiLevelType w:val="hybridMultilevel"/>
    <w:tmpl w:val="8CD2F1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76037BE"/>
    <w:multiLevelType w:val="multilevel"/>
    <w:tmpl w:val="6F3E3652"/>
    <w:lvl w:ilvl="0">
      <w:start w:val="2"/>
      <w:numFmt w:val="decimal"/>
      <w:lvlText w:val="%1"/>
      <w:lvlJc w:val="left"/>
      <w:pPr>
        <w:ind w:left="1045" w:hanging="332"/>
      </w:pPr>
      <w:rPr>
        <w:rFonts w:hint="default"/>
        <w:lang w:val="en-US" w:eastAsia="en-US" w:bidi="ar-SA"/>
      </w:rPr>
    </w:lvl>
    <w:lvl w:ilvl="1">
      <w:start w:val="1"/>
      <w:numFmt w:val="decimal"/>
      <w:lvlText w:val="%1.%2"/>
      <w:lvlJc w:val="left"/>
      <w:pPr>
        <w:ind w:left="1045" w:hanging="332"/>
        <w:jc w:val="right"/>
      </w:pPr>
      <w:rPr>
        <w:rFonts w:ascii="Times New Roman" w:eastAsia="Times New Roman" w:hAnsi="Times New Roman" w:cs="Times New Roman" w:hint="default"/>
        <w:w w:val="100"/>
        <w:sz w:val="22"/>
        <w:szCs w:val="22"/>
        <w:lang w:val="en-US" w:eastAsia="en-US" w:bidi="ar-SA"/>
      </w:rPr>
    </w:lvl>
    <w:lvl w:ilvl="2">
      <w:start w:val="1"/>
      <w:numFmt w:val="decimal"/>
      <w:lvlText w:val="%1.%2.%3"/>
      <w:lvlJc w:val="left"/>
      <w:pPr>
        <w:ind w:left="1930" w:hanging="497"/>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3782" w:hanging="497"/>
      </w:pPr>
      <w:rPr>
        <w:rFonts w:hint="default"/>
        <w:lang w:val="en-US" w:eastAsia="en-US" w:bidi="ar-SA"/>
      </w:rPr>
    </w:lvl>
    <w:lvl w:ilvl="4">
      <w:numFmt w:val="bullet"/>
      <w:lvlText w:val="•"/>
      <w:lvlJc w:val="left"/>
      <w:pPr>
        <w:ind w:left="4703" w:hanging="497"/>
      </w:pPr>
      <w:rPr>
        <w:rFonts w:hint="default"/>
        <w:lang w:val="en-US" w:eastAsia="en-US" w:bidi="ar-SA"/>
      </w:rPr>
    </w:lvl>
    <w:lvl w:ilvl="5">
      <w:numFmt w:val="bullet"/>
      <w:lvlText w:val="•"/>
      <w:lvlJc w:val="left"/>
      <w:pPr>
        <w:ind w:left="5624" w:hanging="497"/>
      </w:pPr>
      <w:rPr>
        <w:rFonts w:hint="default"/>
        <w:lang w:val="en-US" w:eastAsia="en-US" w:bidi="ar-SA"/>
      </w:rPr>
    </w:lvl>
    <w:lvl w:ilvl="6">
      <w:numFmt w:val="bullet"/>
      <w:lvlText w:val="•"/>
      <w:lvlJc w:val="left"/>
      <w:pPr>
        <w:ind w:left="6546" w:hanging="497"/>
      </w:pPr>
      <w:rPr>
        <w:rFonts w:hint="default"/>
        <w:lang w:val="en-US" w:eastAsia="en-US" w:bidi="ar-SA"/>
      </w:rPr>
    </w:lvl>
    <w:lvl w:ilvl="7">
      <w:numFmt w:val="bullet"/>
      <w:lvlText w:val="•"/>
      <w:lvlJc w:val="left"/>
      <w:pPr>
        <w:ind w:left="7467" w:hanging="497"/>
      </w:pPr>
      <w:rPr>
        <w:rFonts w:hint="default"/>
        <w:lang w:val="en-US" w:eastAsia="en-US" w:bidi="ar-SA"/>
      </w:rPr>
    </w:lvl>
    <w:lvl w:ilvl="8">
      <w:numFmt w:val="bullet"/>
      <w:lvlText w:val="•"/>
      <w:lvlJc w:val="left"/>
      <w:pPr>
        <w:ind w:left="8388" w:hanging="497"/>
      </w:pPr>
      <w:rPr>
        <w:rFonts w:hint="default"/>
        <w:lang w:val="en-US" w:eastAsia="en-US" w:bidi="ar-SA"/>
      </w:rPr>
    </w:lvl>
  </w:abstractNum>
  <w:abstractNum w:abstractNumId="7" w15:restartNumberingAfterBreak="0">
    <w:nsid w:val="582F5E69"/>
    <w:multiLevelType w:val="hybridMultilevel"/>
    <w:tmpl w:val="9D02BFB4"/>
    <w:lvl w:ilvl="0" w:tplc="B4EC3EEA">
      <w:start w:val="1"/>
      <w:numFmt w:val="decimal"/>
      <w:lvlText w:val="%1."/>
      <w:lvlJc w:val="left"/>
      <w:pPr>
        <w:ind w:left="1069" w:hanging="360"/>
      </w:pPr>
      <w:rPr>
        <w:rFonts w:hint="default"/>
        <w:color w:val="374151"/>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8" w15:restartNumberingAfterBreak="0">
    <w:nsid w:val="72D51D07"/>
    <w:multiLevelType w:val="hybridMultilevel"/>
    <w:tmpl w:val="270A2FB8"/>
    <w:lvl w:ilvl="0" w:tplc="B31826D6">
      <w:start w:val="1"/>
      <w:numFmt w:val="decimal"/>
      <w:lvlText w:val="%1."/>
      <w:lvlJc w:val="left"/>
      <w:pPr>
        <w:ind w:left="1080" w:hanging="360"/>
      </w:pPr>
      <w:rPr>
        <w:rFonts w:hint="default"/>
        <w:color w:val="374151"/>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7E583E88"/>
    <w:multiLevelType w:val="multilevel"/>
    <w:tmpl w:val="3F6EDFE2"/>
    <w:lvl w:ilvl="0">
      <w:start w:val="4"/>
      <w:numFmt w:val="decimal"/>
      <w:lvlText w:val="%1"/>
      <w:lvlJc w:val="left"/>
      <w:pPr>
        <w:ind w:left="531" w:hanging="332"/>
      </w:pPr>
      <w:rPr>
        <w:rFonts w:hint="default"/>
        <w:lang w:val="en-US" w:eastAsia="en-US" w:bidi="ar-SA"/>
      </w:rPr>
    </w:lvl>
    <w:lvl w:ilvl="1">
      <w:start w:val="1"/>
      <w:numFmt w:val="decimal"/>
      <w:lvlText w:val="%1.%2"/>
      <w:lvlJc w:val="left"/>
      <w:pPr>
        <w:ind w:left="531" w:hanging="332"/>
      </w:pPr>
      <w:rPr>
        <w:rFonts w:ascii="Times New Roman" w:eastAsia="Times New Roman" w:hAnsi="Times New Roman" w:cs="Times New Roman" w:hint="default"/>
        <w:w w:val="100"/>
        <w:sz w:val="22"/>
        <w:szCs w:val="22"/>
        <w:lang w:val="en-US" w:eastAsia="en-US" w:bidi="ar-SA"/>
      </w:rPr>
    </w:lvl>
    <w:lvl w:ilvl="2">
      <w:start w:val="1"/>
      <w:numFmt w:val="decimal"/>
      <w:lvlText w:val="%1.%2.%3"/>
      <w:lvlJc w:val="left"/>
      <w:pPr>
        <w:ind w:left="1416" w:hanging="497"/>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2938" w:hanging="497"/>
      </w:pPr>
      <w:rPr>
        <w:rFonts w:hint="default"/>
        <w:lang w:val="en-US" w:eastAsia="en-US" w:bidi="ar-SA"/>
      </w:rPr>
    </w:lvl>
    <w:lvl w:ilvl="4">
      <w:numFmt w:val="bullet"/>
      <w:lvlText w:val="•"/>
      <w:lvlJc w:val="left"/>
      <w:pPr>
        <w:ind w:left="3698" w:hanging="497"/>
      </w:pPr>
      <w:rPr>
        <w:rFonts w:hint="default"/>
        <w:lang w:val="en-US" w:eastAsia="en-US" w:bidi="ar-SA"/>
      </w:rPr>
    </w:lvl>
    <w:lvl w:ilvl="5">
      <w:numFmt w:val="bullet"/>
      <w:lvlText w:val="•"/>
      <w:lvlJc w:val="left"/>
      <w:pPr>
        <w:ind w:left="4457" w:hanging="497"/>
      </w:pPr>
      <w:rPr>
        <w:rFonts w:hint="default"/>
        <w:lang w:val="en-US" w:eastAsia="en-US" w:bidi="ar-SA"/>
      </w:rPr>
    </w:lvl>
    <w:lvl w:ilvl="6">
      <w:numFmt w:val="bullet"/>
      <w:lvlText w:val="•"/>
      <w:lvlJc w:val="left"/>
      <w:pPr>
        <w:ind w:left="5216" w:hanging="497"/>
      </w:pPr>
      <w:rPr>
        <w:rFonts w:hint="default"/>
        <w:lang w:val="en-US" w:eastAsia="en-US" w:bidi="ar-SA"/>
      </w:rPr>
    </w:lvl>
    <w:lvl w:ilvl="7">
      <w:numFmt w:val="bullet"/>
      <w:lvlText w:val="•"/>
      <w:lvlJc w:val="left"/>
      <w:pPr>
        <w:ind w:left="5976" w:hanging="497"/>
      </w:pPr>
      <w:rPr>
        <w:rFonts w:hint="default"/>
        <w:lang w:val="en-US" w:eastAsia="en-US" w:bidi="ar-SA"/>
      </w:rPr>
    </w:lvl>
    <w:lvl w:ilvl="8">
      <w:numFmt w:val="bullet"/>
      <w:lvlText w:val="•"/>
      <w:lvlJc w:val="left"/>
      <w:pPr>
        <w:ind w:left="6735" w:hanging="497"/>
      </w:pPr>
      <w:rPr>
        <w:rFonts w:hint="default"/>
        <w:lang w:val="en-US" w:eastAsia="en-US" w:bidi="ar-SA"/>
      </w:rPr>
    </w:lvl>
  </w:abstractNum>
  <w:num w:numId="1" w16cid:durableId="1938783552">
    <w:abstractNumId w:val="5"/>
  </w:num>
  <w:num w:numId="2" w16cid:durableId="1963921017">
    <w:abstractNumId w:val="8"/>
  </w:num>
  <w:num w:numId="3" w16cid:durableId="478035511">
    <w:abstractNumId w:val="7"/>
  </w:num>
  <w:num w:numId="4" w16cid:durableId="512914347">
    <w:abstractNumId w:val="4"/>
  </w:num>
  <w:num w:numId="5" w16cid:durableId="289286920">
    <w:abstractNumId w:val="0"/>
  </w:num>
  <w:num w:numId="6" w16cid:durableId="375395722">
    <w:abstractNumId w:val="9"/>
  </w:num>
  <w:num w:numId="7" w16cid:durableId="1930843100">
    <w:abstractNumId w:val="1"/>
  </w:num>
  <w:num w:numId="8" w16cid:durableId="2013872006">
    <w:abstractNumId w:val="6"/>
  </w:num>
  <w:num w:numId="9" w16cid:durableId="761875127">
    <w:abstractNumId w:val="2"/>
  </w:num>
  <w:num w:numId="10" w16cid:durableId="18455119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CDE"/>
    <w:rsid w:val="00002249"/>
    <w:rsid w:val="000035C5"/>
    <w:rsid w:val="00004E96"/>
    <w:rsid w:val="00010A08"/>
    <w:rsid w:val="00012561"/>
    <w:rsid w:val="00022D85"/>
    <w:rsid w:val="00024F62"/>
    <w:rsid w:val="000313FC"/>
    <w:rsid w:val="00055FC1"/>
    <w:rsid w:val="00070793"/>
    <w:rsid w:val="00070B0C"/>
    <w:rsid w:val="000775D7"/>
    <w:rsid w:val="00077F5E"/>
    <w:rsid w:val="000958C2"/>
    <w:rsid w:val="000A4DEB"/>
    <w:rsid w:val="000D1EDF"/>
    <w:rsid w:val="000E2872"/>
    <w:rsid w:val="000E56AD"/>
    <w:rsid w:val="000F7CE8"/>
    <w:rsid w:val="00112246"/>
    <w:rsid w:val="00155B5C"/>
    <w:rsid w:val="0016470E"/>
    <w:rsid w:val="00165ABE"/>
    <w:rsid w:val="0017106A"/>
    <w:rsid w:val="001715B1"/>
    <w:rsid w:val="00174A91"/>
    <w:rsid w:val="001917E9"/>
    <w:rsid w:val="0019305E"/>
    <w:rsid w:val="001A02B7"/>
    <w:rsid w:val="001C4840"/>
    <w:rsid w:val="001E32DC"/>
    <w:rsid w:val="001F7A4C"/>
    <w:rsid w:val="00213C55"/>
    <w:rsid w:val="00224AA1"/>
    <w:rsid w:val="002279B7"/>
    <w:rsid w:val="00235C50"/>
    <w:rsid w:val="00252A09"/>
    <w:rsid w:val="002C149C"/>
    <w:rsid w:val="002C39DC"/>
    <w:rsid w:val="002C3BF2"/>
    <w:rsid w:val="002C7DF6"/>
    <w:rsid w:val="002D255E"/>
    <w:rsid w:val="002D3662"/>
    <w:rsid w:val="002E3894"/>
    <w:rsid w:val="00313BCD"/>
    <w:rsid w:val="003433C9"/>
    <w:rsid w:val="00350D1F"/>
    <w:rsid w:val="00356600"/>
    <w:rsid w:val="00357CEE"/>
    <w:rsid w:val="00363747"/>
    <w:rsid w:val="00363C98"/>
    <w:rsid w:val="00390AE8"/>
    <w:rsid w:val="003A7742"/>
    <w:rsid w:val="003A7901"/>
    <w:rsid w:val="003B2124"/>
    <w:rsid w:val="003B7E9D"/>
    <w:rsid w:val="003C29C0"/>
    <w:rsid w:val="003D26B8"/>
    <w:rsid w:val="00400C6D"/>
    <w:rsid w:val="0040360E"/>
    <w:rsid w:val="00406EEB"/>
    <w:rsid w:val="00414D18"/>
    <w:rsid w:val="00463C99"/>
    <w:rsid w:val="004666ED"/>
    <w:rsid w:val="00477663"/>
    <w:rsid w:val="00487B76"/>
    <w:rsid w:val="004B284C"/>
    <w:rsid w:val="004E353A"/>
    <w:rsid w:val="00500C9B"/>
    <w:rsid w:val="005027C8"/>
    <w:rsid w:val="00503358"/>
    <w:rsid w:val="005064AB"/>
    <w:rsid w:val="005168A6"/>
    <w:rsid w:val="00524E48"/>
    <w:rsid w:val="00535840"/>
    <w:rsid w:val="005436D7"/>
    <w:rsid w:val="00544448"/>
    <w:rsid w:val="005458D8"/>
    <w:rsid w:val="00550F2A"/>
    <w:rsid w:val="00562329"/>
    <w:rsid w:val="00592606"/>
    <w:rsid w:val="00593DA0"/>
    <w:rsid w:val="005B451B"/>
    <w:rsid w:val="005C31AD"/>
    <w:rsid w:val="005D48EC"/>
    <w:rsid w:val="00600AA2"/>
    <w:rsid w:val="00607B2A"/>
    <w:rsid w:val="00613727"/>
    <w:rsid w:val="00622759"/>
    <w:rsid w:val="006238DE"/>
    <w:rsid w:val="00661926"/>
    <w:rsid w:val="006969FA"/>
    <w:rsid w:val="006D1309"/>
    <w:rsid w:val="006D6007"/>
    <w:rsid w:val="006E528C"/>
    <w:rsid w:val="006F0E04"/>
    <w:rsid w:val="007011B6"/>
    <w:rsid w:val="00714F3F"/>
    <w:rsid w:val="007170FD"/>
    <w:rsid w:val="0072332D"/>
    <w:rsid w:val="007262D5"/>
    <w:rsid w:val="00737AA0"/>
    <w:rsid w:val="007417FD"/>
    <w:rsid w:val="00762F74"/>
    <w:rsid w:val="007763E8"/>
    <w:rsid w:val="00791040"/>
    <w:rsid w:val="007B3230"/>
    <w:rsid w:val="007D4CB6"/>
    <w:rsid w:val="007E3EED"/>
    <w:rsid w:val="007E5373"/>
    <w:rsid w:val="007E70EA"/>
    <w:rsid w:val="007F49CC"/>
    <w:rsid w:val="00820807"/>
    <w:rsid w:val="00821962"/>
    <w:rsid w:val="00823998"/>
    <w:rsid w:val="00831C26"/>
    <w:rsid w:val="00833748"/>
    <w:rsid w:val="00853590"/>
    <w:rsid w:val="00856FF0"/>
    <w:rsid w:val="00875AE5"/>
    <w:rsid w:val="008871A0"/>
    <w:rsid w:val="008B02D3"/>
    <w:rsid w:val="008D381E"/>
    <w:rsid w:val="008E45B9"/>
    <w:rsid w:val="00903805"/>
    <w:rsid w:val="00904B81"/>
    <w:rsid w:val="00952E4B"/>
    <w:rsid w:val="0095733F"/>
    <w:rsid w:val="009574CB"/>
    <w:rsid w:val="0097132E"/>
    <w:rsid w:val="0098499E"/>
    <w:rsid w:val="00996572"/>
    <w:rsid w:val="009A70BA"/>
    <w:rsid w:val="009A71CF"/>
    <w:rsid w:val="009C0BEF"/>
    <w:rsid w:val="009C0D88"/>
    <w:rsid w:val="009D2A78"/>
    <w:rsid w:val="009D3A10"/>
    <w:rsid w:val="009E6A88"/>
    <w:rsid w:val="009F0861"/>
    <w:rsid w:val="00A024F6"/>
    <w:rsid w:val="00A2281B"/>
    <w:rsid w:val="00A25192"/>
    <w:rsid w:val="00A44835"/>
    <w:rsid w:val="00A561EC"/>
    <w:rsid w:val="00A66B26"/>
    <w:rsid w:val="00A71000"/>
    <w:rsid w:val="00AA67B3"/>
    <w:rsid w:val="00AD7A3F"/>
    <w:rsid w:val="00AF2C61"/>
    <w:rsid w:val="00B13600"/>
    <w:rsid w:val="00B22840"/>
    <w:rsid w:val="00B4141F"/>
    <w:rsid w:val="00B713FA"/>
    <w:rsid w:val="00B75E7C"/>
    <w:rsid w:val="00B82684"/>
    <w:rsid w:val="00B86FC8"/>
    <w:rsid w:val="00B9508E"/>
    <w:rsid w:val="00BA02E4"/>
    <w:rsid w:val="00BA6CB2"/>
    <w:rsid w:val="00BC53E8"/>
    <w:rsid w:val="00BF1F91"/>
    <w:rsid w:val="00BF22CB"/>
    <w:rsid w:val="00BF3E99"/>
    <w:rsid w:val="00C016E9"/>
    <w:rsid w:val="00C164A1"/>
    <w:rsid w:val="00C16933"/>
    <w:rsid w:val="00C332D5"/>
    <w:rsid w:val="00C52CBF"/>
    <w:rsid w:val="00C55248"/>
    <w:rsid w:val="00C66EBF"/>
    <w:rsid w:val="00C85E8C"/>
    <w:rsid w:val="00C87E94"/>
    <w:rsid w:val="00C93F64"/>
    <w:rsid w:val="00C94A93"/>
    <w:rsid w:val="00CC2375"/>
    <w:rsid w:val="00CC26B2"/>
    <w:rsid w:val="00CD065E"/>
    <w:rsid w:val="00CD0F00"/>
    <w:rsid w:val="00CF04CF"/>
    <w:rsid w:val="00CF1221"/>
    <w:rsid w:val="00CF2BBD"/>
    <w:rsid w:val="00D31323"/>
    <w:rsid w:val="00D3508B"/>
    <w:rsid w:val="00D40878"/>
    <w:rsid w:val="00D4228F"/>
    <w:rsid w:val="00D4445A"/>
    <w:rsid w:val="00D81C36"/>
    <w:rsid w:val="00D95A8F"/>
    <w:rsid w:val="00DB24C8"/>
    <w:rsid w:val="00DD4233"/>
    <w:rsid w:val="00DE44FB"/>
    <w:rsid w:val="00E10376"/>
    <w:rsid w:val="00E20718"/>
    <w:rsid w:val="00E20CDE"/>
    <w:rsid w:val="00E23053"/>
    <w:rsid w:val="00E45BA2"/>
    <w:rsid w:val="00E72A02"/>
    <w:rsid w:val="00E95588"/>
    <w:rsid w:val="00EA728E"/>
    <w:rsid w:val="00ED177C"/>
    <w:rsid w:val="00EE77A9"/>
    <w:rsid w:val="00EE7B4C"/>
    <w:rsid w:val="00EF2C4A"/>
    <w:rsid w:val="00F24AEC"/>
    <w:rsid w:val="00F33E52"/>
    <w:rsid w:val="00F34763"/>
    <w:rsid w:val="00F54A52"/>
    <w:rsid w:val="00F56673"/>
    <w:rsid w:val="00F73044"/>
    <w:rsid w:val="00F80ECB"/>
    <w:rsid w:val="00F8758A"/>
    <w:rsid w:val="00F90D12"/>
    <w:rsid w:val="00FC185A"/>
    <w:rsid w:val="00FD3F4E"/>
    <w:rsid w:val="00FE3B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BD0950"/>
  <w15:chartTrackingRefBased/>
  <w15:docId w15:val="{98681FBC-7A82-45BE-B9D1-F26F17B40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8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24F6"/>
    <w:pPr>
      <w:keepNext/>
      <w:keepLines/>
      <w:spacing w:before="480" w:after="0" w:line="276" w:lineRule="auto"/>
      <w:outlineLvl w:val="0"/>
    </w:pPr>
    <w:rPr>
      <w:rFonts w:asciiTheme="majorHAnsi" w:eastAsiaTheme="majorEastAsia" w:hAnsiTheme="majorHAnsi" w:cstheme="majorBidi"/>
      <w:b/>
      <w:bCs/>
      <w:color w:val="2F5496" w:themeColor="accent1" w:themeShade="BF"/>
      <w:kern w:val="0"/>
      <w:sz w:val="28"/>
      <w:szCs w:val="28"/>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24F6"/>
    <w:rPr>
      <w:rFonts w:asciiTheme="majorHAnsi" w:eastAsiaTheme="majorEastAsia" w:hAnsiTheme="majorHAnsi" w:cstheme="majorBidi"/>
      <w:b/>
      <w:bCs/>
      <w:color w:val="2F5496" w:themeColor="accent1" w:themeShade="BF"/>
      <w:kern w:val="0"/>
      <w:sz w:val="28"/>
      <w:szCs w:val="28"/>
      <w:lang w:val="en-US"/>
      <w14:ligatures w14:val="none"/>
    </w:rPr>
  </w:style>
  <w:style w:type="character" w:customStyle="1" w:styleId="fontstyle01">
    <w:name w:val="fontstyle01"/>
    <w:basedOn w:val="DefaultParagraphFont"/>
    <w:rsid w:val="007763E8"/>
    <w:rPr>
      <w:rFonts w:ascii="TimesNewRomanPSMT" w:hAnsi="TimesNewRomanPSMT" w:hint="default"/>
      <w:b w:val="0"/>
      <w:bCs w:val="0"/>
      <w:i w:val="0"/>
      <w:iCs w:val="0"/>
      <w:color w:val="000000"/>
      <w:sz w:val="24"/>
      <w:szCs w:val="24"/>
    </w:rPr>
  </w:style>
  <w:style w:type="table" w:styleId="TableGrid">
    <w:name w:val="Table Grid"/>
    <w:basedOn w:val="TableNormal"/>
    <w:uiPriority w:val="39"/>
    <w:rsid w:val="007763E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0360E"/>
    <w:pPr>
      <w:spacing w:before="100" w:beforeAutospacing="1" w:after="100" w:afterAutospacing="1"/>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112246"/>
    <w:pPr>
      <w:ind w:left="720"/>
      <w:contextualSpacing/>
    </w:pPr>
  </w:style>
  <w:style w:type="character" w:styleId="Hyperlink">
    <w:name w:val="Hyperlink"/>
    <w:basedOn w:val="DefaultParagraphFont"/>
    <w:uiPriority w:val="99"/>
    <w:unhideWhenUsed/>
    <w:rsid w:val="00414D18"/>
    <w:rPr>
      <w:color w:val="0000FF"/>
      <w:u w:val="single"/>
    </w:rPr>
  </w:style>
  <w:style w:type="character" w:styleId="UnresolvedMention">
    <w:name w:val="Unresolved Mention"/>
    <w:basedOn w:val="DefaultParagraphFont"/>
    <w:uiPriority w:val="99"/>
    <w:semiHidden/>
    <w:unhideWhenUsed/>
    <w:rsid w:val="00D4445A"/>
    <w:rPr>
      <w:color w:val="605E5C"/>
      <w:shd w:val="clear" w:color="auto" w:fill="E1DFDD"/>
    </w:rPr>
  </w:style>
  <w:style w:type="paragraph" w:styleId="Header">
    <w:name w:val="header"/>
    <w:basedOn w:val="Normal"/>
    <w:link w:val="HeaderChar"/>
    <w:uiPriority w:val="99"/>
    <w:unhideWhenUsed/>
    <w:rsid w:val="009D2A78"/>
    <w:pPr>
      <w:tabs>
        <w:tab w:val="center" w:pos="4513"/>
        <w:tab w:val="right" w:pos="9026"/>
      </w:tabs>
      <w:spacing w:after="0"/>
    </w:pPr>
  </w:style>
  <w:style w:type="character" w:customStyle="1" w:styleId="HeaderChar">
    <w:name w:val="Header Char"/>
    <w:basedOn w:val="DefaultParagraphFont"/>
    <w:link w:val="Header"/>
    <w:uiPriority w:val="99"/>
    <w:rsid w:val="009D2A78"/>
  </w:style>
  <w:style w:type="paragraph" w:styleId="Footer">
    <w:name w:val="footer"/>
    <w:basedOn w:val="Normal"/>
    <w:link w:val="FooterChar"/>
    <w:uiPriority w:val="99"/>
    <w:unhideWhenUsed/>
    <w:rsid w:val="009D2A78"/>
    <w:pPr>
      <w:tabs>
        <w:tab w:val="center" w:pos="4513"/>
        <w:tab w:val="right" w:pos="9026"/>
      </w:tabs>
      <w:spacing w:after="0"/>
    </w:pPr>
  </w:style>
  <w:style w:type="character" w:customStyle="1" w:styleId="FooterChar">
    <w:name w:val="Footer Char"/>
    <w:basedOn w:val="DefaultParagraphFont"/>
    <w:link w:val="Footer"/>
    <w:uiPriority w:val="99"/>
    <w:rsid w:val="009D2A78"/>
  </w:style>
  <w:style w:type="paragraph" w:styleId="TOCHeading">
    <w:name w:val="TOC Heading"/>
    <w:basedOn w:val="Heading1"/>
    <w:next w:val="Normal"/>
    <w:uiPriority w:val="39"/>
    <w:unhideWhenUsed/>
    <w:qFormat/>
    <w:rsid w:val="00022D85"/>
    <w:pPr>
      <w:spacing w:before="240" w:line="259" w:lineRule="auto"/>
      <w:jc w:val="left"/>
      <w:outlineLvl w:val="9"/>
    </w:pPr>
    <w:rPr>
      <w:b w:val="0"/>
      <w:bCs w:val="0"/>
      <w:sz w:val="32"/>
      <w:szCs w:val="32"/>
    </w:rPr>
  </w:style>
  <w:style w:type="paragraph" w:styleId="Title">
    <w:name w:val="Title"/>
    <w:basedOn w:val="Normal"/>
    <w:next w:val="Normal"/>
    <w:link w:val="TitleChar"/>
    <w:uiPriority w:val="10"/>
    <w:qFormat/>
    <w:rsid w:val="00022D85"/>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2D85"/>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rsid w:val="00022D85"/>
    <w:pPr>
      <w:spacing w:after="100" w:line="259" w:lineRule="auto"/>
      <w:ind w:left="220"/>
      <w:jc w:val="left"/>
    </w:pPr>
    <w:rPr>
      <w:rFonts w:eastAsiaTheme="minorEastAsia" w:cs="Times New Roman"/>
      <w:kern w:val="0"/>
      <w:lang w:val="en-US"/>
      <w14:ligatures w14:val="none"/>
    </w:rPr>
  </w:style>
  <w:style w:type="paragraph" w:styleId="TOC1">
    <w:name w:val="toc 1"/>
    <w:basedOn w:val="Normal"/>
    <w:next w:val="Normal"/>
    <w:autoRedefine/>
    <w:uiPriority w:val="39"/>
    <w:unhideWhenUsed/>
    <w:rsid w:val="00022D85"/>
    <w:pPr>
      <w:spacing w:after="100" w:line="259" w:lineRule="auto"/>
      <w:jc w:val="left"/>
    </w:pPr>
    <w:rPr>
      <w:rFonts w:eastAsiaTheme="minorEastAsia" w:cs="Times New Roman"/>
      <w:kern w:val="0"/>
      <w:lang w:val="en-US"/>
      <w14:ligatures w14:val="none"/>
    </w:rPr>
  </w:style>
  <w:style w:type="paragraph" w:styleId="TOC3">
    <w:name w:val="toc 3"/>
    <w:basedOn w:val="Normal"/>
    <w:next w:val="Normal"/>
    <w:autoRedefine/>
    <w:uiPriority w:val="39"/>
    <w:unhideWhenUsed/>
    <w:rsid w:val="00EF2C4A"/>
    <w:pPr>
      <w:spacing w:after="100" w:line="259" w:lineRule="auto"/>
      <w:jc w:val="left"/>
    </w:pPr>
    <w:rPr>
      <w:rFonts w:ascii="Times New Roman" w:eastAsiaTheme="minorEastAsia" w:hAnsi="Times New Roman" w:cs="Times New Roman"/>
      <w:b/>
      <w:bCs/>
      <w:kern w:val="0"/>
      <w:sz w:val="32"/>
      <w:szCs w:val="32"/>
      <w:lang w:val="en-US"/>
      <w14:ligatures w14:val="none"/>
    </w:rPr>
  </w:style>
  <w:style w:type="paragraph" w:styleId="BodyText">
    <w:name w:val="Body Text"/>
    <w:basedOn w:val="Normal"/>
    <w:link w:val="BodyTextChar"/>
    <w:uiPriority w:val="1"/>
    <w:qFormat/>
    <w:rsid w:val="00C55248"/>
    <w:pPr>
      <w:widowControl w:val="0"/>
      <w:autoSpaceDE w:val="0"/>
      <w:autoSpaceDN w:val="0"/>
      <w:spacing w:after="0"/>
      <w:jc w:val="left"/>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C55248"/>
    <w:rPr>
      <w:rFonts w:ascii="Times New Roman" w:eastAsia="Times New Roman" w:hAnsi="Times New Roman" w:cs="Times New Roman"/>
      <w:kern w:val="0"/>
      <w:sz w:val="24"/>
      <w:szCs w:val="24"/>
      <w:lang w:val="en-US"/>
      <w14:ligatures w14:val="none"/>
    </w:rPr>
  </w:style>
  <w:style w:type="paragraph" w:customStyle="1" w:styleId="TableParagraph">
    <w:name w:val="Table Paragraph"/>
    <w:basedOn w:val="Normal"/>
    <w:uiPriority w:val="1"/>
    <w:qFormat/>
    <w:rsid w:val="00C55248"/>
    <w:pPr>
      <w:widowControl w:val="0"/>
      <w:autoSpaceDE w:val="0"/>
      <w:autoSpaceDN w:val="0"/>
      <w:spacing w:after="0"/>
      <w:ind w:left="107"/>
      <w:jc w:val="left"/>
    </w:pPr>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024159">
      <w:bodyDiv w:val="1"/>
      <w:marLeft w:val="0"/>
      <w:marRight w:val="0"/>
      <w:marTop w:val="0"/>
      <w:marBottom w:val="0"/>
      <w:divBdr>
        <w:top w:val="none" w:sz="0" w:space="0" w:color="auto"/>
        <w:left w:val="none" w:sz="0" w:space="0" w:color="auto"/>
        <w:bottom w:val="none" w:sz="0" w:space="0" w:color="auto"/>
        <w:right w:val="none" w:sz="0" w:space="0" w:color="auto"/>
      </w:divBdr>
    </w:div>
    <w:div w:id="458886928">
      <w:bodyDiv w:val="1"/>
      <w:marLeft w:val="0"/>
      <w:marRight w:val="0"/>
      <w:marTop w:val="0"/>
      <w:marBottom w:val="0"/>
      <w:divBdr>
        <w:top w:val="none" w:sz="0" w:space="0" w:color="auto"/>
        <w:left w:val="none" w:sz="0" w:space="0" w:color="auto"/>
        <w:bottom w:val="none" w:sz="0" w:space="0" w:color="auto"/>
        <w:right w:val="none" w:sz="0" w:space="0" w:color="auto"/>
      </w:divBdr>
    </w:div>
    <w:div w:id="560868886">
      <w:bodyDiv w:val="1"/>
      <w:marLeft w:val="0"/>
      <w:marRight w:val="0"/>
      <w:marTop w:val="0"/>
      <w:marBottom w:val="0"/>
      <w:divBdr>
        <w:top w:val="none" w:sz="0" w:space="0" w:color="auto"/>
        <w:left w:val="none" w:sz="0" w:space="0" w:color="auto"/>
        <w:bottom w:val="none" w:sz="0" w:space="0" w:color="auto"/>
        <w:right w:val="none" w:sz="0" w:space="0" w:color="auto"/>
      </w:divBdr>
    </w:div>
    <w:div w:id="614100045">
      <w:bodyDiv w:val="1"/>
      <w:marLeft w:val="0"/>
      <w:marRight w:val="0"/>
      <w:marTop w:val="0"/>
      <w:marBottom w:val="0"/>
      <w:divBdr>
        <w:top w:val="none" w:sz="0" w:space="0" w:color="auto"/>
        <w:left w:val="none" w:sz="0" w:space="0" w:color="auto"/>
        <w:bottom w:val="none" w:sz="0" w:space="0" w:color="auto"/>
        <w:right w:val="none" w:sz="0" w:space="0" w:color="auto"/>
      </w:divBdr>
    </w:div>
    <w:div w:id="691298485">
      <w:bodyDiv w:val="1"/>
      <w:marLeft w:val="0"/>
      <w:marRight w:val="0"/>
      <w:marTop w:val="0"/>
      <w:marBottom w:val="0"/>
      <w:divBdr>
        <w:top w:val="none" w:sz="0" w:space="0" w:color="auto"/>
        <w:left w:val="none" w:sz="0" w:space="0" w:color="auto"/>
        <w:bottom w:val="none" w:sz="0" w:space="0" w:color="auto"/>
        <w:right w:val="none" w:sz="0" w:space="0" w:color="auto"/>
      </w:divBdr>
    </w:div>
    <w:div w:id="719552457">
      <w:bodyDiv w:val="1"/>
      <w:marLeft w:val="0"/>
      <w:marRight w:val="0"/>
      <w:marTop w:val="0"/>
      <w:marBottom w:val="0"/>
      <w:divBdr>
        <w:top w:val="none" w:sz="0" w:space="0" w:color="auto"/>
        <w:left w:val="none" w:sz="0" w:space="0" w:color="auto"/>
        <w:bottom w:val="none" w:sz="0" w:space="0" w:color="auto"/>
        <w:right w:val="none" w:sz="0" w:space="0" w:color="auto"/>
      </w:divBdr>
    </w:div>
    <w:div w:id="1043677175">
      <w:bodyDiv w:val="1"/>
      <w:marLeft w:val="0"/>
      <w:marRight w:val="0"/>
      <w:marTop w:val="0"/>
      <w:marBottom w:val="0"/>
      <w:divBdr>
        <w:top w:val="none" w:sz="0" w:space="0" w:color="auto"/>
        <w:left w:val="none" w:sz="0" w:space="0" w:color="auto"/>
        <w:bottom w:val="none" w:sz="0" w:space="0" w:color="auto"/>
        <w:right w:val="none" w:sz="0" w:space="0" w:color="auto"/>
      </w:divBdr>
    </w:div>
    <w:div w:id="1082138673">
      <w:bodyDiv w:val="1"/>
      <w:marLeft w:val="0"/>
      <w:marRight w:val="0"/>
      <w:marTop w:val="0"/>
      <w:marBottom w:val="0"/>
      <w:divBdr>
        <w:top w:val="none" w:sz="0" w:space="0" w:color="auto"/>
        <w:left w:val="none" w:sz="0" w:space="0" w:color="auto"/>
        <w:bottom w:val="none" w:sz="0" w:space="0" w:color="auto"/>
        <w:right w:val="none" w:sz="0" w:space="0" w:color="auto"/>
      </w:divBdr>
    </w:div>
    <w:div w:id="1257129323">
      <w:bodyDiv w:val="1"/>
      <w:marLeft w:val="0"/>
      <w:marRight w:val="0"/>
      <w:marTop w:val="0"/>
      <w:marBottom w:val="0"/>
      <w:divBdr>
        <w:top w:val="none" w:sz="0" w:space="0" w:color="auto"/>
        <w:left w:val="none" w:sz="0" w:space="0" w:color="auto"/>
        <w:bottom w:val="none" w:sz="0" w:space="0" w:color="auto"/>
        <w:right w:val="none" w:sz="0" w:space="0" w:color="auto"/>
      </w:divBdr>
    </w:div>
    <w:div w:id="1282493764">
      <w:bodyDiv w:val="1"/>
      <w:marLeft w:val="0"/>
      <w:marRight w:val="0"/>
      <w:marTop w:val="0"/>
      <w:marBottom w:val="0"/>
      <w:divBdr>
        <w:top w:val="none" w:sz="0" w:space="0" w:color="auto"/>
        <w:left w:val="none" w:sz="0" w:space="0" w:color="auto"/>
        <w:bottom w:val="none" w:sz="0" w:space="0" w:color="auto"/>
        <w:right w:val="none" w:sz="0" w:space="0" w:color="auto"/>
      </w:divBdr>
    </w:div>
    <w:div w:id="1308779535">
      <w:bodyDiv w:val="1"/>
      <w:marLeft w:val="0"/>
      <w:marRight w:val="0"/>
      <w:marTop w:val="0"/>
      <w:marBottom w:val="0"/>
      <w:divBdr>
        <w:top w:val="none" w:sz="0" w:space="0" w:color="auto"/>
        <w:left w:val="none" w:sz="0" w:space="0" w:color="auto"/>
        <w:bottom w:val="none" w:sz="0" w:space="0" w:color="auto"/>
        <w:right w:val="none" w:sz="0" w:space="0" w:color="auto"/>
      </w:divBdr>
    </w:div>
    <w:div w:id="1448893691">
      <w:bodyDiv w:val="1"/>
      <w:marLeft w:val="0"/>
      <w:marRight w:val="0"/>
      <w:marTop w:val="0"/>
      <w:marBottom w:val="0"/>
      <w:divBdr>
        <w:top w:val="none" w:sz="0" w:space="0" w:color="auto"/>
        <w:left w:val="none" w:sz="0" w:space="0" w:color="auto"/>
        <w:bottom w:val="none" w:sz="0" w:space="0" w:color="auto"/>
        <w:right w:val="none" w:sz="0" w:space="0" w:color="auto"/>
      </w:divBdr>
    </w:div>
    <w:div w:id="1466922966">
      <w:bodyDiv w:val="1"/>
      <w:marLeft w:val="0"/>
      <w:marRight w:val="0"/>
      <w:marTop w:val="0"/>
      <w:marBottom w:val="0"/>
      <w:divBdr>
        <w:top w:val="none" w:sz="0" w:space="0" w:color="auto"/>
        <w:left w:val="none" w:sz="0" w:space="0" w:color="auto"/>
        <w:bottom w:val="none" w:sz="0" w:space="0" w:color="auto"/>
        <w:right w:val="none" w:sz="0" w:space="0" w:color="auto"/>
      </w:divBdr>
    </w:div>
    <w:div w:id="1520965457">
      <w:bodyDiv w:val="1"/>
      <w:marLeft w:val="0"/>
      <w:marRight w:val="0"/>
      <w:marTop w:val="0"/>
      <w:marBottom w:val="0"/>
      <w:divBdr>
        <w:top w:val="none" w:sz="0" w:space="0" w:color="auto"/>
        <w:left w:val="none" w:sz="0" w:space="0" w:color="auto"/>
        <w:bottom w:val="none" w:sz="0" w:space="0" w:color="auto"/>
        <w:right w:val="none" w:sz="0" w:space="0" w:color="auto"/>
      </w:divBdr>
    </w:div>
    <w:div w:id="1584335760">
      <w:bodyDiv w:val="1"/>
      <w:marLeft w:val="0"/>
      <w:marRight w:val="0"/>
      <w:marTop w:val="0"/>
      <w:marBottom w:val="0"/>
      <w:divBdr>
        <w:top w:val="none" w:sz="0" w:space="0" w:color="auto"/>
        <w:left w:val="none" w:sz="0" w:space="0" w:color="auto"/>
        <w:bottom w:val="none" w:sz="0" w:space="0" w:color="auto"/>
        <w:right w:val="none" w:sz="0" w:space="0" w:color="auto"/>
      </w:divBdr>
    </w:div>
    <w:div w:id="1585141648">
      <w:bodyDiv w:val="1"/>
      <w:marLeft w:val="0"/>
      <w:marRight w:val="0"/>
      <w:marTop w:val="0"/>
      <w:marBottom w:val="0"/>
      <w:divBdr>
        <w:top w:val="none" w:sz="0" w:space="0" w:color="auto"/>
        <w:left w:val="none" w:sz="0" w:space="0" w:color="auto"/>
        <w:bottom w:val="none" w:sz="0" w:space="0" w:color="auto"/>
        <w:right w:val="none" w:sz="0" w:space="0" w:color="auto"/>
      </w:divBdr>
    </w:div>
    <w:div w:id="1611935666">
      <w:bodyDiv w:val="1"/>
      <w:marLeft w:val="0"/>
      <w:marRight w:val="0"/>
      <w:marTop w:val="0"/>
      <w:marBottom w:val="0"/>
      <w:divBdr>
        <w:top w:val="none" w:sz="0" w:space="0" w:color="auto"/>
        <w:left w:val="none" w:sz="0" w:space="0" w:color="auto"/>
        <w:bottom w:val="none" w:sz="0" w:space="0" w:color="auto"/>
        <w:right w:val="none" w:sz="0" w:space="0" w:color="auto"/>
      </w:divBdr>
    </w:div>
    <w:div w:id="1985239020">
      <w:bodyDiv w:val="1"/>
      <w:marLeft w:val="0"/>
      <w:marRight w:val="0"/>
      <w:marTop w:val="0"/>
      <w:marBottom w:val="0"/>
      <w:divBdr>
        <w:top w:val="none" w:sz="0" w:space="0" w:color="auto"/>
        <w:left w:val="none" w:sz="0" w:space="0" w:color="auto"/>
        <w:bottom w:val="none" w:sz="0" w:space="0" w:color="auto"/>
        <w:right w:val="none" w:sz="0" w:space="0" w:color="auto"/>
      </w:divBdr>
    </w:div>
    <w:div w:id="2060856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62D234-7349-4A6F-9AA3-122EF8639E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2265</TotalTime>
  <Pages>21</Pages>
  <Words>3705</Words>
  <Characters>20271</Characters>
  <Application>Microsoft Office Word</Application>
  <DocSecurity>0</DocSecurity>
  <Lines>1192</Lines>
  <Paragraphs>352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KAJAL JAIN</dc:creator>
  <cp:keywords/>
  <dc:description/>
  <cp:lastModifiedBy>KAJAL JAIN</cp:lastModifiedBy>
  <cp:revision>163</cp:revision>
  <dcterms:created xsi:type="dcterms:W3CDTF">2023-05-14T05:07:00Z</dcterms:created>
  <dcterms:modified xsi:type="dcterms:W3CDTF">2023-07-08T11:33:00Z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d734561fafa80a5d761bcecefea4e21dbf17b1abb02541cd035ca9b2a09c30cb</vt:lpwstr>
  </property>
</Properties>
</file>