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Watched videos on transactional standards of blockchain.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Blockchain ledger generation and initiation, resources used in Blockchain.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case in Banking Services.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