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символьные-и-численные-данные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Ещё в прошлой лабораторной работе я по ошибке создал папку</w:t>
      </w:r>
      <w:r>
        <w:t xml:space="preserve"> </w:t>
      </w:r>
      <w:r>
        <w:rPr>
          <w:bCs/>
          <w:b/>
        </w:rPr>
        <w:t xml:space="preserve">lab06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542925"/>
            <wp:effectExtent b="0" l="0" r="0" t="0"/>
            <wp:docPr descr="Директория lab06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Директория lab06.</w:t>
      </w:r>
    </w:p>
    <w:p>
      <w:pPr>
        <w:pStyle w:val="BodyText"/>
      </w:pPr>
      <w:r>
        <w:t xml:space="preserve">Далее я перехожу в эту директорию и создаю файл</w:t>
      </w:r>
      <w:r>
        <w:t xml:space="preserve"> </w:t>
      </w:r>
      <w:r>
        <w:rPr>
          <w:bCs/>
          <w:b/>
        </w:rPr>
        <w:t xml:space="preserve">lab6-1.asm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touch</w:t>
      </w:r>
      <w:r>
        <w:rPr>
          <w:bCs/>
          <w:b/>
        </w:rP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30225"/>
            <wp:effectExtent b="0" l="0" r="0" t="0"/>
            <wp:docPr descr="Создание рабочего файла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файла.</w:t>
      </w:r>
    </w:p>
    <w:p>
      <w:pPr>
        <w:pStyle w:val="BodyText"/>
      </w:pPr>
      <w:r>
        <w:t xml:space="preserve">Затем я ввожу код в .asm файл (Рис. [??]).</w:t>
      </w:r>
    </w:p>
    <w:p>
      <w:pPr>
        <w:pStyle w:val="CaptionedFigure"/>
      </w:pPr>
      <w:r>
        <w:drawing>
          <wp:inline>
            <wp:extent cx="2984500" cy="4013200"/>
            <wp:effectExtent b="0" l="0" r="0" t="0"/>
            <wp:docPr descr="Код программы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программы.</w:t>
      </w:r>
    </w:p>
    <w:p>
      <w:pPr>
        <w:pStyle w:val="BodyText"/>
      </w:pPr>
      <w:r>
        <w:t xml:space="preserve">Создаю исполняемый файл и запускаю программу (Рис. [??]). В выводе программы я получаю символ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j</w:t>
      </w:r>
      <w:r>
        <w:rPr>
          <w:bCs/>
          <w:b/>
        </w:rPr>
        <w:t xml:space="preserve">’</w:t>
      </w:r>
      <w:r>
        <w:t xml:space="preserve">, который по системе ASCII соответствует сумме двоичных кодов символов</w:t>
      </w:r>
      <w:r>
        <w:t xml:space="preserve"> </w:t>
      </w:r>
      <w:r>
        <w:rPr>
          <w:bCs/>
          <w:b/>
        </w:rPr>
        <w:t xml:space="preserve">6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4</w:t>
      </w:r>
      <w:r>
        <w:t xml:space="preserve">.</w:t>
      </w:r>
    </w:p>
    <w:p>
      <w:pPr>
        <w:pStyle w:val="CaptionedFigure"/>
      </w:pPr>
      <w:r>
        <w:drawing>
          <wp:inline>
            <wp:extent cx="3733800" cy="671500"/>
            <wp:effectExtent b="0" l="0" r="0" t="0"/>
            <wp:docPr descr="Результат выполнения программы.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p>
      <w:pPr>
        <w:pStyle w:val="BodyText"/>
      </w:pPr>
      <w:r>
        <w:t xml:space="preserve">Теперь я убираю кавычки у символов</w:t>
      </w:r>
      <w:r>
        <w:t xml:space="preserve"> </w:t>
      </w:r>
      <w:r>
        <w:rPr>
          <w:bCs/>
          <w:b/>
        </w:rPr>
        <w:t xml:space="preserve">6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4</w:t>
      </w:r>
      <w:r>
        <w:t xml:space="preserve">, создаю исполняемый файл и запускаю программу (Рис. [??]). В выводе я получаю неотображающийся символ с кодом</w:t>
      </w:r>
      <w:r>
        <w:t xml:space="preserve"> </w:t>
      </w:r>
      <w:r>
        <w:rPr>
          <w:bCs/>
          <w:b/>
        </w:rPr>
        <w:t xml:space="preserve">10</w:t>
      </w:r>
      <w:r>
        <w:t xml:space="preserve"> </w:t>
      </w:r>
      <w:r>
        <w:t xml:space="preserve">- это</w:t>
      </w:r>
      <w:r>
        <w:t xml:space="preserve"> </w:t>
      </w:r>
      <w:r>
        <w:rPr>
          <w:bCs/>
          <w:b/>
        </w:rPr>
        <w:t xml:space="preserve">символ перевода строки</w:t>
      </w:r>
      <w:r>
        <w:t xml:space="preserve">.</w:t>
      </w:r>
    </w:p>
    <w:p>
      <w:pPr>
        <w:pStyle w:val="CaptionedFigure"/>
      </w:pPr>
      <w:r>
        <w:drawing>
          <wp:inline>
            <wp:extent cx="3733800" cy="459445"/>
            <wp:effectExtent b="0" l="0" r="0" t="0"/>
            <wp:docPr descr="Результат второго выполнения программы.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второго выполнения программы.</w:t>
      </w:r>
    </w:p>
    <w:p>
      <w:pPr>
        <w:pStyle w:val="BodyText"/>
      </w:pPr>
      <w:r>
        <w:t xml:space="preserve">Создаю файл</w:t>
      </w:r>
      <w:r>
        <w:t xml:space="preserve"> </w:t>
      </w:r>
      <w:r>
        <w:rPr>
          <w:bCs/>
          <w:b/>
        </w:rPr>
        <w:t xml:space="preserve">lab6-2.asm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57410"/>
            <wp:effectExtent b="0" l="0" r="0" t="0"/>
            <wp:docPr descr="Создание файла lab6-2.asm.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lab6-2.asm.</w:t>
      </w:r>
    </w:p>
    <w:p>
      <w:pPr>
        <w:pStyle w:val="BodyText"/>
      </w:pPr>
      <w:r>
        <w:t xml:space="preserve">Ввожу код программы (Рис. [??]).</w:t>
      </w:r>
    </w:p>
    <w:p>
      <w:pPr>
        <w:pStyle w:val="CaptionedFigure"/>
      </w:pPr>
      <w:r>
        <w:drawing>
          <wp:inline>
            <wp:extent cx="3213100" cy="3746500"/>
            <wp:effectExtent b="0" l="0" r="0" t="0"/>
            <wp:docPr descr="Код программы.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программы.</w:t>
      </w:r>
    </w:p>
    <w:p>
      <w:pPr>
        <w:pStyle w:val="BodyText"/>
      </w:pPr>
      <w:r>
        <w:t xml:space="preserve">Создаю исполняемый файл и запускаю программу (Рис. [??]). В выводе получаю число</w:t>
      </w:r>
      <w:r>
        <w:t xml:space="preserve"> </w:t>
      </w:r>
      <w:r>
        <w:rPr>
          <w:bCs/>
          <w:b/>
        </w:rPr>
        <w:t xml:space="preserve">106</w:t>
      </w:r>
      <w:r>
        <w:t xml:space="preserve">, т.к. программа позволяет вывести число, а не символ, хоть и по-прежнему происходит сложение кодов символов</w:t>
      </w:r>
      <w:r>
        <w:t xml:space="preserve"> </w:t>
      </w:r>
      <w:r>
        <w:rPr>
          <w:bCs/>
          <w:b/>
        </w:rPr>
        <w:t xml:space="preserve">6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4</w:t>
      </w:r>
      <w:r>
        <w:t xml:space="preserve">.</w:t>
      </w:r>
    </w:p>
    <w:p>
      <w:pPr>
        <w:pStyle w:val="CaptionedFigure"/>
      </w:pPr>
      <w:r>
        <w:drawing>
          <wp:inline>
            <wp:extent cx="3733800" cy="390973"/>
            <wp:effectExtent b="0" l="0" r="0" t="0"/>
            <wp:docPr descr="Результат выполнения программы.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p>
      <w:pPr>
        <w:pStyle w:val="BodyText"/>
      </w:pPr>
      <w:r>
        <w:t xml:space="preserve">Теперь убираю кавычки и заново создаю исполняемый файл и запускаю программу и в выводе получаю</w:t>
      </w:r>
      <w:r>
        <w:t xml:space="preserve"> </w:t>
      </w:r>
      <w:r>
        <w:rPr>
          <w:bCs/>
          <w:b/>
        </w:rPr>
        <w:t xml:space="preserve">10</w:t>
      </w:r>
      <w:r>
        <w:t xml:space="preserve">, т.к. в этом случае программа складывает сами числа, а не их коды (Рис. [??]).</w:t>
      </w:r>
    </w:p>
    <w:p>
      <w:pPr>
        <w:pStyle w:val="CaptionedFigure"/>
      </w:pPr>
      <w:r>
        <w:drawing>
          <wp:inline>
            <wp:extent cx="3733800" cy="358212"/>
            <wp:effectExtent b="0" l="0" r="0" t="0"/>
            <wp:docPr descr="Результат второго выполнения программы.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второго выполнения программы.</w:t>
      </w:r>
    </w:p>
    <w:p>
      <w:pPr>
        <w:pStyle w:val="BodyText"/>
      </w:pPr>
      <w:r>
        <w:t xml:space="preserve">Затем меняю параметр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iprintLF</w:t>
      </w:r>
      <w:r>
        <w:rPr>
          <w:bCs/>
          <w:b/>
        </w:rP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iprint</w:t>
      </w:r>
      <w:r>
        <w:rPr>
          <w:bCs/>
          <w:b/>
        </w:rPr>
        <w:t xml:space="preserve">’</w:t>
      </w:r>
      <w:r>
        <w:t xml:space="preserve">, создаю исполняемый файл и запускаю программу (Рис. [??]). В выводе получаю то же число, но без символа переноса строки.</w:t>
      </w:r>
    </w:p>
    <w:p>
      <w:pPr>
        <w:pStyle w:val="CaptionedFigure"/>
      </w:pPr>
      <w:r>
        <w:drawing>
          <wp:inline>
            <wp:extent cx="3733800" cy="304996"/>
            <wp:effectExtent b="0" l="0" r="0" t="0"/>
            <wp:docPr descr="Результат третьего выполнения программы.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третьего выполнения программы.</w:t>
      </w:r>
    </w:p>
    <w:bookmarkEnd w:id="52"/>
    <w:bookmarkStart w:id="77" w:name="X8c0a1c151545696051e31eb8f7e02c7d54dd7c6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</w:t>
      </w:r>
      <w:r>
        <w:t xml:space="preserve"> </w:t>
      </w:r>
      <w:r>
        <w:rPr>
          <w:bCs/>
          <w:b/>
        </w:rPr>
        <w:t xml:space="preserve">lab6-3.asm</w:t>
      </w:r>
      <w:r>
        <w:t xml:space="preserve"> </w:t>
      </w:r>
      <w:r>
        <w:t xml:space="preserve">(при создании я забыл дать ему расширение .asm, но потом переименовал его) (Рис. [??]).</w:t>
      </w:r>
    </w:p>
    <w:p>
      <w:pPr>
        <w:pStyle w:val="CaptionedFigure"/>
      </w:pPr>
      <w:r>
        <w:drawing>
          <wp:inline>
            <wp:extent cx="3733800" cy="304996"/>
            <wp:effectExtent b="0" l="0" r="0" t="0"/>
            <wp:docPr descr="Создание файла lab6-3.asm.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lab6-3.asm.</w:t>
      </w:r>
    </w:p>
    <w:p>
      <w:pPr>
        <w:pStyle w:val="BodyText"/>
      </w:pPr>
      <w:r>
        <w:t xml:space="preserve">Теперь ввожу в него код программы, который будет вычислять выражение f(x) = (5*2 + 3)/3 (Рис. [??]).</w:t>
      </w:r>
    </w:p>
    <w:p>
      <w:pPr>
        <w:pStyle w:val="CaptionedFigure"/>
      </w:pPr>
      <w:r>
        <w:drawing>
          <wp:inline>
            <wp:extent cx="3733800" cy="4587979"/>
            <wp:effectExtent b="0" l="0" r="0" t="0"/>
            <wp:docPr descr="Код программы.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программы.</w:t>
      </w:r>
    </w:p>
    <w:p>
      <w:pPr>
        <w:pStyle w:val="BodyText"/>
      </w:pPr>
      <w:r>
        <w:t xml:space="preserve">Далее создаю исполняемый файл и запускаю программу (Рис. [??]).</w:t>
      </w:r>
    </w:p>
    <w:p>
      <w:pPr>
        <w:pStyle w:val="CaptionedFigure"/>
      </w:pPr>
      <w:r>
        <w:drawing>
          <wp:inline>
            <wp:extent cx="3733800" cy="439270"/>
            <wp:effectExtent b="0" l="0" r="0" t="0"/>
            <wp:docPr descr="Результат выполнения программы.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программы.</w:t>
      </w:r>
    </w:p>
    <w:p>
      <w:pPr>
        <w:pStyle w:val="BodyText"/>
      </w:pPr>
      <w:r>
        <w:t xml:space="preserve">Изменяю код программы так, чтобы она вычисляла выражение f(x) = (4*6 + 2)/5 (Рис. [??]).</w:t>
      </w:r>
    </w:p>
    <w:p>
      <w:pPr>
        <w:pStyle w:val="CaptionedFigure"/>
      </w:pPr>
      <w:r>
        <w:drawing>
          <wp:inline>
            <wp:extent cx="3733800" cy="4587979"/>
            <wp:effectExtent b="0" l="0" r="0" t="0"/>
            <wp:docPr descr="Изменённый код программы.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код программы.</w:t>
      </w:r>
    </w:p>
    <w:p>
      <w:pPr>
        <w:pStyle w:val="BodyText"/>
      </w:pPr>
      <w:r>
        <w:t xml:space="preserve">Создаю исполняемый файл и запускаю программу (Рис. [??]).</w:t>
      </w:r>
    </w:p>
    <w:p>
      <w:pPr>
        <w:pStyle w:val="CaptionedFigure"/>
      </w:pPr>
      <w:r>
        <w:drawing>
          <wp:inline>
            <wp:extent cx="3733800" cy="445345"/>
            <wp:effectExtent b="0" l="0" r="0" t="0"/>
            <wp:docPr descr="Результат второго выполнения программы.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второго выполнения программы.</w:t>
      </w:r>
    </w:p>
    <w:p>
      <w:pPr>
        <w:pStyle w:val="BodyText"/>
      </w:pPr>
      <w:r>
        <w:t xml:space="preserve">Создаю файл</w:t>
      </w:r>
      <w:r>
        <w:t xml:space="preserve"> </w:t>
      </w:r>
      <w:r>
        <w:rPr>
          <w:bCs/>
          <w:b/>
        </w:rPr>
        <w:t xml:space="preserve">variant.asm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touch</w:t>
      </w:r>
      <w:r>
        <w:rPr>
          <w:bCs/>
          <w:b/>
        </w:rP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04332"/>
            <wp:effectExtent b="0" l="0" r="0" t="0"/>
            <wp:docPr descr="Создание файла variant.asm.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variant.asm.</w:t>
      </w:r>
    </w:p>
    <w:p>
      <w:pPr>
        <w:pStyle w:val="BodyText"/>
      </w:pPr>
      <w:r>
        <w:t xml:space="preserve">Теперь ввожу в него код программы, которая по номеру студенческого должна мне выдать номер моего варианта (Рис. [??]).</w:t>
      </w:r>
    </w:p>
    <w:p>
      <w:pPr>
        <w:pStyle w:val="CaptionedFigure"/>
      </w:pPr>
      <w:r>
        <w:drawing>
          <wp:inline>
            <wp:extent cx="3733800" cy="5510681"/>
            <wp:effectExtent b="0" l="0" r="0" t="0"/>
            <wp:docPr descr="Результат второго выполнения программы.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второго выполнения программы.</w:t>
      </w:r>
    </w:p>
    <w:p>
      <w:pPr>
        <w:pStyle w:val="BodyText"/>
      </w:pPr>
      <w:r>
        <w:t xml:space="preserve">Создаю исполняемый файл и запускаю его (Рис. [??]). Мой вариант -</w:t>
      </w:r>
      <w:r>
        <w:t xml:space="preserve"> </w:t>
      </w:r>
      <w:r>
        <w:rPr>
          <w:bCs/>
          <w:b/>
        </w:rPr>
        <w:t xml:space="preserve">5</w:t>
      </w:r>
      <w:r>
        <w:t xml:space="preserve">.</w:t>
      </w:r>
    </w:p>
    <w:p>
      <w:pPr>
        <w:pStyle w:val="CaptionedFigure"/>
      </w:pPr>
      <w:r>
        <w:drawing>
          <wp:inline>
            <wp:extent cx="3733800" cy="475845"/>
            <wp:effectExtent b="0" l="0" r="0" t="0"/>
            <wp:docPr descr="Код программы.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программы.</w:t>
      </w:r>
    </w:p>
    <w:bookmarkEnd w:id="77"/>
    <w:bookmarkEnd w:id="78"/>
    <w:bookmarkStart w:id="98" w:name="ответы-на-вопросы-по-программ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Ваш вариант:</w:t>
      </w:r>
      <w:r>
        <w:rPr>
          <w:bCs/>
          <w:b/>
        </w:rPr>
        <w:t xml:space="preserve">”</w:t>
      </w:r>
      <w:r>
        <w:t xml:space="preserve"> </w:t>
      </w:r>
      <w:r>
        <w:t xml:space="preserve">отвечают эти строки кода (Рис. [??]):</w:t>
      </w:r>
    </w:p>
    <w:p>
      <w:pPr>
        <w:pStyle w:val="CaptionedFigure"/>
      </w:pPr>
      <w:r>
        <w:drawing>
          <wp:inline>
            <wp:extent cx="1828800" cy="647700"/>
            <wp:effectExtent b="0" l="0" r="0" t="0"/>
            <wp:docPr descr="Строки кода, выводящие сообщение о моём варианте.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Строки кода, выводящие сообщение о моём варианте.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‘</w:t>
      </w:r>
      <w:r>
        <w:rPr>
          <w:bCs/>
          <w:b/>
        </w:rPr>
        <w:t xml:space="preserve">mov ecx, x</w:t>
      </w:r>
      <w:r>
        <w:rPr>
          <w:bCs/>
          <w:b/>
        </w:rPr>
        <w:t xml:space="preserve">’</w:t>
      </w:r>
      <w:r>
        <w:t xml:space="preserve"> </w:t>
      </w:r>
      <w:r>
        <w:t xml:space="preserve">используется для того, чтобы внести адрес вводимой строки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x</w:t>
      </w:r>
      <w:r>
        <w:rPr>
          <w:bCs/>
          <w:b/>
        </w:rPr>
        <w:t xml:space="preserve">’</w:t>
      </w:r>
      <w:r>
        <w:t xml:space="preserve"> </w:t>
      </w:r>
      <w:r>
        <w:t xml:space="preserve">в регистр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ecx</w:t>
      </w:r>
      <w:r>
        <w:rPr>
          <w:bCs/>
          <w:b/>
        </w:rPr>
        <w:t xml:space="preserve">’</w:t>
      </w:r>
      <w:r>
        <w:t xml:space="preserve">.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mov edx, 80</w:t>
      </w:r>
      <w:r>
        <w:rPr>
          <w:bCs/>
          <w:b/>
        </w:rPr>
        <w:t xml:space="preserve">’</w:t>
      </w:r>
      <w:r>
        <w:t xml:space="preserve"> </w:t>
      </w:r>
      <w:r>
        <w:t xml:space="preserve">- запись в регистр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edx</w:t>
      </w:r>
      <w:r>
        <w:rPr>
          <w:bCs/>
          <w:b/>
        </w:rPr>
        <w:t xml:space="preserve">’</w:t>
      </w:r>
      <w:r>
        <w:t xml:space="preserve"> </w:t>
      </w:r>
      <w:r>
        <w:t xml:space="preserve">длинны вводимой строки.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call sread</w:t>
      </w:r>
      <w:r>
        <w:rPr>
          <w:bCs/>
          <w:b/>
        </w:rPr>
        <w:t xml:space="preserve">’</w:t>
      </w:r>
      <w:r>
        <w:t xml:space="preserve"> </w:t>
      </w:r>
      <w:r>
        <w:t xml:space="preserve">- вызов подпрограммы из внешнего файла, которая обеспечивает ввод сообщения с клавиатуры.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‘</w:t>
      </w:r>
      <w:r>
        <w:rPr>
          <w:bCs/>
          <w:b/>
        </w:rPr>
        <w:t xml:space="preserve">call atoi</w:t>
      </w:r>
      <w:r>
        <w:rPr>
          <w:bCs/>
          <w:b/>
        </w:rPr>
        <w:t xml:space="preserve">’</w:t>
      </w:r>
      <w:r>
        <w:t xml:space="preserve"> </w:t>
      </w:r>
      <w:r>
        <w:t xml:space="preserve">- подпрограмма из внешнего файла, преобразующая код символа в целое число и записывающая его в регистр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eax</w:t>
      </w:r>
      <w:r>
        <w:rPr>
          <w:bCs/>
          <w:b/>
        </w:rPr>
        <w:t xml:space="preserve">’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За вычисление варианта отвечают строки (Рис. [??]):</w:t>
      </w:r>
    </w:p>
    <w:p>
      <w:pPr>
        <w:pStyle w:val="CaptionedFigure"/>
      </w:pPr>
      <w:r>
        <w:drawing>
          <wp:inline>
            <wp:extent cx="3733800" cy="496169"/>
            <wp:effectExtent b="0" l="0" r="0" t="0"/>
            <wp:docPr descr="Строки кода, вычисляющие вариант.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Строки кода, вычисляющие вариант.</w:t>
      </w:r>
    </w:p>
    <w:p>
      <w:pPr>
        <w:numPr>
          <w:ilvl w:val="0"/>
          <w:numId w:val="1004"/>
        </w:numPr>
      </w:pPr>
      <w:r>
        <w:t xml:space="preserve">При выполнении инструкции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div ebx</w:t>
      </w:r>
      <w:r>
        <w:rPr>
          <w:bCs/>
          <w:b/>
        </w:rPr>
        <w:t xml:space="preserve">’</w:t>
      </w:r>
      <w:r>
        <w:t xml:space="preserve"> </w:t>
      </w:r>
      <w:r>
        <w:t xml:space="preserve">остаток от деления записывается в регистр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edx</w:t>
      </w:r>
      <w:r>
        <w:rPr>
          <w:bCs/>
          <w:b/>
        </w:rPr>
        <w:t xml:space="preserve">’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Инструкция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inc edx</w:t>
      </w:r>
      <w:r>
        <w:rPr>
          <w:bCs/>
          <w:b/>
        </w:rPr>
        <w:t xml:space="preserve">’</w:t>
      </w:r>
      <w:r>
        <w:t xml:space="preserve"> </w:t>
      </w:r>
      <w:r>
        <w:t xml:space="preserve">увеличивает значение регистра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edx</w:t>
      </w:r>
      <w:r>
        <w:rPr>
          <w:bCs/>
          <w:b/>
        </w:rP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rPr>
          <w:bCs/>
          <w:b/>
        </w:rPr>
        <w:t xml:space="preserve">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 (Рис. [??]):</w:t>
      </w:r>
    </w:p>
    <w:p>
      <w:pPr>
        <w:pStyle w:val="CaptionedFigure"/>
      </w:pPr>
      <w:r>
        <w:drawing>
          <wp:inline>
            <wp:extent cx="2044700" cy="673100"/>
            <wp:effectExtent b="0" l="0" r="0" t="0"/>
            <wp:docPr descr="Строки кода, выводящие результат вычислений.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Строки кода, выводящие результат вычислений.</w:t>
      </w:r>
    </w:p>
    <w:bookmarkStart w:id="97" w:name="X32ff26b75a7156f968f22ae721fd8fec4b51e1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5"/>
        </w:numPr>
        <w:pStyle w:val="Compact"/>
      </w:pPr>
      <w:r>
        <w:t xml:space="preserve">Создаю файл</w:t>
      </w:r>
      <w:r>
        <w:t xml:space="preserve"> </w:t>
      </w:r>
      <w:r>
        <w:rPr>
          <w:bCs/>
          <w:b/>
        </w:rPr>
        <w:t xml:space="preserve">lab6-4.asm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441960"/>
            <wp:effectExtent b="0" l="0" r="0" t="0"/>
            <wp:docPr descr="Создание файла lab6-4.asm.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lab6-4.asm.</w:t>
      </w:r>
    </w:p>
    <w:p>
      <w:pPr>
        <w:pStyle w:val="BodyText"/>
      </w:pPr>
      <w:r>
        <w:t xml:space="preserve">Ввожу код программы, которая будет вычислять выражение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f(x) = (9x - 8)/8</w:t>
      </w:r>
      <w:r>
        <w:rPr>
          <w:bCs/>
          <w:b/>
        </w:rPr>
        <w:t xml:space="preserve">’</w:t>
      </w:r>
      <w:r>
        <w:t xml:space="preserve">. Именно это выражение стоит под номером</w:t>
      </w:r>
      <w:r>
        <w:t xml:space="preserve"> </w:t>
      </w:r>
      <w:r>
        <w:rPr>
          <w:bCs/>
          <w:b/>
        </w:rPr>
        <w:t xml:space="preserve">5</w:t>
      </w:r>
      <w:r>
        <w:t xml:space="preserve"> </w:t>
      </w:r>
      <w:r>
        <w:t xml:space="preserve">в таблице (Рис. [??]).</w:t>
      </w:r>
    </w:p>
    <w:p>
      <w:pPr>
        <w:pStyle w:val="CaptionedFigure"/>
      </w:pPr>
      <w:r>
        <w:drawing>
          <wp:inline>
            <wp:extent cx="3733800" cy="3996816"/>
            <wp:effectExtent b="0" l="0" r="0" t="0"/>
            <wp:docPr descr="Получение и запуск исполняемого файла." title="fig: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 запуск исполняемого файла.</w:t>
      </w:r>
    </w:p>
    <w:p>
      <w:pPr>
        <w:pStyle w:val="BodyText"/>
      </w:pPr>
      <w:r>
        <w:t xml:space="preserve">Создаю исполняемый файл и запускаю его со значением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8</w:t>
      </w:r>
      <w:r>
        <w:rPr>
          <w:bCs/>
          <w:b/>
        </w:rPr>
        <w:t xml:space="preserve">’</w:t>
      </w:r>
      <w:r>
        <w:t xml:space="preserve">, а потом и со значением</w:t>
      </w:r>
      <w: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64</w:t>
      </w:r>
      <w:r>
        <w:rPr>
          <w:bCs/>
          <w:b/>
        </w:rP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655503"/>
            <wp:effectExtent b="0" l="0" r="0" t="0"/>
            <wp:docPr descr="Результаты выполненй программы.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выполненй программы.</w:t>
      </w:r>
    </w:p>
    <w:p>
      <w:pPr>
        <w:pStyle w:val="BodyText"/>
      </w:pPr>
      <w:r>
        <w:t xml:space="preserve">Эти результаты я проверил, а это значит, что программа отработала верно.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При выполнении данной лабораторной работы я освоил арифметические инструкции языка ассемблера NASM.</w:t>
      </w:r>
    </w:p>
    <w:bookmarkEnd w:id="97"/>
    <w:bookmarkEnd w:id="98"/>
    <w:bookmarkStart w:id="101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99">
        <w:r>
          <w:rPr>
            <w:rStyle w:val="Hyperlink"/>
          </w:rPr>
          <w:t xml:space="preserve">Архитектура ЭВМ</w:t>
        </w:r>
      </w:hyperlink>
    </w:p>
    <w:p>
      <w:pPr>
        <w:pStyle w:val="BodyText"/>
      </w:pPr>
      <w:hyperlink r:id="rId100">
        <w:r>
          <w:rPr>
            <w:rStyle w:val="Hyperlink"/>
          </w:rPr>
          <w:t xml:space="preserve">Таблица кодов ASCII</w:t>
        </w:r>
      </w:hyperlink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99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Relationship Type="http://schemas.openxmlformats.org/officeDocument/2006/relationships/hyperlink" Id="rId100" Target="https://www.rapidtables.com/code/text/ascii-table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9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Relationship Type="http://schemas.openxmlformats.org/officeDocument/2006/relationships/hyperlink" Id="rId100" Target="https://www.rapidtables.com/code/text/ascii-tabl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Машков Илья Евгеньевич</dc:creator>
  <dc:language>ru-RU</dc:language>
  <cp:keywords/>
  <dcterms:created xsi:type="dcterms:W3CDTF">2023-11-18T06:36:07Z</dcterms:created>
  <dcterms:modified xsi:type="dcterms:W3CDTF">2023-11-18T06:36:07Z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