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5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наастройки рабочей среды.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лабораторной работы.</w:t>
      </w:r>
    </w:p>
    <w:bookmarkEnd w:id="21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4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bookmarkStart w:id="28" w:name="установк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Для начала требуется установить</w:t>
      </w:r>
      <w:r>
        <w:t xml:space="preserve"> </w:t>
      </w:r>
      <w:r>
        <w:rPr>
          <w:b/>
          <w:bCs/>
        </w:rPr>
        <w:t xml:space="preserve">pass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677664"/>
            <wp:effectExtent b="0" l="0" r="0" t="0"/>
            <wp:docPr descr="Установка pass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pass.</w:t>
      </w:r>
    </w:p>
    <w:p>
      <w:pPr>
        <w:pStyle w:val="BodyText"/>
      </w:pPr>
      <w:r>
        <w:t xml:space="preserve">Затем устанавливаю</w:t>
      </w:r>
      <w:r>
        <w:t xml:space="preserve"> </w:t>
      </w:r>
      <w:r>
        <w:rPr>
          <w:b/>
          <w:bCs/>
        </w:rPr>
        <w:t xml:space="preserve">gopass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677664"/>
            <wp:effectExtent b="0" l="0" r="0" t="0"/>
            <wp:docPr descr="Установка gopass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gopass.</w:t>
      </w:r>
    </w:p>
    <w:bookmarkEnd w:id="28"/>
    <w:bookmarkStart w:id="53" w:name="настройка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Настройка</w:t>
      </w:r>
    </w:p>
    <w:bookmarkStart w:id="35" w:name="gpg-ключи"/>
    <w:p>
      <w:pPr>
        <w:pStyle w:val="Heading4"/>
      </w:pPr>
      <w:r>
        <w:rPr>
          <w:rStyle w:val="SectionNumber"/>
        </w:rPr>
        <w:t xml:space="preserve">3.1.2.1</w:t>
      </w:r>
      <w:r>
        <w:tab/>
      </w:r>
      <w:r>
        <w:t xml:space="preserve">GPG ключи</w:t>
      </w:r>
    </w:p>
    <w:p>
      <w:pPr>
        <w:pStyle w:val="FirstParagraph"/>
      </w:pPr>
      <w:r>
        <w:t xml:space="preserve">Теперь займёмся настройкой. В методичке указано, что сначала надо проверить список ключей, но я решил сначала их сгенерировать (рис. 3).</w:t>
      </w:r>
    </w:p>
    <w:p>
      <w:pPr>
        <w:pStyle w:val="CaptionedFigure"/>
      </w:pPr>
      <w:r>
        <w:drawing>
          <wp:inline>
            <wp:extent cx="666750" cy="121011"/>
            <wp:effectExtent b="0" l="0" r="0" t="0"/>
            <wp:docPr descr="Генерация GPG ключей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2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Генерация GPG ключей.</w:t>
      </w:r>
    </w:p>
    <w:p>
      <w:pPr>
        <w:pStyle w:val="BodyText"/>
      </w:pPr>
      <w:r>
        <w:t xml:space="preserve">А теперь проверяю список ключей (рис. 4).</w:t>
      </w:r>
    </w:p>
    <w:p>
      <w:pPr>
        <w:pStyle w:val="CaptionedFigure"/>
      </w:pPr>
      <w:r>
        <w:drawing>
          <wp:inline>
            <wp:extent cx="3733800" cy="1707194"/>
            <wp:effectExtent b="0" l="0" r="0" t="0"/>
            <wp:docPr descr="Список GPG ключей.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Список GPG ключей.</w:t>
      </w:r>
    </w:p>
    <w:bookmarkEnd w:id="35"/>
    <w:bookmarkStart w:id="45" w:name="инициализация-хранилища"/>
    <w:p>
      <w:pPr>
        <w:pStyle w:val="Heading4"/>
      </w:pPr>
      <w:r>
        <w:rPr>
          <w:rStyle w:val="SectionNumber"/>
        </w:rPr>
        <w:t xml:space="preserve">3.1.2.2</w:t>
      </w:r>
      <w:r>
        <w:tab/>
      </w:r>
      <w:r>
        <w:t xml:space="preserve">Инициализация хранилища</w:t>
      </w:r>
    </w:p>
    <w:p>
      <w:pPr>
        <w:pStyle w:val="FirstParagraph"/>
      </w:pPr>
      <w:r>
        <w:t xml:space="preserve">Инициализирую хранилище и создаю структуру git (рис. 5).</w:t>
      </w:r>
    </w:p>
    <w:p>
      <w:pPr>
        <w:pStyle w:val="CaptionedFigure"/>
      </w:pPr>
      <w:r>
        <w:drawing>
          <wp:inline>
            <wp:extent cx="3733800" cy="1707194"/>
            <wp:effectExtent b="0" l="0" r="0" t="0"/>
            <wp:docPr descr="Инициализация хранилища.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Инициализация хранилища.</w:t>
      </w:r>
    </w:p>
    <w:p>
      <w:pPr>
        <w:pStyle w:val="BodyText"/>
      </w:pPr>
      <w:r>
        <w:t xml:space="preserve">Затем задаю адрес репозитория на хостинге (рис. 6).</w:t>
      </w:r>
    </w:p>
    <w:p>
      <w:pPr>
        <w:pStyle w:val="CaptionedFigure"/>
      </w:pPr>
      <w:r>
        <w:drawing>
          <wp:inline>
            <wp:extent cx="3733800" cy="305593"/>
            <wp:effectExtent b="0" l="0" r="0" t="0"/>
            <wp:docPr descr="Задание адреса на хосинге.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адреса на хосинге.</w:t>
      </w:r>
    </w:p>
    <w:p>
      <w:pPr>
        <w:pStyle w:val="BodyText"/>
      </w:pPr>
      <w:r>
        <w:t xml:space="preserve">Теперь синхронизирую репозиторий (рис. 7).</w:t>
      </w:r>
    </w:p>
    <w:p>
      <w:pPr>
        <w:pStyle w:val="CaptionedFigure"/>
      </w:pPr>
      <w:r>
        <w:drawing>
          <wp:inline>
            <wp:extent cx="3733800" cy="305593"/>
            <wp:effectExtent b="0" l="0" r="0" t="0"/>
            <wp:docPr descr="Синхронизация репозитория.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Синхронизация репозитория.</w:t>
      </w:r>
    </w:p>
    <w:bookmarkEnd w:id="45"/>
    <w:bookmarkStart w:id="52" w:name="прямые-изменения"/>
    <w:p>
      <w:pPr>
        <w:pStyle w:val="Heading4"/>
      </w:pPr>
      <w:r>
        <w:rPr>
          <w:rStyle w:val="SectionNumber"/>
        </w:rPr>
        <w:t xml:space="preserve">3.1.2.3</w:t>
      </w:r>
      <w:r>
        <w:tab/>
      </w:r>
      <w:r>
        <w:t xml:space="preserve">Прямые изменения</w:t>
      </w:r>
    </w:p>
    <w:p>
      <w:pPr>
        <w:pStyle w:val="FirstParagraph"/>
      </w:pPr>
      <w:r>
        <w:t xml:space="preserve">Т.к. отслеживаются только изменения, сделанные через</w:t>
      </w:r>
      <w:r>
        <w:t xml:space="preserve"> </w:t>
      </w:r>
      <w:r>
        <w:rPr>
          <w:b/>
          <w:bCs/>
        </w:rPr>
        <w:t xml:space="preserve">pass</w:t>
      </w:r>
      <w:r>
        <w:t xml:space="preserve"> </w:t>
      </w:r>
      <w:r>
        <w:t xml:space="preserve">или</w:t>
      </w:r>
      <w:r>
        <w:t xml:space="preserve"> </w:t>
      </w:r>
      <w:r>
        <w:rPr>
          <w:b/>
          <w:bCs/>
        </w:rPr>
        <w:t xml:space="preserve">gopass</w:t>
      </w:r>
      <w:r>
        <w:t xml:space="preserve">, нам надо вручную закоммитить их и выложить (рис. 8).</w:t>
      </w:r>
    </w:p>
    <w:p>
      <w:pPr>
        <w:pStyle w:val="CaptionedFigure"/>
      </w:pPr>
      <w:r>
        <w:drawing>
          <wp:inline>
            <wp:extent cx="3733800" cy="858281"/>
            <wp:effectExtent b="0" l="0" r="0" t="0"/>
            <wp:docPr descr="Коммит изменений.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Коммит изменений.</w:t>
      </w:r>
    </w:p>
    <w:p>
      <w:pPr>
        <w:pStyle w:val="BodyText"/>
      </w:pPr>
      <w:r>
        <w:t xml:space="preserve">Затем проверить статус синхронизации (рис. 9).</w:t>
      </w:r>
    </w:p>
    <w:p>
      <w:pPr>
        <w:pStyle w:val="CaptionedFigure"/>
      </w:pPr>
      <w:r>
        <w:drawing>
          <wp:inline>
            <wp:extent cx="3733800" cy="471637"/>
            <wp:effectExtent b="0" l="0" r="0" t="0"/>
            <wp:docPr descr="Статус синхронизации.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Статус синхронизации.</w:t>
      </w:r>
    </w:p>
    <w:bookmarkEnd w:id="52"/>
    <w:bookmarkEnd w:id="53"/>
    <w:bookmarkStart w:id="57" w:name="настройка-интерфейса-с-браузером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Настройка интерфейса с браузером</w:t>
      </w:r>
    </w:p>
    <w:p>
      <w:pPr>
        <w:pStyle w:val="FirstParagraph"/>
      </w:pPr>
      <w:r>
        <w:t xml:space="preserve">Добавляю плагин для браузера FireFox, после чего устанавливаю интерфейс для взаимодействия с браузером (рис. 10).</w:t>
      </w:r>
    </w:p>
    <w:p>
      <w:pPr>
        <w:pStyle w:val="CaptionedFigure"/>
      </w:pPr>
      <w:r>
        <w:drawing>
          <wp:inline>
            <wp:extent cx="3733800" cy="639611"/>
            <wp:effectExtent b="0" l="0" r="0" t="0"/>
            <wp:docPr descr="Установка интерфейса для взаимодействия с браузером.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интерфейса для взаимодействия с браузером.</w:t>
      </w:r>
    </w:p>
    <w:bookmarkEnd w:id="57"/>
    <w:bookmarkStart w:id="67" w:name="сохранение-пароля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Выполняю команду</w:t>
      </w:r>
      <w:r>
        <w:t xml:space="preserve"> </w:t>
      </w:r>
      <w:r>
        <w:rPr>
          <w:b/>
          <w:bCs/>
        </w:rPr>
        <w:t xml:space="preserve">pass insert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639611"/>
            <wp:effectExtent b="0" l="0" r="0" t="0"/>
            <wp:docPr descr="Выполнение команды pass insert.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команды pass insert.</w:t>
      </w:r>
    </w:p>
    <w:p>
      <w:pPr>
        <w:pStyle w:val="BodyText"/>
      </w:pPr>
      <w:r>
        <w:t xml:space="preserve">Дальше отображаю пароль для указанного имени файла (рис. 12).</w:t>
      </w:r>
    </w:p>
    <w:p>
      <w:pPr>
        <w:pStyle w:val="CaptionedFigure"/>
      </w:pPr>
      <w:r>
        <w:drawing>
          <wp:inline>
            <wp:extent cx="3733800" cy="239137"/>
            <wp:effectExtent b="0" l="0" r="0" t="0"/>
            <wp:docPr descr="Отображение пароля.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Отображение пароля.</w:t>
      </w:r>
    </w:p>
    <w:p>
      <w:pPr>
        <w:pStyle w:val="BodyText"/>
      </w:pPr>
      <w:r>
        <w:t xml:space="preserve">И заменяю существующий (рис. 13).</w:t>
      </w:r>
    </w:p>
    <w:p>
      <w:pPr>
        <w:pStyle w:val="CaptionedFigure"/>
      </w:pPr>
      <w:r>
        <w:drawing>
          <wp:inline>
            <wp:extent cx="3733800" cy="1923991"/>
            <wp:effectExtent b="0" l="0" r="0" t="0"/>
            <wp:docPr descr="Замена существующего пароля.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Замена существующего пароля.</w:t>
      </w:r>
    </w:p>
    <w:bookmarkEnd w:id="67"/>
    <w:bookmarkStart w:id="103" w:name="управление-файлами-конфигурации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Управление файлами конфигурации</w:t>
      </w:r>
    </w:p>
    <w:bookmarkStart w:id="74" w:name="дополнительное-программное-обеспечение"/>
    <w:p>
      <w:pPr>
        <w:pStyle w:val="Heading4"/>
      </w:pPr>
      <w:r>
        <w:rPr>
          <w:rStyle w:val="SectionNumber"/>
        </w:rPr>
        <w:t xml:space="preserve">3.1.5.1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 (рис. 14).</w:t>
      </w:r>
    </w:p>
    <w:p>
      <w:pPr>
        <w:pStyle w:val="CaptionedFigure"/>
      </w:pPr>
      <w:r>
        <w:drawing>
          <wp:inline>
            <wp:extent cx="3733800" cy="2082597"/>
            <wp:effectExtent b="0" l="0" r="0" t="0"/>
            <wp:docPr descr="Установка дополнительного программного обеспечения." title="" id="69" name="Picture"/>
            <a:graphic>
              <a:graphicData uri="http://schemas.openxmlformats.org/drawingml/2006/picture">
                <pic:pic>
                  <pic:nvPicPr>
                    <pic:cNvPr descr="image/1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дополнительного программного обеспечения.</w:t>
      </w:r>
    </w:p>
    <w:p>
      <w:pPr>
        <w:pStyle w:val="BodyText"/>
      </w:pPr>
      <w:r>
        <w:t xml:space="preserve">Устанавливаю шрифты (рис. 15).</w:t>
      </w:r>
    </w:p>
    <w:p>
      <w:pPr>
        <w:pStyle w:val="CaptionedFigure"/>
      </w:pPr>
      <w:r>
        <w:drawing>
          <wp:inline>
            <wp:extent cx="3733800" cy="419233"/>
            <wp:effectExtent b="0" l="0" r="0" t="0"/>
            <wp:docPr descr="Установка шрифтов.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шрифтов.</w:t>
      </w:r>
    </w:p>
    <w:bookmarkEnd w:id="74"/>
    <w:bookmarkStart w:id="78" w:name="установка-1"/>
    <w:p>
      <w:pPr>
        <w:pStyle w:val="Heading4"/>
      </w:pPr>
      <w:r>
        <w:rPr>
          <w:rStyle w:val="SectionNumber"/>
        </w:rPr>
        <w:t xml:space="preserve">3.1.5.2</w:t>
      </w:r>
      <w:r>
        <w:tab/>
      </w:r>
      <w:r>
        <w:t xml:space="preserve">Установка</w:t>
      </w:r>
    </w:p>
    <w:p>
      <w:pPr>
        <w:pStyle w:val="FirstParagraph"/>
      </w:pPr>
      <w:r>
        <w:t xml:space="preserve">Устанавливаю бинарный файл, который определит архитектуру процессора и ОС, затем установит необходимый файл (рис. 16).</w:t>
      </w:r>
    </w:p>
    <w:p>
      <w:pPr>
        <w:pStyle w:val="CaptionedFigure"/>
      </w:pPr>
      <w:r>
        <w:drawing>
          <wp:inline>
            <wp:extent cx="3733800" cy="358201"/>
            <wp:effectExtent b="0" l="0" r="0" t="0"/>
            <wp:docPr descr="Установка бинарного файла.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бинарного файла.</w:t>
      </w:r>
    </w:p>
    <w:bookmarkEnd w:id="78"/>
    <w:bookmarkStart w:id="82" w:name="X9385cdff81f383c2804f2db87378e6248118361"/>
    <w:p>
      <w:pPr>
        <w:pStyle w:val="Heading4"/>
      </w:pPr>
      <w:r>
        <w:rPr>
          <w:rStyle w:val="SectionNumber"/>
        </w:rPr>
        <w:t xml:space="preserve">3.1.5.3</w:t>
      </w:r>
      <w:r>
        <w:tab/>
      </w:r>
      <w:r>
        <w:t xml:space="preserve">Создание собственного репозитория с помощью утилит</w:t>
      </w:r>
    </w:p>
    <w:p>
      <w:pPr>
        <w:pStyle w:val="FirstParagraph"/>
      </w:pPr>
      <w:r>
        <w:t xml:space="preserve">Создаю свой репозиторий на основе шаблона (рис. 17).</w:t>
      </w:r>
    </w:p>
    <w:p>
      <w:pPr>
        <w:pStyle w:val="CaptionedFigure"/>
      </w:pPr>
      <w:r>
        <w:drawing>
          <wp:inline>
            <wp:extent cx="3733800" cy="370614"/>
            <wp:effectExtent b="0" l="0" r="0" t="0"/>
            <wp:docPr descr="Создание репозитория.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репозитория.</w:t>
      </w:r>
    </w:p>
    <w:bookmarkEnd w:id="82"/>
    <w:bookmarkStart w:id="95" w:name="подключение-репозитория-к-своей-системе"/>
    <w:p>
      <w:pPr>
        <w:pStyle w:val="Heading4"/>
      </w:pPr>
      <w:r>
        <w:rPr>
          <w:rStyle w:val="SectionNumber"/>
        </w:rPr>
        <w:t xml:space="preserve">3.1.5.4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Инициализирую</w:t>
      </w:r>
      <w:r>
        <w:t xml:space="preserve"> </w:t>
      </w:r>
      <w:r>
        <w:rPr>
          <w:b/>
          <w:bCs/>
        </w:rPr>
        <w:t xml:space="preserve">chezmoi</w:t>
      </w:r>
      <w:r>
        <w:t xml:space="preserve"> </w:t>
      </w:r>
      <w:r>
        <w:t xml:space="preserve">с моим репозиторием</w:t>
      </w:r>
      <w:r>
        <w:t xml:space="preserve"> </w:t>
      </w:r>
      <w:r>
        <w:rPr>
          <w:b/>
          <w:bCs/>
        </w:rPr>
        <w:t xml:space="preserve">dotfiles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733800" cy="370614"/>
            <wp:effectExtent b="0" l="0" r="0" t="0"/>
            <wp:docPr descr="Инициализация репозитория.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Инициализация репозитория.</w:t>
      </w:r>
    </w:p>
    <w:p>
      <w:pPr>
        <w:pStyle w:val="BodyText"/>
      </w:pPr>
      <w:r>
        <w:t xml:space="preserve">Проверяю изменения внёс</w:t>
      </w:r>
      <w:r>
        <w:t xml:space="preserve"> </w:t>
      </w:r>
      <w:r>
        <w:rPr>
          <w:b/>
          <w:bCs/>
        </w:rPr>
        <w:t xml:space="preserve">chezmoi</w:t>
      </w:r>
      <w:r>
        <w:t xml:space="preserve"> </w:t>
      </w:r>
      <w:r>
        <w:t xml:space="preserve">в домашний каталог (рис. 19).</w:t>
      </w:r>
    </w:p>
    <w:p>
      <w:pPr>
        <w:pStyle w:val="CaptionedFigure"/>
      </w:pPr>
      <w:r>
        <w:drawing>
          <wp:inline>
            <wp:extent cx="3733800" cy="176598"/>
            <wp:effectExtent b="0" l="0" r="0" t="0"/>
            <wp:docPr descr="Проверка изменений.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изменений.</w:t>
      </w:r>
    </w:p>
    <w:p>
      <w:pPr>
        <w:pStyle w:val="BodyText"/>
      </w:pPr>
      <w:r>
        <w:t xml:space="preserve">Принимаю эти изменения (рис. 20).</w:t>
      </w:r>
    </w:p>
    <w:p>
      <w:pPr>
        <w:pStyle w:val="CaptionedFigure"/>
      </w:pPr>
      <w:r>
        <w:drawing>
          <wp:inline>
            <wp:extent cx="3733800" cy="176598"/>
            <wp:effectExtent b="0" l="0" r="0" t="0"/>
            <wp:docPr descr="Принятие изменений.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Принятие изменений.</w:t>
      </w:r>
    </w:p>
    <w:p>
      <w:pPr>
        <w:pStyle w:val="BodyText"/>
      </w:pPr>
      <w:r>
        <w:t xml:space="preserve">Получаю и применяю последние изменения из моего репозитория (рис. 21).</w:t>
      </w:r>
    </w:p>
    <w:p>
      <w:pPr>
        <w:pStyle w:val="CaptionedFigure"/>
      </w:pPr>
      <w:r>
        <w:drawing>
          <wp:inline>
            <wp:extent cx="3733800" cy="176598"/>
            <wp:effectExtent b="0" l="0" r="0" t="0"/>
            <wp:docPr descr="Получение и применение последних изменений.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Получение и применение последних изменений.</w:t>
      </w:r>
    </w:p>
    <w:bookmarkEnd w:id="95"/>
    <w:bookmarkStart w:id="102" w:name="ежедневные-операции-с-chezmoi"/>
    <w:p>
      <w:pPr>
        <w:pStyle w:val="Heading4"/>
      </w:pPr>
      <w:r>
        <w:rPr>
          <w:rStyle w:val="SectionNumber"/>
        </w:rPr>
        <w:t xml:space="preserve">3.1.5.5</w:t>
      </w:r>
      <w:r>
        <w:tab/>
      </w:r>
      <w:r>
        <w:t xml:space="preserve">Ежедневные операции с chezmoi</w:t>
      </w:r>
    </w:p>
    <w:p>
      <w:pPr>
        <w:pStyle w:val="FirstParagraph"/>
      </w:pPr>
      <w:r>
        <w:t xml:space="preserve">Извлекаю последние изменения из репозитория, чтобы посмотреть изменения в файле (рис. 22).</w:t>
      </w:r>
    </w:p>
    <w:p>
      <w:pPr>
        <w:pStyle w:val="CaptionedFigure"/>
      </w:pPr>
      <w:r>
        <w:drawing>
          <wp:inline>
            <wp:extent cx="3733800" cy="213360"/>
            <wp:effectExtent b="0" l="0" r="0" t="0"/>
            <wp:docPr descr="Извлечение изменений." title="" id="97" name="Picture"/>
            <a:graphic>
              <a:graphicData uri="http://schemas.openxmlformats.org/drawingml/2006/picture">
                <pic:pic>
                  <pic:nvPicPr>
                    <pic:cNvPr descr="image/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Извлечение изменений.</w:t>
      </w:r>
    </w:p>
    <w:p>
      <w:pPr>
        <w:pStyle w:val="BodyText"/>
      </w:pPr>
      <w:r>
        <w:t xml:space="preserve">Чтобы включить автоматическую фиксацию изменений и отправку их в репозиторий, мне надо перейти в файл конфигурации и добить пару строк (рис. 23).</w:t>
      </w:r>
    </w:p>
    <w:p>
      <w:pPr>
        <w:pStyle w:val="CaptionedFigure"/>
      </w:pPr>
      <w:r>
        <w:drawing>
          <wp:inline>
            <wp:extent cx="3733800" cy="717360"/>
            <wp:effectExtent b="0" l="0" r="0" t="0"/>
            <wp:docPr descr="Изменение файла конфигурации." title="" id="100" name="Picture"/>
            <a:graphic>
              <a:graphicData uri="http://schemas.openxmlformats.org/drawingml/2006/picture">
                <pic:pic>
                  <pic:nvPicPr>
                    <pic:cNvPr descr="image/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Изменение файла конфигурации.</w:t>
      </w:r>
    </w:p>
    <w:bookmarkEnd w:id="102"/>
    <w:bookmarkEnd w:id="103"/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получил навыки для настройки рабочей среды.</w:t>
      </w:r>
    </w:p>
    <w:bookmarkEnd w:id="106"/>
    <w:bookmarkStart w:id="10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7">
        <w:r>
          <w:rPr>
            <w:rStyle w:val="Hyperlink"/>
          </w:rPr>
          <w:t xml:space="preserve">Операционные системы</w:t>
        </w:r>
      </w:hyperlink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5" Target="media/rId25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107" Target="https://esystem.rudn.ru/mod/page/view.php?id=1098796#org26956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s://esystem.rudn.ru/mod/page/view.php?id=1098796#org26956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Машков Илья Евгеньевич</dc:creator>
  <dc:language>ru-RU</dc:language>
  <cp:keywords/>
  <dcterms:created xsi:type="dcterms:W3CDTF">2024-03-16T15:09:06Z</dcterms:created>
  <dcterms:modified xsi:type="dcterms:W3CDTF">2024-03-16T15:09:06Z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