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80.png" ContentType="image/png"/>
  <Override PartName="/word/media/rId83.png" ContentType="image/png"/>
  <Override PartName="/word/media/rId27.png" ContentType="image/png"/>
  <Override PartName="/word/media/rId86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Машков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emacs.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упражнения.</w:t>
      </w:r>
    </w:p>
    <w:p>
      <w:pPr>
        <w:pStyle w:val="Compact"/>
        <w:numPr>
          <w:ilvl w:val="0"/>
          <w:numId w:val="1001"/>
        </w:numPr>
      </w:pPr>
      <w:r>
        <w:t xml:space="preserve">Ответить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Определение 1.</w:t>
      </w:r>
      <w:r>
        <w:t xml:space="preserve"> </w:t>
      </w:r>
      <w:r>
        <w:t xml:space="preserve">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</w:t>
      </w:r>
    </w:p>
    <w:p>
      <w:pPr>
        <w:pStyle w:val="BodyText"/>
      </w:pPr>
      <w:r>
        <w:rPr>
          <w:b/>
          <w:bCs/>
        </w:rPr>
        <w:t xml:space="preserve">Определение 2.</w:t>
      </w:r>
      <w:r>
        <w:t xml:space="preserve"> </w:t>
      </w:r>
      <w:r>
        <w:t xml:space="preserve">Фрейм соответствует окну в обычном понимании этого слова. Каждый фрейм содержит область вывода и одно или несколько окон Emacs.</w:t>
      </w:r>
    </w:p>
    <w:p>
      <w:pPr>
        <w:pStyle w:val="BodyText"/>
      </w:pPr>
      <w:r>
        <w:rPr>
          <w:b/>
          <w:bCs/>
        </w:rPr>
        <w:t xml:space="preserve">Определение 3.</w:t>
      </w:r>
      <w:r>
        <w:t xml:space="preserve"> </w:t>
      </w:r>
      <w:r>
        <w:t xml:space="preserve">Окно — прямоугольная область фрейма, отображающая один из буферов.</w:t>
      </w:r>
    </w:p>
    <w:p>
      <w:pPr>
        <w:pStyle w:val="BodyText"/>
      </w:pP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 Каждый буфер находится только в одном из возможных основных режимов. Существующие основные режимы включают режим Fundamental 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</w:t>
      </w:r>
    </w:p>
    <w:p>
      <w:pPr>
        <w:pStyle w:val="BodyText"/>
      </w:pPr>
      <w:r>
        <w:rPr>
          <w:b/>
          <w:bCs/>
        </w:rPr>
        <w:t xml:space="preserve">Определение 4.</w:t>
      </w:r>
      <w:r>
        <w:t xml:space="preserve"> </w:t>
      </w:r>
      <w:r>
        <w:t xml:space="preserve">Область вывода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пользователя.</w:t>
      </w:r>
    </w:p>
    <w:p>
      <w:pPr>
        <w:pStyle w:val="BodyText"/>
      </w:pPr>
      <w:r>
        <w:rPr>
          <w:b/>
          <w:bCs/>
        </w:rPr>
        <w:t xml:space="preserve">Определение 5.</w:t>
      </w:r>
      <w:r>
        <w:t xml:space="preserve"> </w:t>
      </w:r>
      <w:r>
        <w:t xml:space="preserve">Минибуфер используется для ввода дополнительной информации и всегда отображается в области вывода.</w:t>
      </w:r>
    </w:p>
    <w:p>
      <w:pPr>
        <w:pStyle w:val="BodyText"/>
      </w:pPr>
      <w:r>
        <w:rPr>
          <w:b/>
          <w:bCs/>
        </w:rPr>
        <w:t xml:space="preserve">Определение 6.</w:t>
      </w:r>
      <w:r>
        <w:t xml:space="preserve"> </w:t>
      </w:r>
      <w:r>
        <w:t xml:space="preserve">Точка вставки — место вставки (удаления) данных в буфере.</w:t>
      </w:r>
    </w:p>
    <w:bookmarkEnd w:id="22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открытие-emacs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Открытие emacs’а</w:t>
      </w:r>
    </w:p>
    <w:p>
      <w:pPr>
        <w:pStyle w:val="FirstParagraph"/>
      </w:pPr>
      <w:r>
        <w:t xml:space="preserve">Для начала я устанавливаю его, а потом прописываю в командной строке</w:t>
      </w:r>
      <w:r>
        <w:t xml:space="preserve"> </w:t>
      </w:r>
      <w:r>
        <w:rPr>
          <w:b/>
          <w:bCs/>
        </w:rPr>
        <w:t xml:space="preserve">emacs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40434"/>
            <wp:effectExtent b="0" l="0" r="0" t="0"/>
            <wp:docPr descr="Emacs.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Emacs.</w:t>
      </w:r>
    </w:p>
    <w:bookmarkEnd w:id="26"/>
    <w:bookmarkStart w:id="30" w:name="создание-файла-и-его-заполнение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Создание файла и его заполнение</w:t>
      </w:r>
    </w:p>
    <w:p>
      <w:pPr>
        <w:pStyle w:val="FirstParagraph"/>
      </w:pPr>
      <w:r>
        <w:t xml:space="preserve">Чтобы создать файл</w:t>
      </w:r>
      <w:r>
        <w:t xml:space="preserve"> </w:t>
      </w:r>
      <w:r>
        <w:rPr>
          <w:b/>
          <w:bCs/>
        </w:rPr>
        <w:t xml:space="preserve">lab11.sh</w:t>
      </w:r>
      <w:r>
        <w:t xml:space="preserve">, мне потребовалось ввести комбинацию</w:t>
      </w:r>
      <w:r>
        <w:t xml:space="preserve"> </w:t>
      </w:r>
      <w:r>
        <w:rPr>
          <w:rStyle w:val="VerbatimChar"/>
        </w:rPr>
        <w:t xml:space="preserve">Ctrl+x Ctrl+f</w:t>
      </w:r>
      <w:r>
        <w:t xml:space="preserve">, а потом с клавиатуры ввести код (рис. [??]).</w:t>
      </w:r>
    </w:p>
    <w:p>
      <w:pPr>
        <w:pStyle w:val="CaptionedFigure"/>
      </w:pPr>
      <w:r>
        <w:drawing>
          <wp:inline>
            <wp:extent cx="3733800" cy="1213237"/>
            <wp:effectExtent b="0" l="0" r="0" t="0"/>
            <wp:docPr descr="Код в lab11.sh.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3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lab11.sh.</w:t>
      </w:r>
    </w:p>
    <w:bookmarkEnd w:id="30"/>
    <w:bookmarkStart w:id="34" w:name="сохранение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Сохранение файла</w:t>
      </w:r>
    </w:p>
    <w:p>
      <w:pPr>
        <w:pStyle w:val="FirstParagraph"/>
      </w:pPr>
      <w:r>
        <w:t xml:space="preserve">Чтобы сохранить файл, нужно ввести комбинацию -</w:t>
      </w:r>
      <w:r>
        <w:t xml:space="preserve"> </w:t>
      </w:r>
      <w:r>
        <w:rPr>
          <w:rStyle w:val="VerbatimChar"/>
        </w:rPr>
        <w:t xml:space="preserve">Ctrl+X Ctrl+S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666750" cy="61960"/>
            <wp:effectExtent b="0" l="0" r="0" t="0"/>
            <wp:docPr descr="Сохранение файла.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1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файла.</w:t>
      </w:r>
    </w:p>
    <w:bookmarkEnd w:id="34"/>
    <w:bookmarkStart w:id="53" w:name="редактирование-файл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Редактирование файла</w:t>
      </w:r>
    </w:p>
    <w:p>
      <w:pPr>
        <w:pStyle w:val="FirstParagraph"/>
      </w:pPr>
      <w:r>
        <w:t xml:space="preserve">Чтобы вырезать строку целиком, нужно переместиться к этой строки и ввести комбинацию</w:t>
      </w:r>
      <w:r>
        <w:t xml:space="preserve"> </w:t>
      </w:r>
      <w:r>
        <w:rPr>
          <w:rStyle w:val="VerbatimChar"/>
        </w:rPr>
        <w:t xml:space="preserve">Ctrl+K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728984"/>
            <wp:effectExtent b="0" l="0" r="0" t="0"/>
            <wp:docPr descr="Вырезание строки." title="fig: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8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Вырезание строки.</w:t>
      </w:r>
    </w:p>
    <w:p>
      <w:pPr>
        <w:pStyle w:val="BodyText"/>
      </w:pPr>
      <w:r>
        <w:t xml:space="preserve">Чтобы вставить её в конец файла, небходимо использовать комбинацию</w:t>
      </w:r>
      <w:r>
        <w:t xml:space="preserve"> </w:t>
      </w:r>
      <w:r>
        <w:rPr>
          <w:rStyle w:val="VerbatimChar"/>
        </w:rPr>
        <w:t xml:space="preserve">Ctrl+Y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856916"/>
            <wp:effectExtent b="0" l="0" r="0" t="0"/>
            <wp:docPr descr="Вставка строки." title="fig: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строки.</w:t>
      </w:r>
    </w:p>
    <w:p>
      <w:pPr>
        <w:pStyle w:val="BodyText"/>
      </w:pPr>
      <w:r>
        <w:t xml:space="preserve">Для выделения области текста, нужно использовать</w:t>
      </w:r>
      <w:r>
        <w:t xml:space="preserve"> </w:t>
      </w:r>
      <w:r>
        <w:rPr>
          <w:rStyle w:val="VerbatimChar"/>
        </w:rPr>
        <w:t xml:space="preserve">Ctrl+Space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856916"/>
            <wp:effectExtent b="0" l="0" r="0" t="0"/>
            <wp:docPr descr="Выделение области текста." title="fig: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Выделение области текста.</w:t>
      </w:r>
    </w:p>
    <w:p>
      <w:pPr>
        <w:pStyle w:val="BodyText"/>
      </w:pPr>
      <w:r>
        <w:t xml:space="preserve">Копирование в буфер производится комбинацией</w:t>
      </w:r>
      <w:r>
        <w:t xml:space="preserve"> </w:t>
      </w:r>
      <w:r>
        <w:rPr>
          <w:rStyle w:val="VerbatimChar"/>
        </w:rPr>
        <w:t xml:space="preserve">Alt+w</w:t>
      </w:r>
      <w:r>
        <w:t xml:space="preserve">, а вставка -</w:t>
      </w:r>
      <w:r>
        <w:t xml:space="preserve"> </w:t>
      </w:r>
      <w:r>
        <w:rPr>
          <w:rStyle w:val="VerbatimChar"/>
        </w:rPr>
        <w:t xml:space="preserve">Ctrl+Y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2966857"/>
            <wp:effectExtent b="0" l="0" r="0" t="0"/>
            <wp:docPr descr="Копирование и вставка области текста.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и вставка области текста.</w:t>
      </w:r>
    </w:p>
    <w:p>
      <w:pPr>
        <w:pStyle w:val="BodyText"/>
      </w:pPr>
      <w:r>
        <w:t xml:space="preserve">Для вырезки выделенной области необходимо прожать</w:t>
      </w:r>
      <w:r>
        <w:t xml:space="preserve"> </w:t>
      </w:r>
      <w:r>
        <w:rPr>
          <w:rStyle w:val="VerbatimChar"/>
        </w:rPr>
        <w:t xml:space="preserve">Ctrl+W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2966857"/>
            <wp:effectExtent b="0" l="0" r="0" t="0"/>
            <wp:docPr descr="Вырезка области текста.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Вырезка области текста.</w:t>
      </w:r>
    </w:p>
    <w:p>
      <w:pPr>
        <w:pStyle w:val="BodyText"/>
      </w:pPr>
      <w:r>
        <w:t xml:space="preserve">Отмена последнего действия -</w:t>
      </w:r>
      <w:r>
        <w:t xml:space="preserve"> </w:t>
      </w:r>
      <w:r>
        <w:rPr>
          <w:rStyle w:val="VerbatimChar"/>
        </w:rPr>
        <w:t xml:space="preserve">Ctrl+/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2966857"/>
            <wp:effectExtent b="0" l="0" r="0" t="0"/>
            <wp:docPr descr="Отмена последнего действия." title="fig: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последнего действия.</w:t>
      </w:r>
    </w:p>
    <w:bookmarkEnd w:id="53"/>
    <w:bookmarkStart w:id="66" w:name="перемещение-курсор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Перемещение курсора</w:t>
      </w:r>
    </w:p>
    <w:p>
      <w:pPr>
        <w:pStyle w:val="FirstParagraph"/>
      </w:pPr>
      <w:r>
        <w:t xml:space="preserve">Перемещение курсора в начало строки производится комбинацией</w:t>
      </w:r>
      <w:r>
        <w:t xml:space="preserve"> </w:t>
      </w:r>
      <w:r>
        <w:rPr>
          <w:rStyle w:val="VerbatimChar"/>
        </w:rPr>
        <w:t xml:space="preserve">Ctrl+A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251152"/>
            <wp:effectExtent b="0" l="0" r="0" t="0"/>
            <wp:docPr descr="Курсор в начале строки.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Курсор в начале строки.</w:t>
      </w:r>
    </w:p>
    <w:p>
      <w:pPr>
        <w:pStyle w:val="BodyText"/>
      </w:pPr>
      <w:r>
        <w:t xml:space="preserve">А перемещение в конец строки -</w:t>
      </w:r>
      <w:r>
        <w:t xml:space="preserve"> </w:t>
      </w:r>
      <w:r>
        <w:rPr>
          <w:rStyle w:val="VerbatimChar"/>
        </w:rPr>
        <w:t xml:space="preserve">Ctrl+E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2044700" cy="279400"/>
            <wp:effectExtent b="0" l="0" r="0" t="0"/>
            <wp:docPr descr="Курсор в конце строки." title="fig: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Курсор в конце строки.</w:t>
      </w:r>
    </w:p>
    <w:p>
      <w:pPr>
        <w:pStyle w:val="BodyText"/>
      </w:pPr>
      <w:r>
        <w:t xml:space="preserve">Перемещение курсора в начало строки в буфере -</w:t>
      </w:r>
      <w:r>
        <w:t xml:space="preserve"> </w:t>
      </w:r>
      <w:r>
        <w:rPr>
          <w:rStyle w:val="VerbatimChar"/>
        </w:rPr>
        <w:t xml:space="preserve">Alt+&lt;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38039"/>
            <wp:effectExtent b="0" l="0" r="0" t="0"/>
            <wp:docPr descr="Перемещение в начало строки в буфере." title="fig: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начало строки в буфере.</w:t>
      </w:r>
    </w:p>
    <w:p>
      <w:pPr>
        <w:pStyle w:val="BodyText"/>
      </w:pPr>
      <w:r>
        <w:t xml:space="preserve">В конец -</w:t>
      </w:r>
      <w:r>
        <w:t xml:space="preserve"> </w:t>
      </w:r>
      <w:r>
        <w:rPr>
          <w:rStyle w:val="VerbatimChar"/>
        </w:rPr>
        <w:t xml:space="preserve">Alt+&gt;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38039"/>
            <wp:effectExtent b="0" l="0" r="0" t="0"/>
            <wp:docPr descr="Перемещение в конец строки в буфере." title="fig: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конец строки в буфере.</w:t>
      </w:r>
    </w:p>
    <w:bookmarkEnd w:id="66"/>
    <w:bookmarkStart w:id="79" w:name="управление-буферами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Управление буферами</w:t>
      </w:r>
    </w:p>
    <w:p>
      <w:pPr>
        <w:pStyle w:val="FirstParagraph"/>
      </w:pPr>
      <w:r>
        <w:t xml:space="preserve">Для выведения списка активных буферов потребуется комбинация</w:t>
      </w:r>
      <w:r>
        <w:t xml:space="preserve"> </w:t>
      </w:r>
      <w:r>
        <w:rPr>
          <w:rStyle w:val="VerbatimChar"/>
        </w:rPr>
        <w:t xml:space="preserve">Ctrl+x Ctrl+b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743730"/>
            <wp:effectExtent b="0" l="0" r="0" t="0"/>
            <wp:docPr descr="Список активных буферов." title="fig: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активных буферов.</w:t>
      </w:r>
    </w:p>
    <w:p>
      <w:pPr>
        <w:pStyle w:val="BodyText"/>
      </w:pPr>
      <w:r>
        <w:t xml:space="preserve">Тут я должен был открыть другой буфер с помощью команды</w:t>
      </w:r>
      <w:r>
        <w:t xml:space="preserve"> </w:t>
      </w:r>
      <w:r>
        <w:rPr>
          <w:rStyle w:val="VerbatimChar"/>
        </w:rPr>
        <w:t xml:space="preserve">Ctrl+X</w:t>
      </w:r>
      <w:r>
        <w:t xml:space="preserve">, но открыл тот же самый (рис. [??]):</w:t>
      </w:r>
    </w:p>
    <w:p>
      <w:pPr>
        <w:pStyle w:val="CaptionedFigure"/>
      </w:pPr>
      <w:r>
        <w:drawing>
          <wp:inline>
            <wp:extent cx="3733800" cy="3743730"/>
            <wp:effectExtent b="0" l="0" r="0" t="0"/>
            <wp:docPr descr="Типо другой буфер." title="fig: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Типо другой буфер.</w:t>
      </w:r>
    </w:p>
    <w:p>
      <w:pPr>
        <w:pStyle w:val="BodyText"/>
      </w:pPr>
      <w:r>
        <w:t xml:space="preserve">Закрываю окно буфера командой</w:t>
      </w:r>
      <w:r>
        <w:t xml:space="preserve"> </w:t>
      </w:r>
      <w:r>
        <w:rPr>
          <w:rStyle w:val="VerbatimChar"/>
        </w:rPr>
        <w:t xml:space="preserve">Ctrl+X 0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743730"/>
            <wp:effectExtent b="0" l="0" r="0" t="0"/>
            <wp:docPr descr="Закрытие окна буфера." title="fig: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Закрытие окна буфера.</w:t>
      </w:r>
    </w:p>
    <w:p>
      <w:pPr>
        <w:pStyle w:val="BodyText"/>
      </w:pPr>
      <w:r>
        <w:t xml:space="preserve">Чтобы переключаться между буферами, не используя список, нужно ввести команду</w:t>
      </w:r>
      <w:r>
        <w:t xml:space="preserve"> </w:t>
      </w:r>
      <w:r>
        <w:rPr>
          <w:rStyle w:val="VerbatimChar"/>
        </w:rPr>
        <w:t xml:space="preserve">Ctrl+X b</w:t>
      </w:r>
      <w:r>
        <w:t xml:space="preserve">, после чего ввести название буфера (рис. [??]).</w:t>
      </w:r>
    </w:p>
    <w:p>
      <w:pPr>
        <w:pStyle w:val="CaptionedFigure"/>
      </w:pPr>
      <w:r>
        <w:drawing>
          <wp:inline>
            <wp:extent cx="3733800" cy="3743730"/>
            <wp:effectExtent b="0" l="0" r="0" t="0"/>
            <wp:docPr descr="Переключение между буферами без списка." title="fig:" id="77" name="Picture"/>
            <a:graphic>
              <a:graphicData uri="http://schemas.openxmlformats.org/drawingml/2006/picture">
                <pic:pic>
                  <pic:nvPicPr>
                    <pic:cNvPr descr="image/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между буферами без списка.</w:t>
      </w:r>
    </w:p>
    <w:bookmarkEnd w:id="79"/>
    <w:bookmarkStart w:id="89" w:name="управление-окнами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Управление окнами</w:t>
      </w:r>
    </w:p>
    <w:p>
      <w:pPr>
        <w:pStyle w:val="FirstParagraph"/>
      </w:pPr>
      <w:r>
        <w:t xml:space="preserve">Чтобы разделить окно на две части по вертикали, использую комбинацию</w:t>
      </w:r>
      <w:r>
        <w:t xml:space="preserve"> </w:t>
      </w:r>
      <w:r>
        <w:rPr>
          <w:rStyle w:val="VerbatimChar"/>
        </w:rPr>
        <w:t xml:space="preserve">Ctrl+X 3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743730"/>
            <wp:effectExtent b="0" l="0" r="0" t="0"/>
            <wp:docPr descr="Разделение окна на два по вертикали." title="fig:" id="81" name="Picture"/>
            <a:graphic>
              <a:graphicData uri="http://schemas.openxmlformats.org/drawingml/2006/picture">
                <pic:pic>
                  <pic:nvPicPr>
                    <pic:cNvPr descr="image/18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Разделение окна на два по вертикали.</w:t>
      </w:r>
    </w:p>
    <w:p>
      <w:pPr>
        <w:pStyle w:val="BodyText"/>
      </w:pPr>
      <w:r>
        <w:t xml:space="preserve">По горизонтали -</w:t>
      </w:r>
      <w:r>
        <w:t xml:space="preserve"> </w:t>
      </w:r>
      <w:r>
        <w:rPr>
          <w:rStyle w:val="VerbatimChar"/>
        </w:rPr>
        <w:t xml:space="preserve">Ctrl+X 2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743730"/>
            <wp:effectExtent b="0" l="0" r="0" t="0"/>
            <wp:docPr descr="Разделение окна на два по горизонтали." title="fig:" id="84" name="Picture"/>
            <a:graphic>
              <a:graphicData uri="http://schemas.openxmlformats.org/drawingml/2006/picture">
                <pic:pic>
                  <pic:nvPicPr>
                    <pic:cNvPr descr="image/1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Разделение окна на два по горизонтали.</w:t>
      </w:r>
    </w:p>
    <w:p>
      <w:pPr>
        <w:pStyle w:val="BodyText"/>
      </w:pPr>
      <w:r>
        <w:t xml:space="preserve">В каждом из четырёх окон ввожу текст (рис. [??]):</w:t>
      </w:r>
    </w:p>
    <w:p>
      <w:pPr>
        <w:pStyle w:val="CaptionedFigure"/>
      </w:pPr>
      <w:r>
        <w:drawing>
          <wp:inline>
            <wp:extent cx="3733800" cy="3743730"/>
            <wp:effectExtent b="0" l="0" r="0" t="0"/>
            <wp:docPr descr="Текст в каждом окне." title="fig:" id="87" name="Picture"/>
            <a:graphic>
              <a:graphicData uri="http://schemas.openxmlformats.org/drawingml/2006/picture">
                <pic:pic>
                  <pic:nvPicPr>
                    <pic:cNvPr descr="image/20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в каждом окне.</w:t>
      </w:r>
    </w:p>
    <w:bookmarkEnd w:id="89"/>
    <w:bookmarkStart w:id="114" w:name="режим-поиска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Режим поиска</w:t>
      </w:r>
    </w:p>
    <w:p>
      <w:pPr>
        <w:pStyle w:val="FirstParagraph"/>
      </w:pPr>
      <w:r>
        <w:t xml:space="preserve">Перехожу в режим поиска командой</w:t>
      </w:r>
      <w:r>
        <w:t xml:space="preserve"> </w:t>
      </w:r>
      <w:r>
        <w:rPr>
          <w:rStyle w:val="VerbatimChar"/>
        </w:rPr>
        <w:t xml:space="preserve">Ctrl+S</w:t>
      </w:r>
      <w:r>
        <w:t xml:space="preserve"> </w:t>
      </w:r>
      <w:r>
        <w:t xml:space="preserve">и ищу слово</w:t>
      </w:r>
      <w:r>
        <w:t xml:space="preserve"> </w:t>
      </w:r>
      <w:r>
        <w:rPr>
          <w:b/>
          <w:bCs/>
        </w:rPr>
        <w:t xml:space="preserve">Enter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703525"/>
            <wp:effectExtent b="0" l="0" r="0" t="0"/>
            <wp:docPr descr="Поиск слова в тексте." title="fig:" id="91" name="Picture"/>
            <a:graphic>
              <a:graphicData uri="http://schemas.openxmlformats.org/drawingml/2006/picture">
                <pic:pic>
                  <pic:nvPicPr>
                    <pic:cNvPr descr="image/2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слова в тексте.</w:t>
      </w:r>
    </w:p>
    <w:p>
      <w:pPr>
        <w:pStyle w:val="BodyText"/>
      </w:pPr>
      <w:r>
        <w:t xml:space="preserve">Чтобы переключатся между результатами я нахожу слово</w:t>
      </w:r>
      <w:r>
        <w:t xml:space="preserve"> </w:t>
      </w:r>
      <w:r>
        <w:rPr>
          <w:b/>
          <w:bCs/>
        </w:rPr>
        <w:t xml:space="preserve">поиск</w:t>
      </w:r>
      <w:r>
        <w:t xml:space="preserve"> </w:t>
      </w:r>
      <w:r>
        <w:t xml:space="preserve">и нажимаю</w:t>
      </w:r>
      <w:r>
        <w:t xml:space="preserve"> </w:t>
      </w:r>
      <w:r>
        <w:rPr>
          <w:rStyle w:val="VerbatimChar"/>
        </w:rPr>
        <w:t xml:space="preserve">Ctrl+S</w:t>
      </w:r>
      <w:r>
        <w:t xml:space="preserve"> </w:t>
      </w:r>
      <w:r>
        <w:t xml:space="preserve">всякий раз, когда хочу переключится (рис. [??]).</w:t>
      </w:r>
    </w:p>
    <w:p>
      <w:pPr>
        <w:pStyle w:val="CaptionedFigure"/>
      </w:pPr>
      <w:r>
        <w:drawing>
          <wp:inline>
            <wp:extent cx="3733800" cy="3703525"/>
            <wp:effectExtent b="0" l="0" r="0" t="0"/>
            <wp:docPr descr="Переключение между результатами." title="fig:" id="94" name="Picture"/>
            <a:graphic>
              <a:graphicData uri="http://schemas.openxmlformats.org/drawingml/2006/picture">
                <pic:pic>
                  <pic:nvPicPr>
                    <pic:cNvPr descr="image/22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между результатами.</w:t>
      </w:r>
    </w:p>
    <w:p>
      <w:pPr>
        <w:pStyle w:val="BodyText"/>
      </w:pPr>
      <w:r>
        <w:t xml:space="preserve">Переключаюсь на другой результат (рис. [??]).</w:t>
      </w:r>
    </w:p>
    <w:p>
      <w:pPr>
        <w:pStyle w:val="CaptionedFigure"/>
      </w:pPr>
      <w:r>
        <w:drawing>
          <wp:inline>
            <wp:extent cx="3733800" cy="3703525"/>
            <wp:effectExtent b="0" l="0" r="0" t="0"/>
            <wp:docPr descr="Другой результат." title="fig:" id="97" name="Picture"/>
            <a:graphic>
              <a:graphicData uri="http://schemas.openxmlformats.org/drawingml/2006/picture">
                <pic:pic>
                  <pic:nvPicPr>
                    <pic:cNvPr descr="image/23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Другой результат.</w:t>
      </w:r>
    </w:p>
    <w:p>
      <w:pPr>
        <w:pStyle w:val="BodyText"/>
      </w:pPr>
      <w:r>
        <w:t xml:space="preserve">Выхожу из режима комбинацией</w:t>
      </w:r>
      <w:r>
        <w:t xml:space="preserve"> </w:t>
      </w:r>
      <w:r>
        <w:rPr>
          <w:rStyle w:val="VerbatimChar"/>
        </w:rPr>
        <w:t xml:space="preserve">Ctrl+G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703525"/>
            <wp:effectExtent b="0" l="0" r="0" t="0"/>
            <wp:docPr descr="Выход из режима поиска." title="fig:" id="100" name="Picture"/>
            <a:graphic>
              <a:graphicData uri="http://schemas.openxmlformats.org/drawingml/2006/picture">
                <pic:pic>
                  <pic:nvPicPr>
                    <pic:cNvPr descr="image/24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 из режима поиска.</w:t>
      </w:r>
    </w:p>
    <w:p>
      <w:pPr>
        <w:pStyle w:val="BodyText"/>
      </w:pPr>
      <w:r>
        <w:t xml:space="preserve">Перехожу в режим поска с заменой комбинацией</w:t>
      </w:r>
      <w:r>
        <w:t xml:space="preserve"> </w:t>
      </w:r>
      <w:r>
        <w:rPr>
          <w:rStyle w:val="VerbatimChar"/>
        </w:rPr>
        <w:t xml:space="preserve">Alt+%</w:t>
      </w:r>
      <w:r>
        <w:t xml:space="preserve"> </w:t>
      </w:r>
      <w:r>
        <w:t xml:space="preserve">и ввожу слово</w:t>
      </w:r>
      <w:r>
        <w:t xml:space="preserve"> </w:t>
      </w:r>
      <w:r>
        <w:rPr>
          <w:b/>
          <w:bCs/>
        </w:rPr>
        <w:t xml:space="preserve">Enter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703525"/>
            <wp:effectExtent b="0" l="0" r="0" t="0"/>
            <wp:docPr descr="Режим поска с заменой." title="fig:" id="103" name="Picture"/>
            <a:graphic>
              <a:graphicData uri="http://schemas.openxmlformats.org/drawingml/2006/picture">
                <pic:pic>
                  <pic:nvPicPr>
                    <pic:cNvPr descr="image/25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поска с заменой.</w:t>
      </w:r>
    </w:p>
    <w:p>
      <w:pPr>
        <w:pStyle w:val="BodyText"/>
      </w:pPr>
      <w:r>
        <w:t xml:space="preserve">И решаю заменить его на</w:t>
      </w:r>
      <w:r>
        <w:t xml:space="preserve"> </w:t>
      </w:r>
      <w:r>
        <w:rPr>
          <w:b/>
          <w:bCs/>
        </w:rPr>
        <w:t xml:space="preserve">Shift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703525"/>
            <wp:effectExtent b="0" l="0" r="0" t="0"/>
            <wp:docPr descr="Замена на Shift." title="fig:" id="106" name="Picture"/>
            <a:graphic>
              <a:graphicData uri="http://schemas.openxmlformats.org/drawingml/2006/picture">
                <pic:pic>
                  <pic:nvPicPr>
                    <pic:cNvPr descr="image/26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на Shift.</w:t>
      </w:r>
    </w:p>
    <w:p>
      <w:pPr>
        <w:pStyle w:val="BodyText"/>
      </w:pPr>
      <w:r>
        <w:t xml:space="preserve">После чего нажимаю</w:t>
      </w:r>
      <w:r>
        <w:t xml:space="preserve"> </w:t>
      </w:r>
      <w:r>
        <w:rPr>
          <w:b/>
          <w:bCs/>
        </w:rPr>
        <w:t xml:space="preserve">!</w:t>
      </w:r>
      <w:r>
        <w:t xml:space="preserve">, чтобы подтвердить замену (рис. [??]).</w:t>
      </w:r>
    </w:p>
    <w:p>
      <w:pPr>
        <w:pStyle w:val="CaptionedFigure"/>
      </w:pPr>
      <w:r>
        <w:drawing>
          <wp:inline>
            <wp:extent cx="3733800" cy="3703525"/>
            <wp:effectExtent b="0" l="0" r="0" t="0"/>
            <wp:docPr descr="Подтверждение замены." title="fig:" id="109" name="Picture"/>
            <a:graphic>
              <a:graphicData uri="http://schemas.openxmlformats.org/drawingml/2006/picture">
                <pic:pic>
                  <pic:nvPicPr>
                    <pic:cNvPr descr="image/27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Подтверждение замены.</w:t>
      </w:r>
    </w:p>
    <w:p>
      <w:pPr>
        <w:pStyle w:val="BodyText"/>
      </w:pPr>
      <w:r>
        <w:t xml:space="preserve">Решаю опробовать другой режим поска, для чего использую комбинацию</w:t>
      </w:r>
      <w:r>
        <w:t xml:space="preserve"> </w:t>
      </w:r>
      <w:r>
        <w:rPr>
          <w:rStyle w:val="VerbatimChar"/>
        </w:rPr>
        <w:t xml:space="preserve">Alt+S 0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219141"/>
            <wp:effectExtent b="0" l="0" r="0" t="0"/>
            <wp:docPr descr="Другой режим поиска." title="fig:" id="112" name="Picture"/>
            <a:graphic>
              <a:graphicData uri="http://schemas.openxmlformats.org/drawingml/2006/picture">
                <pic:pic>
                  <pic:nvPicPr>
                    <pic:cNvPr descr="image/28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9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Другой режим поиска.</w:t>
      </w:r>
    </w:p>
    <w:p>
      <w:pPr>
        <w:pStyle w:val="BodyText"/>
      </w:pPr>
      <w:r>
        <w:t xml:space="preserve">Различие заключается в том, что это режим поска строки с введённым словом.</w:t>
      </w:r>
    </w:p>
    <w:bookmarkEnd w:id="114"/>
    <w:bookmarkEnd w:id="115"/>
    <w:bookmarkStart w:id="116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</w:t>
      </w:r>
    </w:p>
    <w:p>
      <w:pPr>
        <w:pStyle w:val="Compact"/>
        <w:numPr>
          <w:ilvl w:val="0"/>
          <w:numId w:val="1002"/>
        </w:numPr>
      </w:pPr>
      <w:r>
        <w:t xml:space="preserve">Кратко охарактеризуйте редактор emacs.</w:t>
      </w:r>
    </w:p>
    <w:p>
      <w:pPr>
        <w:pStyle w:val="FirstParagraph"/>
      </w:pPr>
      <w:r>
        <w:rPr>
          <w:b/>
          <w:bCs/>
        </w:rP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pStyle w:val="Compact"/>
        <w:numPr>
          <w:ilvl w:val="0"/>
          <w:numId w:val="1003"/>
        </w:numPr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rPr>
          <w:b/>
          <w:bCs/>
        </w:rP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pStyle w:val="Compact"/>
        <w:numPr>
          <w:ilvl w:val="0"/>
          <w:numId w:val="1004"/>
        </w:numPr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rPr>
          <w:b/>
          <w:bCs/>
        </w:rPr>
        <w:t xml:space="preserve">Буфер - это объект в виде текста. Окно - это прямоугольная область, в которой отображен буфер.</w:t>
      </w:r>
    </w:p>
    <w:p>
      <w:pPr>
        <w:pStyle w:val="Compact"/>
        <w:numPr>
          <w:ilvl w:val="0"/>
          <w:numId w:val="1005"/>
        </w:numPr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rPr>
          <w:b/>
          <w:bCs/>
        </w:rPr>
        <w:t xml:space="preserve">Да, можно.</w:t>
      </w:r>
    </w:p>
    <w:p>
      <w:pPr>
        <w:pStyle w:val="Compact"/>
        <w:numPr>
          <w:ilvl w:val="0"/>
          <w:numId w:val="1006"/>
        </w:numPr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rPr>
          <w:b/>
          <w:bCs/>
        </w:rP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pStyle w:val="Compact"/>
        <w:numPr>
          <w:ilvl w:val="0"/>
          <w:numId w:val="1007"/>
        </w:numPr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rPr>
          <w:rStyle w:val="VerbatimChar"/>
        </w:rPr>
        <w:t xml:space="preserve">Ctrl + c, а потом | и Ctrl + c Ctrl + |</w:t>
      </w:r>
    </w:p>
    <w:p>
      <w:pPr>
        <w:pStyle w:val="Compact"/>
        <w:numPr>
          <w:ilvl w:val="0"/>
          <w:numId w:val="1008"/>
        </w:numPr>
      </w:pPr>
      <w:r>
        <w:t xml:space="preserve">Как поделить текущее окно на две части?</w:t>
      </w:r>
    </w:p>
    <w:p>
      <w:pPr>
        <w:pStyle w:val="FirstParagraph"/>
      </w:pPr>
      <w:r>
        <w:rPr>
          <w:b/>
          <w:bCs/>
        </w:rPr>
        <w:t xml:space="preserve">С помощью команды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Ctrl + x 3</w:t>
      </w:r>
      <w:r>
        <w:rPr>
          <w:b/>
          <w:bCs/>
        </w:rPr>
        <w:t xml:space="preserve"> </w:t>
      </w:r>
      <w:r>
        <w:rPr>
          <w:b/>
          <w:bCs/>
        </w:rPr>
        <w:t xml:space="preserve">(по вертикали) и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Ctrl + x 2</w:t>
      </w:r>
      <w:r>
        <w:rPr>
          <w:b/>
          <w:bCs/>
        </w:rPr>
        <w:t xml:space="preserve"> </w:t>
      </w:r>
      <w:r>
        <w:rPr>
          <w:b/>
          <w:bCs/>
        </w:rPr>
        <w:t xml:space="preserve">(по горизонтали).</w:t>
      </w:r>
    </w:p>
    <w:p>
      <w:pPr>
        <w:pStyle w:val="Compact"/>
        <w:numPr>
          <w:ilvl w:val="0"/>
          <w:numId w:val="1009"/>
        </w:numPr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rPr>
          <w:b/>
          <w:bCs/>
        </w:rP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pStyle w:val="Compact"/>
        <w:numPr>
          <w:ilvl w:val="0"/>
          <w:numId w:val="1010"/>
        </w:numPr>
      </w:pPr>
      <w:r>
        <w:t xml:space="preserve">Какую функцию выполняет клавиша</w:t>
      </w:r>
      <w:r>
        <w:t xml:space="preserve"> </w:t>
      </w:r>
      <w:r>
        <w:rPr>
          <w:b/>
          <w:bCs/>
        </w:rPr>
        <w:t xml:space="preserve">Backspace</w:t>
      </w:r>
      <w:r>
        <w:t xml:space="preserve"> </w:t>
      </w:r>
      <w:r>
        <w:t xml:space="preserve">и можно ли её переназначить?</w:t>
      </w:r>
    </w:p>
    <w:p>
      <w:pPr>
        <w:pStyle w:val="FirstParagraph"/>
      </w:pPr>
      <w:r>
        <w:rPr>
          <w:b/>
          <w:bCs/>
        </w:rPr>
        <w:t xml:space="preserve">Выполняет функцию стереть, думаю можно переназначить.</w:t>
      </w:r>
    </w:p>
    <w:p>
      <w:pPr>
        <w:pStyle w:val="Compact"/>
        <w:numPr>
          <w:ilvl w:val="0"/>
          <w:numId w:val="1011"/>
        </w:numPr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Мне больше понравился Emacs, потому что тут нет проблем с переключением между режимами. Т.е. у меня возникали проблемы по определению режима, в котором я нахожусь. В редакторе Vi нельзя перемещаться стрелочками и стирать что-либо бэкспейсом. Редактор Emacs является идеальной комбинацией текстового блокнота с командами из Vi.</w:t>
      </w:r>
    </w:p>
    <w:bookmarkEnd w:id="116"/>
    <w:bookmarkStart w:id="11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получил практические навыки работы с редактором Emacs.</w:t>
      </w:r>
    </w:p>
    <w:bookmarkEnd w:id="117"/>
    <w:bookmarkStart w:id="11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18">
        <w:r>
          <w:rPr>
            <w:rStyle w:val="Hyperlink"/>
          </w:rPr>
          <w:t xml:space="preserve">Операционные системы</w:t>
        </w:r>
      </w:hyperlink>
    </w:p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7" Target="media/rId27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hyperlink" Id="rId118" Target="https://esystem.rudn.ru/pluginfile.php/2288095/mod_resource/content/5/009-lab_emac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8" Target="https://esystem.rudn.ru/pluginfile.php/2288095/mod_resource/content/5/009-lab_emac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Машков Илья Евгеньевич</dc:creator>
  <dc:language>ru-RU</dc:language>
  <cp:keywords/>
  <dcterms:created xsi:type="dcterms:W3CDTF">2024-04-20T18:50:44Z</dcterms:created>
  <dcterms:modified xsi:type="dcterms:W3CDTF">2024-04-20T18:50:44Z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Операционные системы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