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к сайту ссылки на научные и библиометрические ресурсы.</w:t>
      </w:r>
    </w:p>
    <w:p>
      <w:pPr>
        <w:pStyle w:val="Compact"/>
        <w:numPr>
          <w:ilvl w:val="0"/>
          <w:numId w:val="1002"/>
        </w:numPr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pStyle w:val="Compact"/>
        <w:numPr>
          <w:ilvl w:val="0"/>
          <w:numId w:val="1002"/>
        </w:numPr>
      </w:pPr>
      <w:r>
        <w:t xml:space="preserve">eLibrary;</w:t>
      </w:r>
    </w:p>
    <w:p>
      <w:pPr>
        <w:pStyle w:val="Compact"/>
        <w:numPr>
          <w:ilvl w:val="0"/>
          <w:numId w:val="1002"/>
        </w:numPr>
      </w:pPr>
      <w:r>
        <w:t xml:space="preserve">Google Scholar;</w:t>
      </w:r>
    </w:p>
    <w:p>
      <w:pPr>
        <w:pStyle w:val="Compact"/>
        <w:numPr>
          <w:ilvl w:val="0"/>
          <w:numId w:val="1002"/>
        </w:numPr>
      </w:pPr>
      <w:r>
        <w:t xml:space="preserve">ORCID;</w:t>
      </w:r>
    </w:p>
    <w:p>
      <w:pPr>
        <w:pStyle w:val="Compact"/>
        <w:numPr>
          <w:ilvl w:val="0"/>
          <w:numId w:val="1002"/>
        </w:numPr>
      </w:pPr>
      <w:r>
        <w:t xml:space="preserve">Mendeley;</w:t>
      </w:r>
    </w:p>
    <w:p>
      <w:pPr>
        <w:pStyle w:val="Compact"/>
        <w:numPr>
          <w:ilvl w:val="0"/>
          <w:numId w:val="1002"/>
        </w:numPr>
      </w:pPr>
      <w:r>
        <w:t xml:space="preserve">ResearchGate;</w:t>
      </w:r>
    </w:p>
    <w:p>
      <w:pPr>
        <w:pStyle w:val="Compact"/>
        <w:numPr>
          <w:ilvl w:val="0"/>
          <w:numId w:val="1002"/>
        </w:numPr>
      </w:pPr>
      <w:r>
        <w:t xml:space="preserve">Academia.edu;</w:t>
      </w:r>
    </w:p>
    <w:p>
      <w:pPr>
        <w:pStyle w:val="Compact"/>
        <w:numPr>
          <w:ilvl w:val="0"/>
          <w:numId w:val="1002"/>
        </w:numPr>
      </w:pPr>
      <w:r>
        <w:t xml:space="preserve">arXiv;</w:t>
      </w:r>
    </w:p>
    <w:p>
      <w:pPr>
        <w:pStyle w:val="Compact"/>
        <w:numPr>
          <w:ilvl w:val="0"/>
          <w:numId w:val="1002"/>
        </w:numPr>
      </w:pPr>
      <w:r>
        <w:t xml:space="preserve">github.</w:t>
      </w:r>
    </w:p>
    <w:p>
      <w:pPr>
        <w:pStyle w:val="Compact"/>
        <w:numPr>
          <w:ilvl w:val="0"/>
          <w:numId w:val="1003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3"/>
        </w:numPr>
      </w:pPr>
      <w:r>
        <w:t xml:space="preserve">Добавить пост на тему по выбору:</w:t>
      </w:r>
    </w:p>
    <w:p>
      <w:pPr>
        <w:pStyle w:val="Compact"/>
        <w:numPr>
          <w:ilvl w:val="0"/>
          <w:numId w:val="1004"/>
        </w:numPr>
      </w:pPr>
      <w:r>
        <w:t xml:space="preserve">Оформление отчёта.</w:t>
      </w:r>
    </w:p>
    <w:p>
      <w:pPr>
        <w:pStyle w:val="Compact"/>
        <w:numPr>
          <w:ilvl w:val="0"/>
          <w:numId w:val="1004"/>
        </w:numPr>
      </w:pPr>
      <w:r>
        <w:t xml:space="preserve">Создание презентаций.</w:t>
      </w:r>
    </w:p>
    <w:p>
      <w:pPr>
        <w:pStyle w:val="Compact"/>
        <w:numPr>
          <w:ilvl w:val="0"/>
          <w:numId w:val="1004"/>
        </w:numPr>
      </w:pPr>
      <w:r>
        <w:t xml:space="preserve">Работа с библиографией.</w:t>
      </w:r>
    </w:p>
    <w:bookmarkEnd w:id="20"/>
    <w:bookmarkStart w:id="33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24" w:name="X1179fcd2b1456d6dd01822e8431e91b6a08a13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Ссылки на научные и библиометрические ресурсы</w:t>
      </w:r>
    </w:p>
    <w:p>
      <w:pPr>
        <w:pStyle w:val="FirstParagraph"/>
      </w:pPr>
      <w:r>
        <w:t xml:space="preserve">Предварительно зарегистрировшись на всех представленных ресурсах, я перехожу к файлу, в котором и меняю базовые значения, т.к. я изначально прописал команду</w:t>
      </w:r>
      <w:r>
        <w:t xml:space="preserve"> </w:t>
      </w:r>
      <w:r>
        <w:rPr>
          <w:b/>
          <w:bCs/>
        </w:rPr>
        <w:t xml:space="preserve">hugo server</w:t>
      </w:r>
      <w:r>
        <w:t xml:space="preserve">, все изменения происходили сразу же (рис. [??]).</w:t>
      </w:r>
    </w:p>
    <w:p>
      <w:pPr>
        <w:pStyle w:val="CaptionedFigure"/>
      </w:pPr>
      <w:r>
        <w:drawing>
          <wp:inline>
            <wp:extent cx="3733800" cy="1119255"/>
            <wp:effectExtent b="0" l="0" r="0" t="0"/>
            <wp:docPr descr="Добавление ссылок.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ссылок.</w:t>
      </w:r>
    </w:p>
    <w:bookmarkEnd w:id="24"/>
    <w:bookmarkStart w:id="32" w:name="пост-по-прошедшей-недел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Пост по прошедшей неделе</w:t>
      </w:r>
    </w:p>
    <w:p>
      <w:pPr>
        <w:pStyle w:val="FirstParagraph"/>
      </w:pPr>
      <w:r>
        <w:t xml:space="preserve">В папке</w:t>
      </w:r>
      <w:r>
        <w:t xml:space="preserve"> </w:t>
      </w:r>
      <w:r>
        <w:rPr>
          <w:b/>
          <w:bCs/>
        </w:rPr>
        <w:t xml:space="preserve">posts</w:t>
      </w:r>
      <w:r>
        <w:t xml:space="preserve"> </w:t>
      </w:r>
      <w:r>
        <w:t xml:space="preserve">создаю новый подкаталог, в котором уже и делаю пост по прошедшей неделе (рис. [??]).</w:t>
      </w:r>
    </w:p>
    <w:p>
      <w:pPr>
        <w:pStyle w:val="CaptionedFigure"/>
      </w:pPr>
      <w:r>
        <w:drawing>
          <wp:inline>
            <wp:extent cx="3733800" cy="1388804"/>
            <wp:effectExtent b="0" l="0" r="0" t="0"/>
            <wp:docPr descr="Пост по прошедшей неделе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неделе.</w:t>
      </w:r>
    </w:p>
    <w:bookmarkStart w:id="31" w:name="оформление-отчёт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Оформление отчёта</w:t>
      </w:r>
    </w:p>
    <w:p>
      <w:pPr>
        <w:pStyle w:val="FirstParagraph"/>
      </w:pPr>
      <w:r>
        <w:t xml:space="preserve">Именно эту тему я и выбрал. В папке</w:t>
      </w:r>
      <w:r>
        <w:t xml:space="preserve"> </w:t>
      </w:r>
      <w:r>
        <w:rPr>
          <w:b/>
          <w:bCs/>
        </w:rPr>
        <w:t xml:space="preserve">content</w:t>
      </w:r>
      <w:r>
        <w:t xml:space="preserve"> </w:t>
      </w:r>
      <w:r>
        <w:t xml:space="preserve">создаю ещё один каталог, в котором и заполняю данный пост (рис. [??]).</w:t>
      </w:r>
    </w:p>
    <w:p>
      <w:pPr>
        <w:pStyle w:val="CaptionedFigure"/>
      </w:pPr>
      <w:r>
        <w:drawing>
          <wp:inline>
            <wp:extent cx="3733800" cy="1655235"/>
            <wp:effectExtent b="0" l="0" r="0" t="0"/>
            <wp:docPr descr="Пост по оформлению отчёта.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оформлению отчёта.</w:t>
      </w:r>
    </w:p>
    <w:p>
      <w:pPr>
        <w:pStyle w:val="BodyText"/>
      </w:pPr>
      <w:r>
        <w:t xml:space="preserve">Затем я отправляю всё, что сделал на сервер. Подождал деплоя, после чего проверил, добавилось ли всё, что я добавлял.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Машков Илья Евгеньевич</dc:creator>
  <dc:language>ru-RU</dc:language>
  <cp:keywords/>
  <dcterms:created xsi:type="dcterms:W3CDTF">2024-04-27T15:19:12Z</dcterms:created>
  <dcterms:modified xsi:type="dcterms:W3CDTF">2024-04-27T15:19:12Z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