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управлению системным временем и настройке синхронизации времени.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Изучите команды по настройке параметров времени.</w:t>
      </w:r>
    </w:p>
    <w:p>
      <w:pPr>
        <w:pStyle w:val="Compact"/>
        <w:numPr>
          <w:ilvl w:val="0"/>
          <w:numId w:val="1001"/>
        </w:numPr>
      </w:pPr>
      <w:r>
        <w:t xml:space="preserve">Настройте сервер в качестве сервера синхронизации времени для локальной сети.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скрипты для Vagrant, фиксирующие действия по установке и настройке NTP-сервера и клиента.</w:t>
      </w:r>
    </w:p>
    <w:bookmarkEnd w:id="21"/>
    <w:bookmarkStart w:id="7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настройка-параметров-времен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параметров времени</w:t>
      </w:r>
    </w:p>
    <w:p>
      <w:pPr>
        <w:pStyle w:val="FirstParagraph"/>
      </w:pPr>
      <w:r>
        <w:t xml:space="preserve">На сервере и на клиенте смотрю настройки даты и времени. Все настройки совпадают и являются верными (рис. [??]).</w:t>
      </w:r>
    </w:p>
    <w:p>
      <w:pPr>
        <w:pStyle w:val="CaptionedFigure"/>
      </w:pPr>
      <w:r>
        <w:drawing>
          <wp:inline>
            <wp:extent cx="3733800" cy="906233"/>
            <wp:effectExtent b="0" l="0" r="0" t="0"/>
            <wp:docPr descr="Параметры даты и времени на сервере и клиенте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6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даты и времени на сервере и клиенте</w:t>
      </w:r>
    </w:p>
    <w:p>
      <w:pPr>
        <w:pStyle w:val="BodyText"/>
      </w:pPr>
      <w:r>
        <w:t xml:space="preserve">Затем экспериментирую с параметрами этой команды и устанавливаю аппаратные часы в соответствии с системным временем (UTC) (рис. [??]).</w:t>
      </w:r>
    </w:p>
    <w:p>
      <w:pPr>
        <w:pStyle w:val="CaptionedFigure"/>
      </w:pPr>
      <w:r>
        <w:drawing>
          <wp:inline>
            <wp:extent cx="3733800" cy="1375610"/>
            <wp:effectExtent b="0" l="0" r="0" t="0"/>
            <wp:docPr descr="Эксперимент с командой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5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Эксперимент с командой</w:t>
      </w:r>
    </w:p>
    <w:p>
      <w:pPr>
        <w:pStyle w:val="BodyText"/>
      </w:pPr>
      <w:r>
        <w:t xml:space="preserve">Затем использую команду date и вижу, что все данные и с сервера, и с клиента всё совпадает. Также для эксперимента ставлю дату на сервере на 6-е сентября 2018 года, а время на 00:34 по МСК (рис. [??]).</w:t>
      </w:r>
    </w:p>
    <w:p>
      <w:pPr>
        <w:pStyle w:val="CaptionedFigure"/>
      </w:pPr>
      <w:r>
        <w:drawing>
          <wp:inline>
            <wp:extent cx="3733800" cy="849678"/>
            <wp:effectExtent b="0" l="0" r="0" t="0"/>
            <wp:docPr descr="Команда date и эксперимент с параметрами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9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date и эксперимент с параметрами</w:t>
      </w:r>
    </w:p>
    <w:p>
      <w:pPr>
        <w:pStyle w:val="BodyText"/>
      </w:pPr>
      <w:r>
        <w:t xml:space="preserve">Просматриваю аппаратное время на сервере и клиенте. Всё совпадает с нынешними значениями ДДММГГ (рис. [??]).</w:t>
      </w:r>
    </w:p>
    <w:p>
      <w:pPr>
        <w:pStyle w:val="CaptionedFigure"/>
      </w:pPr>
      <w:r>
        <w:drawing>
          <wp:inline>
            <wp:extent cx="3733800" cy="295509"/>
            <wp:effectExtent b="0" l="0" r="0" t="0"/>
            <wp:docPr descr="Команда hwclock" title="fig: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hwclock</w:t>
      </w:r>
    </w:p>
    <w:bookmarkEnd w:id="34"/>
    <w:bookmarkStart w:id="56" w:name="управление-синхронизацией-времен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Управление синхронизацией времени</w:t>
      </w:r>
    </w:p>
    <w:p>
      <w:pPr>
        <w:pStyle w:val="FirstParagraph"/>
      </w:pPr>
      <w:r>
        <w:t xml:space="preserve">Устанавливаю программное обеспечение chrony на сервер (рис. [??]).</w:t>
      </w:r>
    </w:p>
    <w:p>
      <w:pPr>
        <w:pStyle w:val="CaptionedFigure"/>
      </w:pPr>
      <w:r>
        <w:drawing>
          <wp:inline>
            <wp:extent cx="3733800" cy="3810602"/>
            <wp:effectExtent b="0" l="0" r="0" t="0"/>
            <wp:docPr descr="Установка chrony" title="fig: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0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chrony</w:t>
      </w:r>
    </w:p>
    <w:p>
      <w:pPr>
        <w:pStyle w:val="BodyText"/>
      </w:pPr>
      <w:r>
        <w:t xml:space="preserve">Вывожу информацию об источниках времени на обоих машинах и получаю список адресов, откуда и берётся информация для настройки времени (рис. [??]).</w:t>
      </w:r>
    </w:p>
    <w:p>
      <w:pPr>
        <w:pStyle w:val="CaptionedFigure"/>
      </w:pPr>
      <w:r>
        <w:drawing>
          <wp:inline>
            <wp:extent cx="3733800" cy="729189"/>
            <wp:effectExtent b="0" l="0" r="0" t="0"/>
            <wp:docPr descr="Вывод источников времени" title="fig: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9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источников времени</w:t>
      </w:r>
    </w:p>
    <w:p>
      <w:pPr>
        <w:pStyle w:val="BodyText"/>
      </w:pPr>
      <w:r>
        <w:t xml:space="preserve">В файле chrony.conf вношу адрес 192.168.0.0/16 (рис. [??]).</w:t>
      </w:r>
    </w:p>
    <w:p>
      <w:pPr>
        <w:pStyle w:val="CaptionedFigure"/>
      </w:pPr>
      <w:r>
        <w:drawing>
          <wp:inline>
            <wp:extent cx="3733800" cy="404351"/>
            <wp:effectExtent b="0" l="0" r="0" t="0"/>
            <wp:docPr descr="Редактирование chrony.conf" title="fig: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chrony.conf</w:t>
      </w:r>
    </w:p>
    <w:p>
      <w:pPr>
        <w:pStyle w:val="BodyText"/>
      </w:pPr>
      <w:r>
        <w:t xml:space="preserve">Перезапускаю службу chronyd и настраиваю межсетевой экран на сервере (рис. [??]).</w:t>
      </w:r>
    </w:p>
    <w:p>
      <w:pPr>
        <w:pStyle w:val="CaptionedFigure"/>
      </w:pPr>
      <w:r>
        <w:drawing>
          <wp:inline>
            <wp:extent cx="3733800" cy="816047"/>
            <wp:effectExtent b="0" l="0" r="0" t="0"/>
            <wp:docPr descr="Перезапуск службы и настройка межсетевого экрана" title="fig: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6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службы и настройка межсетевого экрана</w:t>
      </w:r>
    </w:p>
    <w:p>
      <w:pPr>
        <w:pStyle w:val="BodyText"/>
      </w:pPr>
      <w:r>
        <w:t xml:space="preserve">Затем в файле chrony.conf на клиенте добавляю строку, которая предписывает синхронизацию времени с сервером и при возможности ускорить этот процесс путём отправки пакетов (рис. [??]).</w:t>
      </w:r>
    </w:p>
    <w:p>
      <w:pPr>
        <w:pStyle w:val="CaptionedFigure"/>
      </w:pPr>
      <w:r>
        <w:drawing>
          <wp:inline>
            <wp:extent cx="2473692" cy="490888"/>
            <wp:effectExtent b="0" l="0" r="0" t="0"/>
            <wp:docPr descr="Редактирование chrony.conf на клиенте" title="fig: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692" cy="49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chrony.conf на клиенте</w:t>
      </w:r>
    </w:p>
    <w:p>
      <w:pPr>
        <w:pStyle w:val="BodyText"/>
      </w:pPr>
      <w:r>
        <w:t xml:space="preserve">Перезапускаю службу и вывожу информацию об источниках времени на клиенте и вижу, что добавились подозрительно знакомые мне адреса, а также подробную информацию о синхронизации. Вижу там ID сервера, с которым и происходит синхронизация (рис. [??]).</w:t>
      </w:r>
    </w:p>
    <w:p>
      <w:pPr>
        <w:pStyle w:val="CaptionedFigure"/>
      </w:pPr>
      <w:r>
        <w:drawing>
          <wp:inline>
            <wp:extent cx="3733800" cy="2836023"/>
            <wp:effectExtent b="0" l="0" r="0" t="0"/>
            <wp:docPr descr="Вывод информации об источниках и синхронизации времени и даты на клиенте" title="fig: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6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информации об источниках и синхронизации времени и даты на клиенте</w:t>
      </w:r>
    </w:p>
    <w:p>
      <w:pPr>
        <w:pStyle w:val="BodyText"/>
      </w:pPr>
      <w:r>
        <w:t xml:space="preserve">На сервере при просмотре информации о синхронизации замечаю, что id сервера отличается от клиента (рис. [??]).</w:t>
      </w:r>
    </w:p>
    <w:p>
      <w:pPr>
        <w:pStyle w:val="CaptionedFigure"/>
      </w:pPr>
      <w:r>
        <w:drawing>
          <wp:inline>
            <wp:extent cx="3733800" cy="2194868"/>
            <wp:effectExtent b="0" l="0" r="0" t="0"/>
            <wp:docPr descr="Информация о синхронизации времени на сервере" title="fig: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4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синхронизации времени на сервере</w:t>
      </w:r>
    </w:p>
    <w:bookmarkEnd w:id="56"/>
    <w:bookmarkStart w:id="75" w:name="X15490050d3871a104e1c9f0460ba8209903e81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pStyle w:val="FirstParagraph"/>
      </w:pPr>
      <w:r>
        <w:t xml:space="preserve">Вношу конфиговские файлы, скоторыми я работал в каталог внутреннего окружения машины server (рис. [??]). Совершаю те же действия на клиенте (рис. [??]).</w:t>
      </w:r>
    </w:p>
    <w:p>
      <w:pPr>
        <w:pStyle w:val="CaptionedFigure"/>
      </w:pPr>
      <w:r>
        <w:drawing>
          <wp:inline>
            <wp:extent cx="3733800" cy="852087"/>
            <wp:effectExtent b="0" l="0" r="0" t="0"/>
            <wp:docPr descr="Коррекция настроек внутреннего окружения на сервере" title="fig: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2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Коррекция настроек внутреннего окружения на сервере</w:t>
      </w:r>
    </w:p>
    <w:p>
      <w:pPr>
        <w:pStyle w:val="CaptionedFigure"/>
      </w:pPr>
      <w:r>
        <w:drawing>
          <wp:inline>
            <wp:extent cx="3733800" cy="816034"/>
            <wp:effectExtent b="0" l="0" r="0" t="0"/>
            <wp:docPr descr="Коррекция настроек внутреннего окружения на клиенте" title="fig: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6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Коррекция настроек внутреннего окружения на клиенте</w:t>
      </w:r>
    </w:p>
    <w:p>
      <w:pPr>
        <w:pStyle w:val="BodyText"/>
      </w:pPr>
      <w:r>
        <w:t xml:space="preserve">Затем на сервере прописываю скрипт ntp.sh, который будет воспроизводить ключевые дейсвия из данной лабораторной при запуске системы (рис. [??]). На клиенте прописываю тот же скрипт, но он будет воспроизводить ключевые действия, совершённые на клиенте (рис. [??]).</w:t>
      </w:r>
    </w:p>
    <w:p>
      <w:pPr>
        <w:pStyle w:val="CaptionedFigure"/>
      </w:pPr>
      <w:r>
        <w:drawing>
          <wp:inline>
            <wp:extent cx="3733800" cy="3059016"/>
            <wp:effectExtent b="0" l="0" r="0" t="0"/>
            <wp:docPr descr="ntp.sh на сервере" title="fig: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9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ntp.sh на сервере</w:t>
      </w:r>
    </w:p>
    <w:p>
      <w:pPr>
        <w:pStyle w:val="CaptionedFigure"/>
      </w:pPr>
      <w:r>
        <w:drawing>
          <wp:inline>
            <wp:extent cx="3733800" cy="2141311"/>
            <wp:effectExtent b="0" l="0" r="0" t="0"/>
            <wp:docPr descr="ntp.sh на клиенте" title="fig: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1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ntp.sh на клиенте</w:t>
      </w:r>
    </w:p>
    <w:p>
      <w:pPr>
        <w:pStyle w:val="BodyText"/>
      </w:pPr>
      <w:r>
        <w:t xml:space="preserve">Для отработки скрипта прописываю соответствующие строки в Vagrantfile для сервера (рис. [??]) и клиента (рис. [??]).</w:t>
      </w:r>
    </w:p>
    <w:p>
      <w:pPr>
        <w:pStyle w:val="CaptionedFigure"/>
      </w:pPr>
      <w:r>
        <w:drawing>
          <wp:inline>
            <wp:extent cx="3733800" cy="982184"/>
            <wp:effectExtent b="0" l="0" r="0" t="0"/>
            <wp:docPr descr="Редактирование Vagrantfile для сервера" title="fig: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2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Vagrantfile для сервера</w:t>
      </w:r>
    </w:p>
    <w:p>
      <w:pPr>
        <w:pStyle w:val="CaptionedFigure"/>
      </w:pPr>
      <w:r>
        <w:drawing>
          <wp:inline>
            <wp:extent cx="3733800" cy="975629"/>
            <wp:effectExtent b="0" l="0" r="0" t="0"/>
            <wp:docPr descr="Редактирование Vagrantfile для клиента" title="fig: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5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Vagrantfile для клиента</w:t>
      </w:r>
    </w:p>
    <w:bookmarkEnd w:id="75"/>
    <w:bookmarkEnd w:id="76"/>
    <w:bookmarkStart w:id="7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лабораторной работы я освоил навыки по управлению системным временем и настройке синхронизации времени.</w:t>
      </w:r>
    </w:p>
    <w:bookmarkEnd w:id="77"/>
    <w:bookmarkStart w:id="7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78">
        <w:r>
          <w:rPr>
            <w:rStyle w:val="Hyperlink"/>
          </w:rPr>
          <w:t xml:space="preserve">Администрирование сетевых подсисем</w:t>
        </w:r>
      </w:hyperlink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hyperlink" Id="rId78" Target="https://esystem.rudn.ru/pluginfile.php/2854605/mod_resource/content/5/012-ntp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esystem.rudn.ru/pluginfile.php/2854605/mod_resource/content/5/012-ntp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Машков Илья Евгеньевич</dc:creator>
  <dc:language>ru-RU</dc:language>
  <cp:keywords/>
  <dcterms:created xsi:type="dcterms:W3CDTF">2026-02-12T21:25:53Z</dcterms:created>
  <dcterms:modified xsi:type="dcterms:W3CDTF">2026-02-12T21:25:53Z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Администрирование сетевых подсистем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