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29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32.png" ContentType="image/png"/>
  <Override PartName="/word/media/rId138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DHCP-сервер.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виртуальную машину server в качестве DHCP-сервера для виртуальной внутренней сети.</w:t>
      </w:r>
    </w:p>
    <w:p>
      <w:pPr>
        <w:pStyle w:val="Compact"/>
        <w:numPr>
          <w:ilvl w:val="0"/>
          <w:numId w:val="1001"/>
        </w:numPr>
      </w:pPr>
      <w:r>
        <w:t xml:space="preserve">Проверьте корректность работы DHCP-сервера в виртуальной внутренней сети путём запуска виртуальной машины client и применения соответствующих утилит диагностики.</w:t>
      </w:r>
    </w:p>
    <w:p>
      <w:pPr>
        <w:pStyle w:val="Compact"/>
        <w:numPr>
          <w:ilvl w:val="0"/>
          <w:numId w:val="1001"/>
        </w:numPr>
      </w:pPr>
      <w:r>
        <w:t xml:space="preserve">Настройте обновление DNS-зоны при появлении в виртуальной внутренней сети новых узлов.</w:t>
      </w:r>
    </w:p>
    <w:p>
      <w:pPr>
        <w:pStyle w:val="Compact"/>
        <w:numPr>
          <w:ilvl w:val="0"/>
          <w:numId w:val="1001"/>
        </w:numPr>
      </w:pPr>
      <w:r>
        <w:t xml:space="preserve">Проверьте корректность работы DHCP-сервера и обновления DNS-зоны в виртуальной внутренней сети путём запуска виртуальной машины client и применения соответствующих утилит диагностики.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DHCP-сервера во внутреннем окружении виртуальной машины server. Соответствующим образом внести изменения в Vagrantfile.</w:t>
      </w:r>
    </w:p>
    <w:bookmarkEnd w:id="21"/>
    <w:bookmarkStart w:id="14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5" w:name="установка-dhcp-сервер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DHCP-сервера</w:t>
      </w:r>
    </w:p>
    <w:p>
      <w:pPr>
        <w:pStyle w:val="FirstParagraph"/>
      </w:pPr>
      <w:r>
        <w:t xml:space="preserve">Произвожу установку dhcp (рис. [??]).</w:t>
      </w:r>
    </w:p>
    <w:p>
      <w:pPr>
        <w:pStyle w:val="CaptionedFigure"/>
      </w:pPr>
      <w:r>
        <w:drawing>
          <wp:inline>
            <wp:extent cx="3733800" cy="3632676"/>
            <wp:effectExtent b="0" l="0" r="0" t="0"/>
            <wp:docPr descr="Установка dhcp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2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dhcp</w:t>
      </w:r>
    </w:p>
    <w:bookmarkEnd w:id="25"/>
    <w:bookmarkStart w:id="65" w:name="конфигурирование-dhcp-сервер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Конфигурирование DHCP-сервера</w:t>
      </w:r>
    </w:p>
    <w:p>
      <w:pPr>
        <w:pStyle w:val="FirstParagraph"/>
      </w:pPr>
      <w:r>
        <w:t xml:space="preserve">На всякий случай сохраняю изначальную версию конфиговского файла (рис. [??]).</w:t>
      </w:r>
    </w:p>
    <w:p>
      <w:pPr>
        <w:pStyle w:val="CaptionedFigure"/>
      </w:pPr>
      <w:r>
        <w:drawing>
          <wp:inline>
            <wp:extent cx="3733800" cy="225126"/>
            <wp:effectExtent b="0" l="0" r="0" t="0"/>
            <wp:docPr descr="Сохранение конфигурационного файла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конфигурационного файла</w:t>
      </w:r>
    </w:p>
    <w:p>
      <w:pPr>
        <w:pStyle w:val="BodyText"/>
      </w:pPr>
      <w:r>
        <w:t xml:space="preserve">Затем открываю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kea-dhcp4.conf</w:t>
      </w:r>
      <w:r>
        <w:rPr>
          <w:b/>
          <w:bCs/>
        </w:rPr>
        <w:t xml:space="preserve">”</w:t>
      </w:r>
      <w:r>
        <w:t xml:space="preserve"> </w:t>
      </w:r>
      <w:r>
        <w:t xml:space="preserve">и меняю в нём шаблон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domain-name</w:t>
      </w:r>
      <w:r>
        <w:rPr>
          <w:b/>
          <w:bCs/>
        </w:rPr>
        <w:t xml:space="preserve">”</w:t>
      </w:r>
      <w:r>
        <w:t xml:space="preserve"> </w:t>
      </w:r>
      <w:r>
        <w:t xml:space="preserve">(рис. [??]).</w:t>
      </w:r>
    </w:p>
    <w:p>
      <w:pPr>
        <w:pStyle w:val="CaptionedFigure"/>
      </w:pPr>
      <w:r>
        <w:drawing>
          <wp:inline>
            <wp:extent cx="3733800" cy="2332171"/>
            <wp:effectExtent b="0" l="0" r="0" t="0"/>
            <wp:docPr descr="Замена шаблона domain-name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шаблона domain-name</w:t>
      </w:r>
    </w:p>
    <w:p>
      <w:pPr>
        <w:pStyle w:val="BodyText"/>
      </w:pPr>
      <w:r>
        <w:t xml:space="preserve">Затем создаю собственную конфигурацию dhcp-сети, используя примеры, предоставленные в самом файле. Задаю адрес подсети, диапазон адресов для распределения клиентам, адрес маршрутизатора и broadcast-адрес (рис. [??]).</w:t>
      </w:r>
    </w:p>
    <w:p>
      <w:pPr>
        <w:pStyle w:val="CaptionedFigure"/>
      </w:pPr>
      <w:r>
        <w:drawing>
          <wp:inline>
            <wp:extent cx="3733800" cy="2925618"/>
            <wp:effectExtent b="0" l="0" r="0" t="0"/>
            <wp:docPr descr="Создание собственной dhcp-сети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5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собственной dhcp-сети</w:t>
      </w:r>
    </w:p>
    <w:p>
      <w:pPr>
        <w:pStyle w:val="BodyText"/>
      </w:pPr>
      <w:r>
        <w:t xml:space="preserve">Настраиваю привязку dhcpd к интерфейсу eth1 машины server (рис. [??]).</w:t>
      </w:r>
    </w:p>
    <w:p>
      <w:pPr>
        <w:pStyle w:val="CaptionedFigure"/>
      </w:pPr>
      <w:r>
        <w:drawing>
          <wp:inline>
            <wp:extent cx="3733800" cy="540036"/>
            <wp:effectExtent b="0" l="0" r="0" t="0"/>
            <wp:docPr descr="Привязка dhcpd к eth1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Привязка dhcpd к eth1</w:t>
      </w:r>
    </w:p>
    <w:p>
      <w:pPr>
        <w:pStyle w:val="BodyText"/>
      </w:pPr>
      <w:r>
        <w:t xml:space="preserve">Проверяю правильность проделанных действий (рис. [??]).</w:t>
      </w:r>
    </w:p>
    <w:p>
      <w:pPr>
        <w:pStyle w:val="CaptionedFigure"/>
      </w:pPr>
      <w:r>
        <w:drawing>
          <wp:inline>
            <wp:extent cx="3733800" cy="334403"/>
            <wp:effectExtent b="0" l="0" r="0" t="0"/>
            <wp:docPr descr="Проверка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p>
      <w:pPr>
        <w:pStyle w:val="BodyText"/>
      </w:pPr>
      <w:r>
        <w:t xml:space="preserve">Перезагружаю конфигурацию dhcpd и разрешаю загрузку dhcp-сервера при запуске системы (рис. [??]).</w:t>
      </w:r>
    </w:p>
    <w:p>
      <w:pPr>
        <w:pStyle w:val="CaptionedFigure"/>
      </w:pPr>
      <w:r>
        <w:drawing>
          <wp:inline>
            <wp:extent cx="3733800" cy="399386"/>
            <wp:effectExtent b="0" l="0" r="0" t="0"/>
            <wp:docPr descr="Перезагрузка и включение автозапуска DHCP-сервера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и включение автозапуска DHCP-сервера</w:t>
      </w:r>
    </w:p>
    <w:p>
      <w:pPr>
        <w:pStyle w:val="BodyText"/>
      </w:pPr>
      <w:r>
        <w:t xml:space="preserve">Добавляю А запись в конец файла прямой зоны и PTR запись в конце файла обратной зоны (рис. [??]), (рис. [??]).</w:t>
      </w:r>
    </w:p>
    <w:p>
      <w:pPr>
        <w:pStyle w:val="CaptionedFigure"/>
      </w:pPr>
      <w:r>
        <w:drawing>
          <wp:inline>
            <wp:extent cx="3733800" cy="1470890"/>
            <wp:effectExtent b="0" l="0" r="0" t="0"/>
            <wp:docPr descr="Изменения в файле прямой зоны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файле прямой зоны</w:t>
      </w:r>
    </w:p>
    <w:p>
      <w:pPr>
        <w:pStyle w:val="CaptionedFigure"/>
      </w:pPr>
      <w:r>
        <w:drawing>
          <wp:inline>
            <wp:extent cx="3733800" cy="1913964"/>
            <wp:effectExtent b="0" l="0" r="0" t="0"/>
            <wp:docPr descr="Изменения в файле обратной зоны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файле обратной зоны</w:t>
      </w:r>
    </w:p>
    <w:p>
      <w:pPr>
        <w:pStyle w:val="BodyText"/>
      </w:pPr>
      <w:r>
        <w:t xml:space="preserve">Перезапускаю named (рис. [??]).</w:t>
      </w:r>
    </w:p>
    <w:p>
      <w:pPr>
        <w:pStyle w:val="CaptionedFigure"/>
      </w:pPr>
      <w:r>
        <w:drawing>
          <wp:inline>
            <wp:extent cx="3733800" cy="326347"/>
            <wp:effectExtent b="0" l="0" r="0" t="0"/>
            <wp:docPr descr="Перезапуск named" title="fig: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named</w:t>
      </w:r>
    </w:p>
    <w:p>
      <w:pPr>
        <w:pStyle w:val="BodyText"/>
      </w:pPr>
      <w:r>
        <w:t xml:space="preserve">Обращаюсь к dhcp-серверу по имени и получаю ответ (рис. [??]).</w:t>
      </w:r>
    </w:p>
    <w:p>
      <w:pPr>
        <w:pStyle w:val="CaptionedFigure"/>
      </w:pPr>
      <w:r>
        <w:drawing>
          <wp:inline>
            <wp:extent cx="3733800" cy="1402474"/>
            <wp:effectExtent b="0" l="0" r="0" t="0"/>
            <wp:docPr descr="Обращение к dhcp-серверу" title="fig: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2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Обращение к dhcp-серверу</w:t>
      </w:r>
    </w:p>
    <w:p>
      <w:pPr>
        <w:pStyle w:val="BodyText"/>
      </w:pPr>
      <w:r>
        <w:t xml:space="preserve">Вношу изменения в настройки межсетевого экрана узла server, тем самым разрешая работу с dhcp (рис. [??]).</w:t>
      </w:r>
    </w:p>
    <w:p>
      <w:pPr>
        <w:pStyle w:val="CaptionedFigure"/>
      </w:pPr>
      <w:r>
        <w:drawing>
          <wp:inline>
            <wp:extent cx="3733800" cy="1977927"/>
            <wp:effectExtent b="0" l="0" r="0" t="0"/>
            <wp:docPr descr="Внесение изменений в настройки межсетевого экрана" title="fig: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7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настройки межсетевого экрана</w:t>
      </w:r>
    </w:p>
    <w:p>
      <w:pPr>
        <w:pStyle w:val="BodyText"/>
      </w:pPr>
      <w:r>
        <w:t xml:space="preserve">Восстанавливаю контекст безопасности SELinux (рис. [??]).</w:t>
      </w:r>
    </w:p>
    <w:p>
      <w:pPr>
        <w:pStyle w:val="CaptionedFigure"/>
      </w:pPr>
      <w:r>
        <w:drawing>
          <wp:inline>
            <wp:extent cx="3733800" cy="442923"/>
            <wp:effectExtent b="0" l="0" r="0" t="0"/>
            <wp:docPr descr="Восстановление контекста безопасности" title="fig: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2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контекста безопасности</w:t>
      </w:r>
    </w:p>
    <w:p>
      <w:pPr>
        <w:pStyle w:val="BodyText"/>
      </w:pPr>
      <w:r>
        <w:t xml:space="preserve">В дополнительном окне терминала запускаю мониторинг происходящих в системе процессов, а в основном запускаю dhcp-сервер(Это я не скринил). Как мы видим запуск прошёл успешно (рис. [??]).</w:t>
      </w:r>
    </w:p>
    <w:p>
      <w:pPr>
        <w:pStyle w:val="CaptionedFigure"/>
      </w:pPr>
      <w:r>
        <w:drawing>
          <wp:inline>
            <wp:extent cx="3733800" cy="1236438"/>
            <wp:effectExtent b="0" l="0" r="0" t="0"/>
            <wp:docPr descr="Проверка корректной работы dhcp-сервера" title="fig: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6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корректной работы dhcp-сервера</w:t>
      </w:r>
    </w:p>
    <w:bookmarkEnd w:id="65"/>
    <w:bookmarkStart w:id="78" w:name="анализ-работы-dhcp-сервер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Анализ работы DHCP-сервера</w:t>
      </w:r>
    </w:p>
    <w:p>
      <w:pPr>
        <w:pStyle w:val="FirstParagraph"/>
      </w:pPr>
      <w:r>
        <w:t xml:space="preserve">Создаю скрипт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01-routing.sh</w:t>
      </w:r>
      <w:r>
        <w:rPr>
          <w:b/>
          <w:bCs/>
        </w:rPr>
        <w:t xml:space="preserve">”</w:t>
      </w:r>
      <w:r>
        <w:t xml:space="preserve"> </w:t>
      </w:r>
      <w:r>
        <w:t xml:space="preserve">для того, чтобы весь трафик на client шёл через eth1 (рис. [??]).</w:t>
      </w:r>
    </w:p>
    <w:p>
      <w:pPr>
        <w:pStyle w:val="CaptionedFigure"/>
      </w:pPr>
      <w:r>
        <w:drawing>
          <wp:inline>
            <wp:extent cx="3733800" cy="1811207"/>
            <wp:effectExtent b="0" l="0" r="0" t="0"/>
            <wp:docPr descr="01-routing.sh" title="fig: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1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01-routing.sh</w:t>
      </w:r>
    </w:p>
    <w:p>
      <w:pPr>
        <w:pStyle w:val="BodyText"/>
      </w:pPr>
      <w:r>
        <w:t xml:space="preserve">Также автоматизирую этот процесс, внося изменения в Vagrantfile для того, чтобы скрипт запускался при каждом запуске машины client (рис. [??]).</w:t>
      </w:r>
    </w:p>
    <w:p>
      <w:pPr>
        <w:pStyle w:val="CaptionedFigure"/>
      </w:pPr>
      <w:r>
        <w:drawing>
          <wp:inline>
            <wp:extent cx="3733800" cy="2274774"/>
            <wp:effectExtent b="0" l="0" r="0" t="0"/>
            <wp:docPr descr="Внесение изменений в Vagrantfile" title="fig: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Vagrantfile</w:t>
      </w:r>
    </w:p>
    <w:p>
      <w:pPr>
        <w:pStyle w:val="BodyText"/>
      </w:pPr>
      <w:r>
        <w:t xml:space="preserve">После загрузки машины client в файле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kea-leases4.csv</w:t>
      </w:r>
      <w:r>
        <w:rPr>
          <w:b/>
          <w:bCs/>
        </w:rPr>
        <w:t xml:space="preserve">”</w:t>
      </w:r>
      <w:r>
        <w:t xml:space="preserve"> </w:t>
      </w:r>
      <w:r>
        <w:t xml:space="preserve">появились записи, сведетельствующие о том, что трафик идет по тому интерфейсу, по которому было задумано (рис. [??]).</w:t>
      </w:r>
    </w:p>
    <w:p>
      <w:pPr>
        <w:pStyle w:val="CaptionedFigure"/>
      </w:pPr>
      <w:r>
        <w:drawing>
          <wp:inline>
            <wp:extent cx="3733800" cy="405676"/>
            <wp:effectExtent b="0" l="0" r="0" t="0"/>
            <wp:docPr descr="Информация в kea-leases4.csv" title="fig: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в kea-leases4.csv</w:t>
      </w:r>
    </w:p>
    <w:p>
      <w:pPr>
        <w:pStyle w:val="BodyText"/>
      </w:pPr>
      <w:r>
        <w:t xml:space="preserve">Далее вывожу информацию об имеющихся интерфейсах на клиенте и получаю всю информацию о eth0 и eth1 (рис. [??]).</w:t>
      </w:r>
    </w:p>
    <w:p>
      <w:pPr>
        <w:pStyle w:val="CaptionedFigure"/>
      </w:pPr>
      <w:r>
        <w:drawing>
          <wp:inline>
            <wp:extent cx="3733800" cy="2217436"/>
            <wp:effectExtent b="0" l="0" r="0" t="0"/>
            <wp:docPr descr="Информация о сетевых интерфейсах client" title="fig: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7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сетевых интерфейсах client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eth0</w:t>
      </w:r>
      <w:r>
        <w:t xml:space="preserve"> </w:t>
      </w:r>
      <w:r>
        <w:t xml:space="preserve">– основной интерфейс, который находится в активном статусе, он запущен и поддерживает broadcast и multicast. Также мы имеем его адрес(10.0.2.15);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eth1</w:t>
      </w:r>
      <w:r>
        <w:t xml:space="preserve"> </w:t>
      </w:r>
      <w:r>
        <w:t xml:space="preserve">– доп. сетевой инерфейс с теми же характеристиками, но другим адресом(192.168.1.30);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</w:t>
      </w:r>
      <w:r>
        <w:t xml:space="preserve"> </w:t>
      </w:r>
      <w:r>
        <w:t xml:space="preserve">– виртуальный интерфейс обратной связи, использующийся для внутренней связи в системе.</w:t>
      </w:r>
    </w:p>
    <w:bookmarkEnd w:id="78"/>
    <w:bookmarkStart w:id="124" w:name="настройка-обновления-dns-зон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Настройка обновления DNS-зоны</w:t>
      </w:r>
    </w:p>
    <w:p>
      <w:pPr>
        <w:pStyle w:val="FirstParagraph"/>
      </w:pPr>
      <w:r>
        <w:t xml:space="preserve">Создаю ключ на сервере Bind9 машины server (рис. [??]).</w:t>
      </w:r>
    </w:p>
    <w:p>
      <w:pPr>
        <w:pStyle w:val="CaptionedFigure"/>
      </w:pPr>
      <w:r>
        <w:drawing>
          <wp:inline>
            <wp:extent cx="3733800" cy="444798"/>
            <wp:effectExtent b="0" l="0" r="0" t="0"/>
            <wp:docPr descr="Создание ключа" title="fig: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4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ключа</w:t>
      </w:r>
    </w:p>
    <w:p>
      <w:pPr>
        <w:pStyle w:val="BodyText"/>
      </w:pPr>
      <w:r>
        <w:t xml:space="preserve">Просматриваю файл dhcp_updater.key (рис. [??]).</w:t>
      </w:r>
    </w:p>
    <w:p>
      <w:pPr>
        <w:pStyle w:val="CaptionedFigure"/>
      </w:pPr>
      <w:r>
        <w:drawing>
          <wp:inline>
            <wp:extent cx="3733800" cy="716155"/>
            <wp:effectExtent b="0" l="0" r="0" t="0"/>
            <wp:docPr descr="dhcp_updater.key" title="fig: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6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dhcp_updater.key</w:t>
      </w:r>
    </w:p>
    <w:p>
      <w:pPr>
        <w:pStyle w:val="BodyText"/>
      </w:pPr>
      <w:r>
        <w:t xml:space="preserve">Меняю права доступа (рис. [??]).</w:t>
      </w:r>
    </w:p>
    <w:p>
      <w:pPr>
        <w:pStyle w:val="CaptionedFigure"/>
      </w:pPr>
      <w:r>
        <w:drawing>
          <wp:inline>
            <wp:extent cx="3733800" cy="297683"/>
            <wp:effectExtent b="0" l="0" r="0" t="0"/>
            <wp:docPr descr="Изменения прав доступа" title="fig: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прав доступа</w:t>
      </w:r>
    </w:p>
    <w:p>
      <w:pPr>
        <w:pStyle w:val="BodyText"/>
      </w:pPr>
      <w:r>
        <w:t xml:space="preserve">В конце файла named.conf добавляю строку для подключения ключа (рис. [??]).</w:t>
      </w:r>
    </w:p>
    <w:p>
      <w:pPr>
        <w:pStyle w:val="CaptionedFigure"/>
      </w:pPr>
      <w:r>
        <w:drawing>
          <wp:inline>
            <wp:extent cx="3733800" cy="3852222"/>
            <wp:effectExtent b="0" l="0" r="0" t="0"/>
            <wp:docPr descr="Подключение ключа" title="fig: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2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ключа</w:t>
      </w:r>
    </w:p>
    <w:p>
      <w:pPr>
        <w:pStyle w:val="BodyText"/>
      </w:pPr>
      <w:r>
        <w:t xml:space="preserve">В файле user.net вношу изменения, позволяющие зоне обновляться (рис. [??]).</w:t>
      </w:r>
    </w:p>
    <w:p>
      <w:pPr>
        <w:pStyle w:val="CaptionedFigure"/>
      </w:pPr>
      <w:r>
        <w:drawing>
          <wp:inline>
            <wp:extent cx="3733800" cy="1980358"/>
            <wp:effectExtent b="0" l="0" r="0" t="0"/>
            <wp:docPr descr="Изменения в user.net" title="fig: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user.net</w:t>
      </w:r>
    </w:p>
    <w:p>
      <w:pPr>
        <w:pStyle w:val="BodyText"/>
      </w:pPr>
      <w:r>
        <w:t xml:space="preserve">Произвожу проверку конфиговского файла и перезапускаю DNS-сервер (рис. [??]).</w:t>
      </w:r>
    </w:p>
    <w:p>
      <w:pPr>
        <w:pStyle w:val="CaptionedFigure"/>
      </w:pPr>
      <w:r>
        <w:drawing>
          <wp:inline>
            <wp:extent cx="3733800" cy="533399"/>
            <wp:effectExtent b="0" l="0" r="0" t="0"/>
            <wp:docPr descr="Проверка и перезапуск DNS-сервера" title="fig: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 перезапуск DNS-сервера</w:t>
      </w:r>
    </w:p>
    <w:p>
      <w:pPr>
        <w:pStyle w:val="BodyText"/>
      </w:pPr>
      <w:r>
        <w:t xml:space="preserve">Формирую ключ для Kea. Для этого создаю файл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tsig-keys.json</w:t>
      </w:r>
      <w:r>
        <w:rPr>
          <w:b/>
          <w:bCs/>
        </w:rPr>
        <w:t xml:space="preserve">”</w:t>
      </w:r>
      <w:r>
        <w:t xml:space="preserve"> </w:t>
      </w:r>
      <w:r>
        <w:t xml:space="preserve">и переношу туда ранее созданный ключ (рис. [??]).</w:t>
      </w:r>
    </w:p>
    <w:p>
      <w:pPr>
        <w:pStyle w:val="CaptionedFigure"/>
      </w:pPr>
      <w:r>
        <w:drawing>
          <wp:inline>
            <wp:extent cx="3733800" cy="1079653"/>
            <wp:effectExtent b="0" l="0" r="0" t="0"/>
            <wp:docPr descr="tsig-keys.json" title="fig: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9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tsig-keys.json</w:t>
      </w:r>
    </w:p>
    <w:p>
      <w:pPr>
        <w:pStyle w:val="BodyText"/>
      </w:pPr>
      <w:r>
        <w:t xml:space="preserve">Сменяю владельна и поправляю права доступа (рис. [??]).</w:t>
      </w:r>
    </w:p>
    <w:p>
      <w:pPr>
        <w:pStyle w:val="CaptionedFigure"/>
      </w:pPr>
      <w:r>
        <w:drawing>
          <wp:inline>
            <wp:extent cx="3733800" cy="397730"/>
            <wp:effectExtent b="0" l="0" r="0" t="0"/>
            <wp:docPr descr="Смена владельца и прав доступа" title="fig: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Смена владельца и прав доступа</w:t>
      </w:r>
    </w:p>
    <w:p>
      <w:pPr>
        <w:pStyle w:val="BodyText"/>
      </w:pPr>
      <w:r>
        <w:t xml:space="preserve">Далее настройка будет производится в файле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kea-dhcp-ddns.conf</w:t>
      </w:r>
      <w:r>
        <w:rPr>
          <w:b/>
          <w:bCs/>
        </w:rPr>
        <w:t xml:space="preserve">”</w:t>
      </w:r>
      <w:r>
        <w:t xml:space="preserve"> </w:t>
      </w:r>
      <w:r>
        <w:t xml:space="preserve">(рис. [??]).</w:t>
      </w:r>
    </w:p>
    <w:p>
      <w:pPr>
        <w:pStyle w:val="CaptionedFigure"/>
      </w:pPr>
      <w:r>
        <w:drawing>
          <wp:inline>
            <wp:extent cx="3733800" cy="3167875"/>
            <wp:effectExtent b="0" l="0" r="0" t="0"/>
            <wp:docPr descr="Изменения в kea-dhcp-ddns.conf" title="fig: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kea-dhcp-ddns.conf</w:t>
      </w:r>
    </w:p>
    <w:p>
      <w:pPr>
        <w:pStyle w:val="BodyText"/>
      </w:pPr>
      <w:r>
        <w:t xml:space="preserve">Меняю владельца файла и проверяю файл на наличие синтаксическик ошибок(их не обнаружилось) и запускаю службу ddns (рис. [??]).</w:t>
      </w:r>
    </w:p>
    <w:p>
      <w:pPr>
        <w:pStyle w:val="CaptionedFigure"/>
      </w:pPr>
      <w:r>
        <w:drawing>
          <wp:inline>
            <wp:extent cx="3733800" cy="495721"/>
            <wp:effectExtent b="0" l="0" r="0" t="0"/>
            <wp:docPr descr="Смена владельца и проверака файла, запуск службы ddns" title="fig:" id="107" name="Picture"/>
            <a:graphic>
              <a:graphicData uri="http://schemas.openxmlformats.org/drawingml/2006/picture">
                <pic:pic>
                  <pic:nvPicPr>
                    <pic:cNvPr descr="image/3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Смена владельца и проверака файла, запуск службы ddns</w:t>
      </w:r>
    </w:p>
    <w:p>
      <w:pPr>
        <w:pStyle w:val="BodyText"/>
      </w:pPr>
      <w:r>
        <w:t xml:space="preserve">Проверяю статус работы службы (рис. [??]).</w:t>
      </w:r>
    </w:p>
    <w:p>
      <w:pPr>
        <w:pStyle w:val="CaptionedFigure"/>
      </w:pPr>
      <w:r>
        <w:drawing>
          <wp:inline>
            <wp:extent cx="3733800" cy="2155665"/>
            <wp:effectExtent b="0" l="0" r="0" t="0"/>
            <wp:docPr descr="Статус службы" title="fig:" id="110" name="Picture"/>
            <a:graphic>
              <a:graphicData uri="http://schemas.openxmlformats.org/drawingml/2006/picture">
                <pic:pic>
                  <pic:nvPicPr>
                    <pic:cNvPr descr="image/3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5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службы</w:t>
      </w:r>
    </w:p>
    <w:p>
      <w:pPr>
        <w:pStyle w:val="BodyText"/>
      </w:pPr>
      <w:r>
        <w:t xml:space="preserve">Вношу изменения в файл kea-dhcp4.conf, тем самым добавляя разрешение на динамическое обновление dns-записей с локального узла прямой и обратной зон (рис. [??]).</w:t>
      </w:r>
    </w:p>
    <w:p>
      <w:pPr>
        <w:pStyle w:val="CaptionedFigure"/>
      </w:pPr>
      <w:r>
        <w:drawing>
          <wp:inline>
            <wp:extent cx="3733800" cy="1282979"/>
            <wp:effectExtent b="0" l="0" r="0" t="0"/>
            <wp:docPr descr="Изменения в kea-dhcp4.conf" title="fig:" id="113" name="Picture"/>
            <a:graphic>
              <a:graphicData uri="http://schemas.openxmlformats.org/drawingml/2006/picture">
                <pic:pic>
                  <pic:nvPicPr>
                    <pic:cNvPr descr="image/3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2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kea-dhcp4.conf</w:t>
      </w:r>
    </w:p>
    <w:p>
      <w:pPr>
        <w:pStyle w:val="BodyText"/>
      </w:pPr>
      <w:r>
        <w:t xml:space="preserve">Проверяю файл на наличие синтаксических ошибок (рис. [??]).</w:t>
      </w:r>
    </w:p>
    <w:p>
      <w:pPr>
        <w:pStyle w:val="CaptionedFigure"/>
      </w:pPr>
      <w:r>
        <w:drawing>
          <wp:inline>
            <wp:extent cx="3733800" cy="724742"/>
            <wp:effectExtent b="0" l="0" r="0" t="0"/>
            <wp:docPr descr="Проверка файла после изменений" title="fig:" id="116" name="Picture"/>
            <a:graphic>
              <a:graphicData uri="http://schemas.openxmlformats.org/drawingml/2006/picture">
                <pic:pic>
                  <pic:nvPicPr>
                    <pic:cNvPr descr="image/3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4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файла после изменений</w:t>
      </w:r>
    </w:p>
    <w:p>
      <w:pPr>
        <w:pStyle w:val="BodyText"/>
      </w:pPr>
      <w:r>
        <w:t xml:space="preserve">Затем перезапускаю dhcp-сервер и проверяю его статус (рис. [??]).</w:t>
      </w:r>
    </w:p>
    <w:p>
      <w:pPr>
        <w:pStyle w:val="CaptionedFigure"/>
      </w:pPr>
      <w:r>
        <w:drawing>
          <wp:inline>
            <wp:extent cx="3733800" cy="1549473"/>
            <wp:effectExtent b="0" l="0" r="0" t="0"/>
            <wp:docPr descr="Статус dhcp-сервера" title="fig:" id="119" name="Picture"/>
            <a:graphic>
              <a:graphicData uri="http://schemas.openxmlformats.org/drawingml/2006/picture">
                <pic:pic>
                  <pic:nvPicPr>
                    <pic:cNvPr descr="image/3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dhcp-сервера</w:t>
      </w:r>
    </w:p>
    <w:p>
      <w:pPr>
        <w:pStyle w:val="BodyText"/>
      </w:pPr>
      <w:r>
        <w:t xml:space="preserve">На машине client переполучаю адрес (рис. [??]).</w:t>
      </w:r>
    </w:p>
    <w:p>
      <w:pPr>
        <w:pStyle w:val="CaptionedFigure"/>
      </w:pPr>
      <w:r>
        <w:drawing>
          <wp:inline>
            <wp:extent cx="3733800" cy="1238784"/>
            <wp:effectExtent b="0" l="0" r="0" t="0"/>
            <wp:docPr descr="Переполучение адреса на клиенте" title="fig:" id="122" name="Picture"/>
            <a:graphic>
              <a:graphicData uri="http://schemas.openxmlformats.org/drawingml/2006/picture">
                <pic:pic>
                  <pic:nvPicPr>
                    <pic:cNvPr descr="image/3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8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Переполучение адреса на клиенте</w:t>
      </w:r>
    </w:p>
    <w:bookmarkEnd w:id="124"/>
    <w:bookmarkStart w:id="128" w:name="X499d6ff0f8ffb8133d2dc60702ef2ccc739d23b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Анализ работы DHCP-сервера после настройки обновления DNS-зоны</w:t>
      </w:r>
    </w:p>
    <w:p>
      <w:pPr>
        <w:pStyle w:val="FirstParagraph"/>
      </w:pPr>
      <w:r>
        <w:t xml:space="preserve">Обращаюсь к client.user.net, получаю ответ похожий на те, что были в прошлой лабе (рис. [??]).</w:t>
      </w:r>
    </w:p>
    <w:p>
      <w:pPr>
        <w:pStyle w:val="CaptionedFigure"/>
      </w:pPr>
      <w:r>
        <w:drawing>
          <wp:inline>
            <wp:extent cx="3733800" cy="2314148"/>
            <wp:effectExtent b="0" l="0" r="0" t="0"/>
            <wp:docPr descr="Обращение client.user.net" title="fig:" id="126" name="Picture"/>
            <a:graphic>
              <a:graphicData uri="http://schemas.openxmlformats.org/drawingml/2006/picture">
                <pic:pic>
                  <pic:nvPicPr>
                    <pic:cNvPr descr="image/3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Обращение client.user.net</w:t>
      </w:r>
    </w:p>
    <w:p>
      <w:pPr>
        <w:pStyle w:val="BodyText"/>
      </w:pPr>
      <w:r>
        <w:t xml:space="preserve">Видим, что запрос ушёл на server, а вернулся на тот самый адрес(192.168.1.1), который мы и ставили выше.</w:t>
      </w:r>
    </w:p>
    <w:bookmarkEnd w:id="128"/>
    <w:bookmarkStart w:id="141" w:name="Xd636270ea8e9bb71f498bde6a96fb3a56434bd8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Вношу изменения в настройки внутреннего окружения машины server, внося туда конфигурационные файлы dhcp (рис. [??]).</w:t>
      </w:r>
    </w:p>
    <w:p>
      <w:pPr>
        <w:pStyle w:val="CaptionedFigure"/>
      </w:pPr>
      <w:r>
        <w:drawing>
          <wp:inline>
            <wp:extent cx="3733800" cy="888038"/>
            <wp:effectExtent b="0" l="0" r="0" t="0"/>
            <wp:docPr descr="Внесение изменений в настройки внутреннего окружения" title="fig:" id="130" name="Picture"/>
            <a:graphic>
              <a:graphicData uri="http://schemas.openxmlformats.org/drawingml/2006/picture">
                <pic:pic>
                  <pic:nvPicPr>
                    <pic:cNvPr descr="image/37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8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настройки внутреннего окружения</w:t>
      </w:r>
    </w:p>
    <w:p>
      <w:pPr>
        <w:pStyle w:val="BodyText"/>
      </w:pPr>
      <w:r>
        <w:t xml:space="preserve">Таже заменяю конфигурационные файлы dns-сервера (рис. [??]).</w:t>
      </w:r>
    </w:p>
    <w:p>
      <w:pPr>
        <w:pStyle w:val="CaptionedFigure"/>
      </w:pPr>
      <w:r>
        <w:drawing>
          <wp:inline>
            <wp:extent cx="3733800" cy="1322526"/>
            <wp:effectExtent b="0" l="0" r="0" t="0"/>
            <wp:docPr descr="Замена конфигов dns-сервера" title="fig:" id="133" name="Picture"/>
            <a:graphic>
              <a:graphicData uri="http://schemas.openxmlformats.org/drawingml/2006/picture">
                <pic:pic>
                  <pic:nvPicPr>
                    <pic:cNvPr descr="image/38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конфигов dns-сервера</w:t>
      </w:r>
    </w:p>
    <w:p>
      <w:pPr>
        <w:pStyle w:val="BodyText"/>
      </w:pPr>
      <w:r>
        <w:t xml:space="preserve">В каталоге vagrant/provision/server создаю скрипт dhcp.sh (рис. [??]).</w:t>
      </w:r>
    </w:p>
    <w:p>
      <w:pPr>
        <w:pStyle w:val="CaptionedFigure"/>
      </w:pPr>
      <w:r>
        <w:drawing>
          <wp:inline>
            <wp:extent cx="3733800" cy="4084700"/>
            <wp:effectExtent b="0" l="0" r="0" t="0"/>
            <wp:docPr descr="dhcp.sh" title="fig:" id="136" name="Picture"/>
            <a:graphic>
              <a:graphicData uri="http://schemas.openxmlformats.org/drawingml/2006/picture">
                <pic:pic>
                  <pic:nvPicPr>
                    <pic:cNvPr descr="image/39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dhcp.sh</w:t>
      </w:r>
    </w:p>
    <w:p>
      <w:pPr>
        <w:pStyle w:val="BodyText"/>
      </w:pPr>
      <w:r>
        <w:t xml:space="preserve">Настройка автоматизации отработки этого скрипта при запуске машины server производится путём внесения изменений в файл Vagrantfile (рис. [??]).</w:t>
      </w:r>
    </w:p>
    <w:p>
      <w:pPr>
        <w:pStyle w:val="CaptionedFigure"/>
      </w:pPr>
      <w:r>
        <w:drawing>
          <wp:inline>
            <wp:extent cx="3733800" cy="921144"/>
            <wp:effectExtent b="0" l="0" r="0" t="0"/>
            <wp:docPr descr="Изменения в файле Vagrantfile" title="fig:" id="139" name="Picture"/>
            <a:graphic>
              <a:graphicData uri="http://schemas.openxmlformats.org/drawingml/2006/picture">
                <pic:pic>
                  <pic:nvPicPr>
                    <pic:cNvPr descr="image/40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1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файле Vagrantfile</w:t>
      </w:r>
    </w:p>
    <w:bookmarkEnd w:id="141"/>
    <w:bookmarkEnd w:id="142"/>
    <w:bookmarkStart w:id="14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лабораторной работы я приобрёл практические навыки по установке и конфигурированию DHCP-сервера.</w:t>
      </w:r>
    </w:p>
    <w:bookmarkEnd w:id="143"/>
    <w:bookmarkStart w:id="1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44">
        <w:r>
          <w:rPr>
            <w:rStyle w:val="Hyperlink"/>
          </w:rPr>
          <w:t xml:space="preserve">Администрирование сетевых подсисем</w:t>
        </w:r>
      </w:hyperlink>
    </w:p>
    <w:bookmarkEnd w:id="1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6" Target="media/rId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29" Target="media/rId29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32" Target="media/rId32.png" /><Relationship Type="http://schemas.openxmlformats.org/officeDocument/2006/relationships/image" Id="rId138" Target="media/rId138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144" Target="https://esystem.rudn.ru/pluginfile.php/2854533/mod_resource/content/8/003-dhcp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esystem.rudn.ru/pluginfile.php/2854533/mod_resource/content/8/003-dhcp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Машков Илья Евгеньевич</dc:creator>
  <dc:language>ru-RU</dc:language>
  <cp:keywords/>
  <dcterms:created xsi:type="dcterms:W3CDTF">2026-02-10T14:34:21Z</dcterms:created>
  <dcterms:modified xsi:type="dcterms:W3CDTF">2026-02-10T14:34:21Z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