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Fail2ban для отслеживания работы установленных на сервере служб.</w:t>
      </w:r>
    </w:p>
    <w:p>
      <w:pPr>
        <w:pStyle w:val="Compact"/>
        <w:numPr>
          <w:ilvl w:val="0"/>
          <w:numId w:val="1001"/>
        </w:numPr>
      </w:pPr>
      <w:r>
        <w:t xml:space="preserve">Проверьте работу Fail2ban посредством попыток несанкционированного доступа с клиента на сервер через SSH.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Fail2ban.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9" w:name="защита-с-помощью-fail2ba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Защита с помощью Fail2ban</w:t>
      </w:r>
    </w:p>
    <w:p>
      <w:pPr>
        <w:pStyle w:val="FirstParagraph"/>
      </w:pPr>
      <w:r>
        <w:t xml:space="preserve">На сервере устанавливаю fail2ban (рис. [??]).</w:t>
      </w:r>
    </w:p>
    <w:p>
      <w:pPr>
        <w:pStyle w:val="CaptionedFigure"/>
      </w:pPr>
      <w:r>
        <w:drawing>
          <wp:inline>
            <wp:extent cx="3733800" cy="4267200"/>
            <wp:effectExtent b="0" l="0" r="0" t="0"/>
            <wp:docPr descr="Установка fail2ban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fail2ban</w:t>
      </w:r>
    </w:p>
    <w:p>
      <w:pPr>
        <w:pStyle w:val="BodyText"/>
      </w:pPr>
      <w:r>
        <w:t xml:space="preserve">Запускаю сервер fail2ban (рис. [??]).</w:t>
      </w:r>
    </w:p>
    <w:p>
      <w:pPr>
        <w:pStyle w:val="CaptionedFigure"/>
      </w:pPr>
      <w:r>
        <w:drawing>
          <wp:inline>
            <wp:extent cx="3733800" cy="535098"/>
            <wp:effectExtent b="0" l="0" r="0" t="0"/>
            <wp:docPr descr="Запускаю сервер fail2ban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Запускаю сервер fail2ban</w:t>
      </w:r>
    </w:p>
    <w:p>
      <w:pPr>
        <w:pStyle w:val="BodyText"/>
      </w:pPr>
      <w:r>
        <w:t xml:space="preserve">В доп. терминале запускаю просмотр журнала событий этой службы (рис. [??]).</w:t>
      </w:r>
    </w:p>
    <w:p>
      <w:pPr>
        <w:pStyle w:val="CaptionedFigure"/>
      </w:pPr>
      <w:r>
        <w:drawing>
          <wp:inline>
            <wp:extent cx="3733800" cy="1333500"/>
            <wp:effectExtent b="0" l="0" r="0" t="0"/>
            <wp:docPr descr="Журнал событий сервера fail2ban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событий сервера fail2ban</w:t>
      </w:r>
    </w:p>
    <w:p>
      <w:pPr>
        <w:pStyle w:val="BodyText"/>
      </w:pPr>
      <w:r>
        <w:t xml:space="preserve">Создаю конфигурационный файл с локальной конфигурацией и вношу в него строки, отвечающие за время блокировки(1 час) и защиту SSH (рис. [??]).</w:t>
      </w:r>
    </w:p>
    <w:p>
      <w:pPr>
        <w:pStyle w:val="CaptionedFigure"/>
      </w:pPr>
      <w:r>
        <w:drawing>
          <wp:inline>
            <wp:extent cx="3733800" cy="2254671"/>
            <wp:effectExtent b="0" l="0" r="0" t="0"/>
            <wp:docPr descr="customisation.local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4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customisation.local</w:t>
      </w:r>
    </w:p>
    <w:p>
      <w:pPr>
        <w:pStyle w:val="BodyText"/>
      </w:pPr>
      <w:r>
        <w:t xml:space="preserve">Перезапускаю fail2ban и в журнале вижу, что защита shh была активирована (рис. [??]).</w:t>
      </w:r>
    </w:p>
    <w:p>
      <w:pPr>
        <w:pStyle w:val="CaptionedFigure"/>
      </w:pPr>
      <w:r>
        <w:drawing>
          <wp:inline>
            <wp:extent cx="3733800" cy="1398118"/>
            <wp:effectExtent b="0" l="0" r="0" t="0"/>
            <wp:docPr descr="Удачная активация настроенных параметров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Удачная активация настроенных параметров</w:t>
      </w:r>
    </w:p>
    <w:p>
      <w:pPr>
        <w:pStyle w:val="BodyText"/>
      </w:pPr>
      <w:r>
        <w:t xml:space="preserve">Теперь включаю защиту HTTP (рис. [??]).</w:t>
      </w:r>
    </w:p>
    <w:p>
      <w:pPr>
        <w:pStyle w:val="CaptionedFigure"/>
      </w:pPr>
      <w:r>
        <w:drawing>
          <wp:inline>
            <wp:extent cx="1963553" cy="3782728"/>
            <wp:effectExtent b="0" l="0" r="0" t="0"/>
            <wp:docPr descr="Включение защиты HTTP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553" cy="378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защиты HTTP</w:t>
      </w:r>
    </w:p>
    <w:p>
      <w:pPr>
        <w:pStyle w:val="BodyText"/>
      </w:pPr>
      <w:r>
        <w:t xml:space="preserve">Перезапускаю fail2ban и в журнале вижу, что произошла удачная активация защиты HTTP (рис. [??]).</w:t>
      </w:r>
    </w:p>
    <w:p>
      <w:pPr>
        <w:pStyle w:val="CaptionedFigure"/>
      </w:pPr>
      <w:r>
        <w:drawing>
          <wp:inline>
            <wp:extent cx="3733800" cy="692559"/>
            <wp:effectExtent b="0" l="0" r="0" t="0"/>
            <wp:docPr descr="Удачная активация защиты HTTP" title="fig: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2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Удачная активация защиты HTTP</w:t>
      </w:r>
    </w:p>
    <w:p>
      <w:pPr>
        <w:pStyle w:val="BodyText"/>
      </w:pPr>
      <w:r>
        <w:t xml:space="preserve">В завершение, включаем защиту почты (рис. [??]).</w:t>
      </w:r>
    </w:p>
    <w:p>
      <w:pPr>
        <w:pStyle w:val="CaptionedFigure"/>
      </w:pPr>
      <w:r>
        <w:drawing>
          <wp:inline>
            <wp:extent cx="1751797" cy="1963553"/>
            <wp:effectExtent b="0" l="0" r="0" t="0"/>
            <wp:docPr descr="Включение защиты почты" title="fig: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797" cy="196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защиты почты</w:t>
      </w:r>
    </w:p>
    <w:p>
      <w:pPr>
        <w:pStyle w:val="BodyText"/>
      </w:pPr>
      <w:r>
        <w:t xml:space="preserve">Перезапускаю fail2ban и в журнале вижу, что произошла удачная активация защиты почты (рис. [??]).</w:t>
      </w:r>
    </w:p>
    <w:p>
      <w:pPr>
        <w:pStyle w:val="CaptionedFigure"/>
      </w:pPr>
      <w:r>
        <w:drawing>
          <wp:inline>
            <wp:extent cx="3733800" cy="574970"/>
            <wp:effectExtent b="0" l="0" r="0" t="0"/>
            <wp:docPr descr="Удачная активация защиты почты" title="fig: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4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Удачная активация защиты почты</w:t>
      </w:r>
    </w:p>
    <w:bookmarkEnd w:id="49"/>
    <w:bookmarkStart w:id="59" w:name="проверка-работы-fail2ba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Проверка работы Fail2ban</w:t>
      </w:r>
    </w:p>
    <w:p>
      <w:pPr>
        <w:pStyle w:val="FirstParagraph"/>
      </w:pPr>
      <w:r>
        <w:t xml:space="preserve">Проверяю, что все 16 параметров находятся под защитой (рис. [??]).</w:t>
      </w:r>
    </w:p>
    <w:p>
      <w:pPr>
        <w:pStyle w:val="CaptionedFigure"/>
      </w:pPr>
      <w:r>
        <w:drawing>
          <wp:inline>
            <wp:extent cx="3733800" cy="811440"/>
            <wp:effectExtent b="0" l="0" r="0" t="0"/>
            <wp:docPr descr="Проверка списков служб, находящихся под защитой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списков служб, находящихся под защитой</w:t>
      </w:r>
    </w:p>
    <w:p>
      <w:pPr>
        <w:pStyle w:val="BodyText"/>
      </w:pPr>
      <w:r>
        <w:t xml:space="preserve">Просматриваю cтатус защиты sshd (рис. [??]).</w:t>
      </w:r>
    </w:p>
    <w:p>
      <w:pPr>
        <w:pStyle w:val="CaptionedFigure"/>
      </w:pPr>
      <w:r>
        <w:drawing>
          <wp:inline>
            <wp:extent cx="3733800" cy="1211436"/>
            <wp:effectExtent b="0" l="0" r="0" t="0"/>
            <wp:docPr descr="Статус защиты sshd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защиты sshd</w:t>
      </w:r>
    </w:p>
    <w:p>
      <w:pPr>
        <w:pStyle w:val="BodyText"/>
      </w:pPr>
      <w:r>
        <w:t xml:space="preserve">Устанавливаю максимальное кол-во ошибок равным 2 (рис. [??]).</w:t>
      </w:r>
    </w:p>
    <w:p>
      <w:pPr>
        <w:pStyle w:val="CaptionedFigure"/>
      </w:pPr>
      <w:r>
        <w:drawing>
          <wp:inline>
            <wp:extent cx="3733800" cy="511479"/>
            <wp:effectExtent b="0" l="0" r="0" t="0"/>
            <wp:docPr descr="Коррекция максимального кол-ва ошибок" title="fig: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1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Коррекция максимального кол-ва ошибок</w:t>
      </w:r>
    </w:p>
    <w:p>
      <w:pPr>
        <w:pStyle w:val="BodyText"/>
      </w:pPr>
      <w:r>
        <w:t xml:space="preserve">Этапы проверки защиты, путём попыток получить доступ к серверу с клиента, я намеренно пропустил из-за тех же проблем, что и до этого у меня наблюдались</w:t>
      </w:r>
    </w:p>
    <w:bookmarkEnd w:id="59"/>
    <w:bookmarkStart w:id="69" w:name="X15490050d3871a104e1c9f0460ba8209903e8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Вношу файл локальной конфигурации в каталог с настройками внутреннего окружения машины server (рис. [??]).</w:t>
      </w:r>
    </w:p>
    <w:p>
      <w:pPr>
        <w:pStyle w:val="CaptionedFigure"/>
      </w:pPr>
      <w:r>
        <w:drawing>
          <wp:inline>
            <wp:extent cx="3733800" cy="515006"/>
            <wp:effectExtent b="0" l="0" r="0" t="0"/>
            <wp:docPr descr="Настройка параметров внутреннего окружения" title="fig: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внутреннего окружения</w:t>
      </w:r>
    </w:p>
    <w:p>
      <w:pPr>
        <w:pStyle w:val="BodyText"/>
      </w:pPr>
      <w:r>
        <w:t xml:space="preserve">Создаю скрипт protect.sh, который будет повторять ключевые действия, совершённые на машине server за время выполнения лабораторной работы, при запуске сервера (рис. [??]).</w:t>
      </w:r>
    </w:p>
    <w:p>
      <w:pPr>
        <w:pStyle w:val="CaptionedFigure"/>
      </w:pPr>
      <w:r>
        <w:drawing>
          <wp:inline>
            <wp:extent cx="3733800" cy="2644071"/>
            <wp:effectExtent b="0" l="0" r="0" t="0"/>
            <wp:docPr descr="protect.sh" title="fig: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4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protect.sh</w:t>
      </w:r>
    </w:p>
    <w:p>
      <w:pPr>
        <w:pStyle w:val="BodyText"/>
      </w:pPr>
      <w:r>
        <w:t xml:space="preserve">Для отработки скрипта добавляю записи для сервера в Vagrantfile (рис. [??]).</w:t>
      </w:r>
    </w:p>
    <w:p>
      <w:pPr>
        <w:pStyle w:val="CaptionedFigure"/>
      </w:pPr>
      <w:r>
        <w:drawing>
          <wp:inline>
            <wp:extent cx="3733800" cy="816768"/>
            <wp:effectExtent b="0" l="0" r="0" t="0"/>
            <wp:docPr descr="Правки в Vagrantfile" title="fig: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Правки в Vagrantfile</w:t>
      </w:r>
    </w:p>
    <w:bookmarkEnd w:id="69"/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освоил навыки работы с программным средством Fail2ban для обеспечения базовой защиты от атак типа «brute force».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72">
        <w:r>
          <w:rPr>
            <w:rStyle w:val="Hyperlink"/>
          </w:rPr>
          <w:t xml:space="preserve">Администрирование сетевых подсисем</w:t>
        </w:r>
      </w:hyperlink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72" Target="https://esystem.rudn.ru/pluginfile.php/2854627/mod_resource/content/6/016-protec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system.rudn.ru/pluginfile.php/2854627/mod_resource/content/6/016-protec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Машков Илья Евгеньевич</dc:creator>
  <dc:language>ru-RU</dc:language>
  <cp:keywords/>
  <dcterms:created xsi:type="dcterms:W3CDTF">2026-02-13T01:57:11Z</dcterms:created>
  <dcterms:modified xsi:type="dcterms:W3CDTF">2026-02-13T01:57:11Z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