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6.png" ContentType="image/png"/>
  <Override PartName="/word/media/rId79.png" ContentType="image/png"/>
  <Override PartName="/word/media/rId25.png" ContentType="image/png"/>
  <Override PartName="/word/media/rId82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сервера NFS для удалённого доступа к ресурсам.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и настройте сервер NFSv4.</w:t>
      </w:r>
    </w:p>
    <w:p>
      <w:pPr>
        <w:pStyle w:val="Compact"/>
        <w:numPr>
          <w:ilvl w:val="0"/>
          <w:numId w:val="1001"/>
        </w:numPr>
      </w:pPr>
      <w:r>
        <w:t xml:space="preserve">Подмонтируйте удалённый ресурс на клиенте.</w:t>
      </w:r>
    </w:p>
    <w:p>
      <w:pPr>
        <w:pStyle w:val="Compact"/>
        <w:numPr>
          <w:ilvl w:val="0"/>
          <w:numId w:val="1001"/>
        </w:numPr>
      </w:pPr>
      <w:r>
        <w:t xml:space="preserve">Подключите каталог с контентом веб-сервера к дереву NFS.</w:t>
      </w:r>
    </w:p>
    <w:p>
      <w:pPr>
        <w:pStyle w:val="Compact"/>
        <w:numPr>
          <w:ilvl w:val="0"/>
          <w:numId w:val="1001"/>
        </w:numPr>
      </w:pPr>
      <w:r>
        <w:t xml:space="preserve">Подключите каталог для удалённой работы вашего пользователя к дереву NFS.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скрипты для Vagrant, фиксирующие действия по установке и настройке сервера NFSv4 во внутреннем окружении виртуальных машин server и client. Соответствующим образом внесите изменения в Vagrantfile.</w:t>
      </w:r>
    </w:p>
    <w:bookmarkEnd w:id="21"/>
    <w:bookmarkStart w:id="10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58" w:name="настройка-сервера-nfsv4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сервера NFSv4</w:t>
      </w:r>
    </w:p>
    <w:p>
      <w:pPr>
        <w:pStyle w:val="FirstParagraph"/>
      </w:pPr>
      <w:r>
        <w:t xml:space="preserve">Устанавливаю nfs-utils на сервере (рис. [??]).</w:t>
      </w:r>
    </w:p>
    <w:p>
      <w:pPr>
        <w:pStyle w:val="CaptionedFigure"/>
      </w:pPr>
      <w:r>
        <w:drawing>
          <wp:inline>
            <wp:extent cx="3733800" cy="3928146"/>
            <wp:effectExtent b="0" l="0" r="0" t="0"/>
            <wp:docPr descr="Установка nfs-utils на сервер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28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nfs-utils на сервер</w:t>
      </w:r>
    </w:p>
    <w:p>
      <w:pPr>
        <w:pStyle w:val="BodyText"/>
      </w:pPr>
      <w:r>
        <w:t xml:space="preserve">Создаю каталог, который планируется сделать доступным для всех пользователей сети, а затем в файле exports прописываю подключаемый через NFS общий каталог с доступом только для чтения (рис. [??]).</w:t>
      </w:r>
    </w:p>
    <w:p>
      <w:pPr>
        <w:pStyle w:val="CaptionedFigure"/>
      </w:pPr>
      <w:r>
        <w:drawing>
          <wp:inline>
            <wp:extent cx="3733800" cy="597408"/>
            <wp:effectExtent b="0" l="0" r="0" t="0"/>
            <wp:docPr descr="Создание каталога, доступного для всех пользователей сети только для чтения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7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каталога, доступного для всех пользователей сети только для чтения</w:t>
      </w:r>
    </w:p>
    <w:p>
      <w:pPr>
        <w:pStyle w:val="BodyText"/>
      </w:pPr>
      <w:r>
        <w:t xml:space="preserve">Задаю контекст безопасноти NFS для нашего каталога, применяю изменённую строку SELinux к файловой системе и запускаю службу NFS (рис. [??]).</w:t>
      </w:r>
    </w:p>
    <w:p>
      <w:pPr>
        <w:pStyle w:val="CaptionedFigure"/>
      </w:pPr>
      <w:r>
        <w:drawing>
          <wp:inline>
            <wp:extent cx="3733800" cy="920093"/>
            <wp:effectExtent b="0" l="0" r="0" t="0"/>
            <wp:docPr descr="Работа с контекстом безопасности и запуск NFS" title="fig: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0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контекстом безопасности и запуск NFS</w:t>
      </w:r>
    </w:p>
    <w:p>
      <w:pPr>
        <w:pStyle w:val="BodyText"/>
      </w:pPr>
      <w:r>
        <w:t xml:space="preserve">Настраиваю межсетевой экран для работы с NFS сервера (рис. [??]).</w:t>
      </w:r>
    </w:p>
    <w:p>
      <w:pPr>
        <w:pStyle w:val="CaptionedFigure"/>
      </w:pPr>
      <w:r>
        <w:drawing>
          <wp:inline>
            <wp:extent cx="3733800" cy="925605"/>
            <wp:effectExtent b="0" l="0" r="0" t="0"/>
            <wp:docPr descr="Настройки межсетевого экрана" title="fig: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5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межсетевого экрана</w:t>
      </w:r>
    </w:p>
    <w:p>
      <w:pPr>
        <w:pStyle w:val="BodyText"/>
      </w:pPr>
      <w:r>
        <w:t xml:space="preserve">Перехожу на клиент и устанавливаю те же пакеты, что и на сервер (рис. [??]).</w:t>
      </w:r>
    </w:p>
    <w:p>
      <w:pPr>
        <w:pStyle w:val="CaptionedFigure"/>
      </w:pPr>
      <w:r>
        <w:drawing>
          <wp:inline>
            <wp:extent cx="3733800" cy="4270608"/>
            <wp:effectExtent b="0" l="0" r="0" t="0"/>
            <wp:docPr descr="Установка nfs-utils на клиент" title="fig: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nfs-utils на клиент</w:t>
      </w:r>
    </w:p>
    <w:p>
      <w:pPr>
        <w:pStyle w:val="BodyText"/>
      </w:pPr>
      <w:r>
        <w:t xml:space="preserve">Пробую просмотреть подмонтированные ресурсы, но встречаюсь с той же проблемой, что и в остальных лабораторных - отсутствие связи сервера и клиента (рис. [??]).</w:t>
      </w:r>
    </w:p>
    <w:p>
      <w:pPr>
        <w:pStyle w:val="CaptionedFigure"/>
      </w:pPr>
      <w:r>
        <w:drawing>
          <wp:inline>
            <wp:extent cx="3561347" cy="500513"/>
            <wp:effectExtent b="0" l="0" r="0" t="0"/>
            <wp:docPr descr="Попытка просмотра подмонтированных ресурсов" title="fig: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347" cy="500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просмотра подмонтированных ресурсов</w:t>
      </w:r>
    </w:p>
    <w:p>
      <w:pPr>
        <w:pStyle w:val="BodyText"/>
      </w:pPr>
      <w:r>
        <w:t xml:space="preserve">Останавливаю сервис межсетевого экрана (рис. [??]).</w:t>
      </w:r>
    </w:p>
    <w:p>
      <w:pPr>
        <w:pStyle w:val="CaptionedFigure"/>
      </w:pPr>
      <w:r>
        <w:drawing>
          <wp:inline>
            <wp:extent cx="3733800" cy="370731"/>
            <wp:effectExtent b="0" l="0" r="0" t="0"/>
            <wp:docPr descr="Остановка работы межсетевого экрана" title="fig: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0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Остановка работы межсетевого экрана</w:t>
      </w:r>
    </w:p>
    <w:p>
      <w:pPr>
        <w:pStyle w:val="BodyText"/>
      </w:pPr>
      <w:r>
        <w:t xml:space="preserve">Пытаюсь подключиться к удалённо смонтированному ресурсо, но, увы, неудачно (рис. [??]).</w:t>
      </w:r>
    </w:p>
    <w:p>
      <w:pPr>
        <w:pStyle w:val="CaptionedFigure"/>
      </w:pPr>
      <w:r>
        <w:drawing>
          <wp:inline>
            <wp:extent cx="3715351" cy="529389"/>
            <wp:effectExtent b="0" l="0" r="0" t="0"/>
            <wp:docPr descr="Попытка подключения к удалённо смонтированному ресурсу" title="fig: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51" cy="529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подключения к удалённо смонтированному ресурсу</w:t>
      </w:r>
    </w:p>
    <w:p>
      <w:pPr>
        <w:pStyle w:val="BodyText"/>
      </w:pPr>
      <w:r>
        <w:t xml:space="preserve">Запускаю службу межсетевого экрана и просматриваю список служб задействованных при удалённом монтировании, использующих протокл TCP (всё это делаю на сервере) (рис. [??]).</w:t>
      </w:r>
    </w:p>
    <w:p>
      <w:pPr>
        <w:pStyle w:val="CaptionedFigure"/>
      </w:pPr>
      <w:r>
        <w:drawing>
          <wp:inline>
            <wp:extent cx="3733800" cy="2412518"/>
            <wp:effectExtent b="0" l="0" r="0" t="0"/>
            <wp:docPr descr="Звпуск службы firewall и просмотр служб с TCP-протоколом" title="fig: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2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Звпуск службы firewall и просмотр служб с TCP-протоколом</w:t>
      </w:r>
    </w:p>
    <w:p>
      <w:pPr>
        <w:pStyle w:val="BodyText"/>
      </w:pPr>
      <w:r>
        <w:t xml:space="preserve">Теперь просматриваю те же службы, но уже использующих UDP-протокол (рис. [??]).</w:t>
      </w:r>
    </w:p>
    <w:p>
      <w:pPr>
        <w:pStyle w:val="CaptionedFigure"/>
      </w:pPr>
      <w:r>
        <w:drawing>
          <wp:inline>
            <wp:extent cx="3733800" cy="2633874"/>
            <wp:effectExtent b="0" l="0" r="0" t="0"/>
            <wp:docPr descr="Просмотр служб с UDP-протоколом" title="fig: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3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служб с UDP-протоколом</w:t>
      </w:r>
    </w:p>
    <w:p>
      <w:pPr>
        <w:pStyle w:val="BodyText"/>
      </w:pPr>
      <w:r>
        <w:t xml:space="preserve">Добавляю службы rpc-bind и mountd в настройки межсетевого экрана на сервере (рис. [??]).</w:t>
      </w:r>
    </w:p>
    <w:p>
      <w:pPr>
        <w:pStyle w:val="CaptionedFigure"/>
      </w:pPr>
      <w:r>
        <w:drawing>
          <wp:inline>
            <wp:extent cx="3733800" cy="3828326"/>
            <wp:effectExtent b="0" l="0" r="0" t="0"/>
            <wp:docPr descr="Добавление служб rpc-bind и mountd на сервере" title="fig: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8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служб rpc-bind и mountd на сервере</w:t>
      </w:r>
    </w:p>
    <w:p>
      <w:pPr>
        <w:pStyle w:val="BodyText"/>
      </w:pPr>
      <w:r>
        <w:t xml:space="preserve">И снова неудачная попытка подключения удалённого ресурса с клиента (рис. [??]).</w:t>
      </w:r>
    </w:p>
    <w:p>
      <w:pPr>
        <w:pStyle w:val="CaptionedFigure"/>
      </w:pPr>
      <w:r>
        <w:drawing>
          <wp:inline>
            <wp:extent cx="3676850" cy="519764"/>
            <wp:effectExtent b="0" l="0" r="0" t="0"/>
            <wp:docPr descr="Неудачная попытка подключения удалённого ресурса" title="fig: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850" cy="519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Неудачная попытка подключения удалённого ресурса</w:t>
      </w:r>
    </w:p>
    <w:bookmarkEnd w:id="58"/>
    <w:bookmarkStart w:id="62" w:name="монтирование-nfs-на-клиенте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Монтирование NFS на клиенте</w:t>
      </w:r>
    </w:p>
    <w:p>
      <w:pPr>
        <w:pStyle w:val="FirstParagraph"/>
      </w:pPr>
      <w:r>
        <w:t xml:space="preserve">На клиенте создаю каталог, в который будет монтироваться удалённый ресурс, и подмонтирую дерево NFS, а затем произвожу, опять же, неудачную попытку монтирования (рис. [??]).</w:t>
      </w:r>
    </w:p>
    <w:p>
      <w:pPr>
        <w:pStyle w:val="CaptionedFigure"/>
      </w:pPr>
      <w:r>
        <w:drawing>
          <wp:inline>
            <wp:extent cx="3733800" cy="430823"/>
            <wp:effectExtent b="0" l="0" r="0" t="0"/>
            <wp:docPr descr="Создание каталога для монтирования удалённого ресурса и попытка монтирования" title="fig: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0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для монтирования удалённого ресурса и попытка монтирования</w:t>
      </w:r>
    </w:p>
    <w:bookmarkEnd w:id="62"/>
    <w:bookmarkStart w:id="75" w:name="подключение-каталогов-к-дереву-nf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Подключение каталогов к дереву NFS</w:t>
      </w:r>
    </w:p>
    <w:p>
      <w:pPr>
        <w:pStyle w:val="FirstParagraph"/>
      </w:pPr>
      <w:r>
        <w:t xml:space="preserve">На сервере создаю общий каталог, в который затем будет подмонтирован каталог с контентом веб-сервера и монтирую каталог этого сервера (рис. [??]). На сервере всё было отображено, а на клиенте так ничего и не появилось ничего нет.</w:t>
      </w:r>
    </w:p>
    <w:p>
      <w:pPr>
        <w:pStyle w:val="CaptionedFigure"/>
      </w:pPr>
      <w:r>
        <w:drawing>
          <wp:inline>
            <wp:extent cx="3733800" cy="2342543"/>
            <wp:effectExtent b="0" l="0" r="0" t="0"/>
            <wp:docPr descr="Создание каталога для монтирования веб-сервера и монтирование" title="fig: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2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для монтирования веб-сервера и монтирование</w:t>
      </w:r>
    </w:p>
    <w:p>
      <w:pPr>
        <w:pStyle w:val="BodyText"/>
      </w:pPr>
      <w:r>
        <w:t xml:space="preserve">В файле exports добавляю экспорт каталога веб-сервера с удалённого ресурса (рис. [??]).</w:t>
      </w:r>
    </w:p>
    <w:p>
      <w:pPr>
        <w:pStyle w:val="CaptionedFigure"/>
      </w:pPr>
      <w:r>
        <w:drawing>
          <wp:inline>
            <wp:extent cx="3733800" cy="646984"/>
            <wp:effectExtent b="0" l="0" r="0" t="0"/>
            <wp:docPr descr="Редактирование файла exports" title="fig: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6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exports</w:t>
      </w:r>
    </w:p>
    <w:p>
      <w:pPr>
        <w:pStyle w:val="BodyText"/>
      </w:pPr>
      <w:r>
        <w:t xml:space="preserve">На клиенте просматриваю каталог NFS и, ожидаемо, ничего не вижу (рис. [??]).</w:t>
      </w:r>
    </w:p>
    <w:p>
      <w:pPr>
        <w:pStyle w:val="CaptionedFigure"/>
      </w:pPr>
      <w:r>
        <w:drawing>
          <wp:inline>
            <wp:extent cx="2627696" cy="558265"/>
            <wp:effectExtent b="0" l="0" r="0" t="0"/>
            <wp:docPr descr="Просмотр каталога NFS на клиенте" title="fig:" id="70" name="Picture"/>
            <a:graphic>
              <a:graphicData uri="http://schemas.openxmlformats.org/drawingml/2006/picture">
                <pic:pic>
                  <pic:nvPicPr>
                    <pic:cNvPr descr="image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96" cy="558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каталога NFS на клиенте</w:t>
      </w:r>
    </w:p>
    <w:p>
      <w:pPr>
        <w:pStyle w:val="BodyText"/>
      </w:pPr>
      <w:r>
        <w:t xml:space="preserve">В файле fstab на сервере добавляю следующую запись: (рис. [??]).</w:t>
      </w:r>
    </w:p>
    <w:p>
      <w:pPr>
        <w:pStyle w:val="CaptionedFigure"/>
      </w:pPr>
      <w:r>
        <w:drawing>
          <wp:inline>
            <wp:extent cx="3733800" cy="3191416"/>
            <wp:effectExtent b="0" l="0" r="0" t="0"/>
            <wp:docPr descr="Добавление записи в fstab" title="fig:" id="73" name="Picture"/>
            <a:graphic>
              <a:graphicData uri="http://schemas.openxmlformats.org/drawingml/2006/picture">
                <pic:pic>
                  <pic:nvPicPr>
                    <pic:cNvPr descr="image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1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записи в fstab</w:t>
      </w:r>
    </w:p>
    <w:bookmarkEnd w:id="75"/>
    <w:bookmarkStart w:id="85" w:name="X6660544e413af3df35683147d62bb89683f42c1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Подключение каталогов для работы пользователей</w:t>
      </w:r>
    </w:p>
    <w:p>
      <w:pPr>
        <w:pStyle w:val="FirstParagraph"/>
      </w:pPr>
      <w:r>
        <w:t xml:space="preserve">На сервере под пользователем user в его домашнем каталоге создаю каталог common с полными правами доступа только для этого пользователя, а в нём файл user@server.txt(рис. [??]).</w:t>
      </w:r>
    </w:p>
    <w:p>
      <w:pPr>
        <w:pStyle w:val="CaptionedFigure"/>
      </w:pPr>
      <w:r>
        <w:drawing>
          <wp:inline>
            <wp:extent cx="3733800" cy="1073880"/>
            <wp:effectExtent b="0" l="0" r="0" t="0"/>
            <wp:docPr descr="Создание каталога и txt-файла" title="fig:" id="77" name="Picture"/>
            <a:graphic>
              <a:graphicData uri="http://schemas.openxmlformats.org/drawingml/2006/picture">
                <pic:pic>
                  <pic:nvPicPr>
                    <pic:cNvPr descr="image/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3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и txt-файла</w:t>
      </w:r>
    </w:p>
    <w:p>
      <w:pPr>
        <w:pStyle w:val="BodyText"/>
      </w:pPr>
      <w:r>
        <w:t xml:space="preserve">На сервере создаю общий каталог для работы пользователя user по сети и подмонтирую каталог common пользователя user в NFS (рис. [??]).</w:t>
      </w:r>
    </w:p>
    <w:p>
      <w:pPr>
        <w:pStyle w:val="CaptionedFigure"/>
      </w:pPr>
      <w:r>
        <w:drawing>
          <wp:inline>
            <wp:extent cx="3733800" cy="622300"/>
            <wp:effectExtent b="0" l="0" r="0" t="0"/>
            <wp:docPr descr="Создание каталога и подмонтирование" title="fig:" id="80" name="Picture"/>
            <a:graphic>
              <a:graphicData uri="http://schemas.openxmlformats.org/drawingml/2006/picture">
                <pic:pic>
                  <pic:nvPicPr>
                    <pic:cNvPr descr="image/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и подмонтирование</w:t>
      </w:r>
    </w:p>
    <w:p>
      <w:pPr>
        <w:pStyle w:val="BodyText"/>
      </w:pPr>
      <w:r>
        <w:t xml:space="preserve">В файл exports добавляю строки для подключения каталога пользователя (рис. [??]).</w:t>
      </w:r>
    </w:p>
    <w:p>
      <w:pPr>
        <w:pStyle w:val="CaptionedFigure"/>
      </w:pPr>
      <w:r>
        <w:drawing>
          <wp:inline>
            <wp:extent cx="3733800" cy="1019151"/>
            <wp:effectExtent b="0" l="0" r="0" t="0"/>
            <wp:docPr descr="Добавление подключения каталога пользователя в файл exports" title="fig:" id="83" name="Picture"/>
            <a:graphic>
              <a:graphicData uri="http://schemas.openxmlformats.org/drawingml/2006/picture">
                <pic:pic>
                  <pic:nvPicPr>
                    <pic:cNvPr descr="image/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9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подключения каталога пользователя в файл exports</w:t>
      </w:r>
    </w:p>
    <w:p>
      <w:pPr>
        <w:pStyle w:val="BodyText"/>
      </w:pPr>
      <w:r>
        <w:t xml:space="preserve">Этап работы с клиентом я пропустил, т.к. проблема со связью сервера и клиента никуда не делась</w:t>
      </w:r>
    </w:p>
    <w:bookmarkEnd w:id="85"/>
    <w:bookmarkStart w:id="101" w:name="X15490050d3871a104e1c9f0460ba8209903e81c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pStyle w:val="FirstParagraph"/>
      </w:pPr>
      <w:r>
        <w:t xml:space="preserve">На сервере вношу копию файла exports в настройки внутреннего окружения виртуальной машины и создаю скрипт nfs.sh (рис. [??]).</w:t>
      </w:r>
    </w:p>
    <w:p>
      <w:pPr>
        <w:pStyle w:val="CaptionedFigure"/>
      </w:pPr>
      <w:r>
        <w:drawing>
          <wp:inline>
            <wp:extent cx="3733800" cy="837867"/>
            <wp:effectExtent b="0" l="0" r="0" t="0"/>
            <wp:docPr descr="Внесение изменений в настройки внутреннего окружения" title="fig: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Внесение изменений в настройки внутреннего окружения</w:t>
      </w:r>
    </w:p>
    <w:p>
      <w:pPr>
        <w:pStyle w:val="BodyText"/>
      </w:pPr>
      <w:r>
        <w:t xml:space="preserve">Скрипт nfs.sh повторяет ключевые действия, проделанные на сервере(рис. [??]) и клиенте (рис. [??]) при запуске каждой виртуальной машины.</w:t>
      </w:r>
    </w:p>
    <w:p>
      <w:pPr>
        <w:pStyle w:val="CaptionedFigure"/>
      </w:pPr>
      <w:r>
        <w:drawing>
          <wp:inline>
            <wp:extent cx="3733800" cy="4356100"/>
            <wp:effectExtent b="0" l="0" r="0" t="0"/>
            <wp:docPr descr="nfs.sh на сервере" title="fig: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5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nfs.sh на сервере</w:t>
      </w:r>
    </w:p>
    <w:p>
      <w:pPr>
        <w:pStyle w:val="CaptionedFigure"/>
      </w:pPr>
      <w:r>
        <w:drawing>
          <wp:inline>
            <wp:extent cx="3733800" cy="1652563"/>
            <wp:effectExtent b="0" l="0" r="0" t="0"/>
            <wp:docPr descr="nfs.sh на клиенте" title="fig:" id="93" name="Picture"/>
            <a:graphic>
              <a:graphicData uri="http://schemas.openxmlformats.org/drawingml/2006/picture">
                <pic:pic>
                  <pic:nvPicPr>
                    <pic:cNvPr descr="image/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2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nfs.sh на клиенте</w:t>
      </w:r>
    </w:p>
    <w:p>
      <w:pPr>
        <w:pStyle w:val="BodyText"/>
      </w:pPr>
      <w:r>
        <w:t xml:space="preserve">Для отработки скрипта вношу соответствующие изменения в Vagrantfile для сервера(рис. [??]) и клиента (рис. [??])..</w:t>
      </w:r>
    </w:p>
    <w:p>
      <w:pPr>
        <w:pStyle w:val="CaptionedFigure"/>
      </w:pPr>
      <w:r>
        <w:drawing>
          <wp:inline>
            <wp:extent cx="3733800" cy="935320"/>
            <wp:effectExtent b="0" l="0" r="0" t="0"/>
            <wp:docPr descr="Строки в Vagrantfile для сервера" title="fig:" id="96" name="Picture"/>
            <a:graphic>
              <a:graphicData uri="http://schemas.openxmlformats.org/drawingml/2006/picture">
                <pic:pic>
                  <pic:nvPicPr>
                    <pic:cNvPr descr="image/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5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Строки в Vagrantfile для сервера</w:t>
      </w:r>
    </w:p>
    <w:p>
      <w:pPr>
        <w:pStyle w:val="CaptionedFigure"/>
      </w:pPr>
      <w:r>
        <w:drawing>
          <wp:inline>
            <wp:extent cx="3733800" cy="975360"/>
            <wp:effectExtent b="0" l="0" r="0" t="0"/>
            <wp:docPr descr="Строки в Vagrantfile для клиента" title="fig:" id="99" name="Picture"/>
            <a:graphic>
              <a:graphicData uri="http://schemas.openxmlformats.org/drawingml/2006/picture">
                <pic:pic>
                  <pic:nvPicPr>
                    <pic:cNvPr descr="image/2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5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Строки в Vagrantfile для клиента</w:t>
      </w:r>
    </w:p>
    <w:bookmarkEnd w:id="101"/>
    <w:bookmarkEnd w:id="102"/>
    <w:bookmarkStart w:id="10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данной лабораторной работы я освоил практические навыки настройки сервера NFS для удалённого доступа к ресурсам.</w:t>
      </w:r>
    </w:p>
    <w:bookmarkEnd w:id="103"/>
    <w:bookmarkStart w:id="10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104">
        <w:r>
          <w:rPr>
            <w:rStyle w:val="Hyperlink"/>
          </w:rPr>
          <w:t xml:space="preserve">Администрирование сетевых подсисем</w:t>
        </w:r>
      </w:hyperlink>
    </w:p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5" Target="media/rId25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104" Target="https://esystem.rudn.ru/pluginfile.php/2854615/mod_resource/content/5/013-nf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esystem.rudn.ru/pluginfile.php/2854615/mod_resource/content/5/013-nf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Машков Илья Евгеньевич</dc:creator>
  <dc:language>ru-RU</dc:language>
  <cp:keywords/>
  <dcterms:created xsi:type="dcterms:W3CDTF">2026-02-12T22:27:31Z</dcterms:created>
  <dcterms:modified xsi:type="dcterms:W3CDTF">2026-02-12T22:27:31Z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Администрирование сетевых подсистем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