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запрет удалённого доступа на сервер по SSH для пользователя root.</w:t>
      </w:r>
    </w:p>
    <w:p>
      <w:pPr>
        <w:pStyle w:val="Compact"/>
        <w:numPr>
          <w:ilvl w:val="0"/>
          <w:numId w:val="1001"/>
        </w:numPr>
      </w:pPr>
      <w:r>
        <w:t xml:space="preserve">Настройте разрешение удалённого доступа к серверу по SSH только для пользователей группы vagrant и вашего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удалённый доступ к серверу по SSH по ключу.</w:t>
      </w:r>
    </w:p>
    <w:p>
      <w:pPr>
        <w:pStyle w:val="Compact"/>
        <w:numPr>
          <w:ilvl w:val="0"/>
          <w:numId w:val="1001"/>
        </w:numPr>
      </w:pPr>
      <w:r>
        <w:t xml:space="preserve">Организуйте SSH-туннель с клиента на сервер, перенаправив локальное соединение с TCP-порта 80 на порт 8080.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выполните с клиента несколько команд на сервере.</w:t>
      </w:r>
    </w:p>
    <w:p>
      <w:pPr>
        <w:pStyle w:val="Compact"/>
        <w:numPr>
          <w:ilvl w:val="0"/>
          <w:numId w:val="1001"/>
        </w:numPr>
      </w:pPr>
      <w:r>
        <w:t xml:space="preserve">Используя удалённое SSH-соединение, запустите с клиента графическое приложение на сервере.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настройке SSH-сервера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5ba5c6715fbab453edde967993ad3829c87fc9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Запрет удалённого доступа по SSH для пользователя root</w:t>
      </w:r>
    </w:p>
    <w:p>
      <w:pPr>
        <w:pStyle w:val="FirstParagraph"/>
      </w:pPr>
      <w:r>
        <w:t xml:space="preserve">Запускаю лог системных событий на сервере, а затем перехожу на клиент и пытаюсь получить доступ к серверу посредством ssh, но данная попытка терпит не удачу, т.к. client и server между собой никак не связаны (рис. [??]).</w:t>
      </w:r>
    </w:p>
    <w:p>
      <w:pPr>
        <w:pStyle w:val="CaptionedFigure"/>
      </w:pPr>
      <w:r>
        <w:drawing>
          <wp:inline>
            <wp:extent cx="3733800" cy="417637"/>
            <wp:effectExtent b="0" l="0" r="0" t="0"/>
            <wp:docPr descr="Попытка обращения к серверу с помощью ssh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обращения к серверу с помощью ssh</w:t>
      </w:r>
    </w:p>
    <w:p>
      <w:pPr>
        <w:pStyle w:val="BodyText"/>
      </w:pPr>
      <w:r>
        <w:t xml:space="preserve">В файле sshd_config запрещаю вход на сервер пользователю root (рис. [??]).</w:t>
      </w:r>
    </w:p>
    <w:p>
      <w:pPr>
        <w:pStyle w:val="CaptionedFigure"/>
      </w:pPr>
      <w:r>
        <w:drawing>
          <wp:inline>
            <wp:extent cx="1857675" cy="962526"/>
            <wp:effectExtent b="0" l="0" r="0" t="0"/>
            <wp:docPr descr="Запрет доступа для пользователя root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75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доступа для пользователя root</w:t>
      </w:r>
    </w:p>
    <w:p>
      <w:pPr>
        <w:pStyle w:val="BodyText"/>
      </w:pPr>
      <w:r>
        <w:t xml:space="preserve">Перезапускаю службу sshd (рис. [??]).</w:t>
      </w:r>
    </w:p>
    <w:p>
      <w:pPr>
        <w:pStyle w:val="CaptionedFigure"/>
      </w:pPr>
      <w:r>
        <w:drawing>
          <wp:inline>
            <wp:extent cx="3108960" cy="365760"/>
            <wp:effectExtent b="0" l="0" r="0" t="0"/>
            <wp:docPr descr="Перезапуск sshd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</w:t>
      </w:r>
    </w:p>
    <w:p>
      <w:pPr>
        <w:pStyle w:val="BodyText"/>
      </w:pPr>
      <w:r>
        <w:t xml:space="preserve">Снова пытаюсь получить доступ к серверу, но, увы, неудачно (рис. [??]).</w:t>
      </w:r>
    </w:p>
    <w:p>
      <w:pPr>
        <w:pStyle w:val="CaptionedFigure"/>
      </w:pPr>
      <w:r>
        <w:drawing>
          <wp:inline>
            <wp:extent cx="3733800" cy="418679"/>
            <wp:effectExtent b="0" l="0" r="0" t="0"/>
            <wp:docPr descr="Попытка обращения к серверу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обращения к серверу</w:t>
      </w:r>
    </w:p>
    <w:bookmarkEnd w:id="34"/>
    <w:bookmarkStart w:id="41" w:name="X8d97dea64656bae1c3b74c3af3f1fa834bdbe28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pStyle w:val="FirstParagraph"/>
      </w:pPr>
      <w:r>
        <w:t xml:space="preserve">Снова открываю файл sshd_config и добавляю строку, показанную на скрине, а потом перезагружаю sshd (рис. [??]). Ожидаемо, что повторная отправка тоже закончилась неудачей.</w:t>
      </w:r>
    </w:p>
    <w:p>
      <w:pPr>
        <w:pStyle w:val="CaptionedFigure"/>
      </w:pPr>
      <w:r>
        <w:drawing>
          <wp:inline>
            <wp:extent cx="2512193" cy="702644"/>
            <wp:effectExtent b="0" l="0" r="0" t="0"/>
            <wp:docPr descr="Редактирование sshd_config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93" cy="70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sshd_config</w:t>
      </w:r>
    </w:p>
    <w:p>
      <w:pPr>
        <w:pStyle w:val="BodyText"/>
      </w:pPr>
      <w:r>
        <w:t xml:space="preserve">Снова редактирую sshd_config, добавляя к ранее внесённой строке имя пользователя (рис. [??]).</w:t>
      </w:r>
    </w:p>
    <w:p>
      <w:pPr>
        <w:pStyle w:val="CaptionedFigure"/>
      </w:pPr>
      <w:r>
        <w:drawing>
          <wp:inline>
            <wp:extent cx="2396690" cy="693018"/>
            <wp:effectExtent b="0" l="0" r="0" t="0"/>
            <wp:docPr descr="Повторное редактирование sshd_config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690" cy="69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Повторное редактирование sshd_config</w:t>
      </w:r>
    </w:p>
    <w:bookmarkEnd w:id="41"/>
    <w:bookmarkStart w:id="54" w:name="X7310e16b6b96b22a80f0d73f3b6367584492d9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pStyle w:val="FirstParagraph"/>
      </w:pPr>
      <w:r>
        <w:t xml:space="preserve">В файл sshd_config добавляю строки, позволяющие организовать весь процесс через два порта (рис. [??]).</w:t>
      </w:r>
    </w:p>
    <w:p>
      <w:pPr>
        <w:pStyle w:val="CaptionedFigure"/>
      </w:pPr>
      <w:r>
        <w:drawing>
          <wp:inline>
            <wp:extent cx="2030930" cy="1116530"/>
            <wp:effectExtent b="0" l="0" r="0" t="0"/>
            <wp:docPr descr="Добавление организации через два порта" title="fig: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30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организации через два порта</w:t>
      </w:r>
    </w:p>
    <w:p>
      <w:pPr>
        <w:pStyle w:val="BodyText"/>
      </w:pPr>
      <w:r>
        <w:t xml:space="preserve">Перезапускаю службу sshd и просматриваю её статус. Вижу, что организацию через порт 2022 не получилось сделать (рис. [??]).</w:t>
      </w:r>
    </w:p>
    <w:p>
      <w:pPr>
        <w:pStyle w:val="CaptionedFigure"/>
      </w:pPr>
      <w:r>
        <w:drawing>
          <wp:inline>
            <wp:extent cx="3733800" cy="2125943"/>
            <wp:effectExtent b="0" l="0" r="0" t="0"/>
            <wp:docPr descr="Перезапуск sshd и и просмотр статуса" title="fig: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 и и просмотр статуса</w:t>
      </w:r>
    </w:p>
    <w:p>
      <w:pPr>
        <w:pStyle w:val="BodyText"/>
      </w:pPr>
      <w:r>
        <w:t xml:space="preserve">Смотрю логи и замечаю, что в доступе было отказано из-за службы SELinux (рис. [??]).</w:t>
      </w:r>
    </w:p>
    <w:p>
      <w:pPr>
        <w:pStyle w:val="CaptionedFigure"/>
      </w:pPr>
      <w:r>
        <w:drawing>
          <wp:inline>
            <wp:extent cx="3733800" cy="313700"/>
            <wp:effectExtent b="0" l="0" r="0" t="0"/>
            <wp:docPr descr="Логи sshd" title="fig: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sshd</w:t>
      </w:r>
    </w:p>
    <w:p>
      <w:pPr>
        <w:pStyle w:val="BodyText"/>
      </w:pPr>
      <w:r>
        <w:t xml:space="preserve">Исправляю метки SELinux относительно порта 2022, перенастраиваю межсетевой экран на работу с TCP-портом 2022, перезапускаю службу и просматриваю статус. В этот раз всё исправно (рис. [??]).</w:t>
      </w:r>
    </w:p>
    <w:p>
      <w:pPr>
        <w:pStyle w:val="CaptionedFigure"/>
      </w:pPr>
      <w:r>
        <w:drawing>
          <wp:inline>
            <wp:extent cx="3733800" cy="2557895"/>
            <wp:effectExtent b="0" l="0" r="0" t="0"/>
            <wp:docPr descr="Работа с метками безопасности, межсетевым экраном и пререзапуск службы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метками безопасности, межсетевым экраном и пререзапуск службы</w:t>
      </w:r>
    </w:p>
    <w:bookmarkEnd w:id="54"/>
    <w:bookmarkStart w:id="64" w:name="Xa247871a8282da66e3083639627811fb950763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удалённого доступа по SSH по ключу</w:t>
      </w:r>
    </w:p>
    <w:p>
      <w:pPr>
        <w:pStyle w:val="FirstParagraph"/>
      </w:pPr>
      <w:r>
        <w:t xml:space="preserve">В файле sshd_config добавляю строку, показанную на скрине (рис. [??]).</w:t>
      </w:r>
    </w:p>
    <w:p>
      <w:pPr>
        <w:pStyle w:val="CaptionedFigure"/>
      </w:pPr>
      <w:r>
        <w:drawing>
          <wp:inline>
            <wp:extent cx="2415941" cy="481263"/>
            <wp:effectExtent b="0" l="0" r="0" t="0"/>
            <wp:docPr descr="Повторное редактирование sshd_config" title="fig: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41" cy="48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Повторное редактирование sshd_config</w:t>
      </w:r>
    </w:p>
    <w:p>
      <w:pPr>
        <w:pStyle w:val="BodyText"/>
      </w:pPr>
      <w:r>
        <w:t xml:space="preserve">Генерирую ssh-ключ (рис. [??]).</w:t>
      </w:r>
    </w:p>
    <w:p>
      <w:pPr>
        <w:pStyle w:val="CaptionedFigure"/>
      </w:pPr>
      <w:r>
        <w:drawing>
          <wp:inline>
            <wp:extent cx="3733800" cy="3065148"/>
            <wp:effectExtent b="0" l="0" r="0" t="0"/>
            <wp:docPr descr="Генерация ssh-ключа" title="fig: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ssh-ключа</w:t>
      </w:r>
    </w:p>
    <w:p>
      <w:pPr>
        <w:pStyle w:val="BodyText"/>
      </w:pPr>
      <w:r>
        <w:t xml:space="preserve">Отправка ключа и обращение к серверу окончились ничем (рис. [??]).</w:t>
      </w:r>
    </w:p>
    <w:p>
      <w:pPr>
        <w:pStyle w:val="CaptionedFigure"/>
      </w:pPr>
      <w:r>
        <w:drawing>
          <wp:inline>
            <wp:extent cx="3733800" cy="355017"/>
            <wp:effectExtent b="0" l="0" r="0" t="0"/>
            <wp:docPr descr="Обращение к серверу (и снова неудачное)" title="fig: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Обращение к серверу (и снова неудачное)</w:t>
      </w:r>
    </w:p>
    <w:bookmarkEnd w:id="64"/>
    <w:bookmarkStart w:id="74" w:name="X4b506e40d8866e73ba529ec8a47f4c970a39b90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Организация туннелей SSH, перенаправление TCP-портов</w:t>
      </w:r>
    </w:p>
    <w:p>
      <w:pPr>
        <w:pStyle w:val="FirstParagraph"/>
      </w:pPr>
      <w:r>
        <w:t xml:space="preserve">На клиенте просматриваю активные службы с протоколом TCP (рис. [??]).</w:t>
      </w:r>
    </w:p>
    <w:p>
      <w:pPr>
        <w:pStyle w:val="CaptionedFigure"/>
      </w:pPr>
      <w:r>
        <w:drawing>
          <wp:inline>
            <wp:extent cx="3733800" cy="1962638"/>
            <wp:effectExtent b="0" l="0" r="0" t="0"/>
            <wp:docPr descr="Просмотр процессов с поротоколом TCP" title="fig: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процессов с поротоколом TCP</w:t>
      </w:r>
    </w:p>
    <w:p>
      <w:pPr>
        <w:pStyle w:val="BodyText"/>
      </w:pPr>
      <w:r>
        <w:t xml:space="preserve">Перенаправляю 80-ый порт на сервер server.user.net на порт 8080 на локальной машине (рис. [??]).</w:t>
      </w:r>
    </w:p>
    <w:p>
      <w:pPr>
        <w:pStyle w:val="CaptionedFigure"/>
      </w:pPr>
      <w:r>
        <w:drawing>
          <wp:inline>
            <wp:extent cx="3733800" cy="351779"/>
            <wp:effectExtent b="0" l="0" r="0" t="0"/>
            <wp:docPr descr="Перенаправление портов" title="fig: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портов</w:t>
      </w:r>
    </w:p>
    <w:p>
      <w:pPr>
        <w:pStyle w:val="BodyText"/>
      </w:pPr>
      <w:r>
        <w:t xml:space="preserve">Затем просматриваю список служб с тем же протоколом, но, т.к. нет связи клиента с сервером, ничего не поменялось. Потом перехожу на адрес localhost:8080 и вижу, что к такому адресу я обратиться не могу по вышеобозначенной причине (рис. [??]).</w:t>
      </w:r>
    </w:p>
    <w:p>
      <w:pPr>
        <w:pStyle w:val="CaptionedFigure"/>
      </w:pPr>
      <w:r>
        <w:drawing>
          <wp:inline>
            <wp:extent cx="3733800" cy="2314178"/>
            <wp:effectExtent b="0" l="0" r="0" t="0"/>
            <wp:docPr descr="localhost:8080" title="fig: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localhost:8080</w:t>
      </w:r>
    </w:p>
    <w:bookmarkEnd w:id="74"/>
    <w:bookmarkStart w:id="78" w:name="X0d346166ead350b7172b15da1f57d331c2aea38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Запуск графических приложений через SSH (X11Forwarding)</w:t>
      </w:r>
    </w:p>
    <w:p>
      <w:pPr>
        <w:pStyle w:val="FirstParagraph"/>
      </w:pPr>
      <w:r>
        <w:t xml:space="preserve">В файле sshd_config разрешаю отображать на локальном клиентском компьютере графические интерфейсы X11 (рис. [??]).</w:t>
      </w:r>
    </w:p>
    <w:p>
      <w:pPr>
        <w:pStyle w:val="CaptionedFigure"/>
      </w:pPr>
      <w:r>
        <w:drawing>
          <wp:inline>
            <wp:extent cx="2165684" cy="596766"/>
            <wp:effectExtent b="0" l="0" r="0" t="0"/>
            <wp:docPr descr="Разрешение отображения граф. интерфейсов" title="fig: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84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отображения граф. интерфейсов</w:t>
      </w:r>
    </w:p>
    <w:bookmarkEnd w:id="78"/>
    <w:bookmarkStart w:id="85" w:name="Xd636270ea8e9bb71f498bde6a96fb3a56434bd8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Копирую все задействованые в этой лабе конфигурационные файлы в файлы внутреннего окружения машины server. Создаю файл sshd.sh, который будет повторять все ключевые моменты из этой лабы при запуске системы (рис. [??]).</w:t>
      </w:r>
    </w:p>
    <w:p>
      <w:pPr>
        <w:pStyle w:val="CaptionedFigure"/>
      </w:pPr>
      <w:r>
        <w:drawing>
          <wp:inline>
            <wp:extent cx="3724976" cy="3311090"/>
            <wp:effectExtent b="0" l="0" r="0" t="0"/>
            <wp:docPr descr="sshd.sh" title="fig: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331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sshd.sh</w:t>
      </w:r>
    </w:p>
    <w:p>
      <w:pPr>
        <w:pStyle w:val="BodyText"/>
      </w:pPr>
      <w:r>
        <w:t xml:space="preserve">Для отработки скрипта добавляю соответствующую запись в Vagrantfile (рис. [??]).</w:t>
      </w:r>
    </w:p>
    <w:p>
      <w:pPr>
        <w:pStyle w:val="CaptionedFigure"/>
      </w:pPr>
      <w:r>
        <w:drawing>
          <wp:inline>
            <wp:extent cx="3733800" cy="913036"/>
            <wp:effectExtent b="0" l="0" r="0" t="0"/>
            <wp:docPr descr="Редактирование Vagrantfile" title="fig: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Vagrantfile</w:t>
      </w:r>
    </w:p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приобрёл практические навыки по настройке удалённого доступа к серверу с помощью SSH.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88">
        <w:r>
          <w:rPr>
            <w:rStyle w:val="Hyperlink"/>
          </w:rPr>
          <w:t xml:space="preserve">Администрирование сетевых подсисем</w:t>
        </w:r>
      </w:hyperlink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88" Target="https://esystem.rudn.ru/pluginfile.php/2854588/mod_resource/content/6/011-ss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esystem.rudn.ru/pluginfile.php/2854588/mod_resource/content/6/011-ss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Машков Илья Евгеньевич</dc:creator>
  <dc:language>ru-RU</dc:language>
  <cp:keywords/>
  <dcterms:created xsi:type="dcterms:W3CDTF">2026-02-12T19:46:59Z</dcterms:created>
  <dcterms:modified xsi:type="dcterms:W3CDTF">2026-02-12T19:46:59Z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