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  <Override PartName="/word/media/rId50.png" ContentType="image/png"/>
  <Override PartName="/word/media/rId53.png" ContentType="image/png"/>
  <Override PartName="/word/media/rId57.png" ContentType="image/png"/>
  <Override PartName="/word/media/rId60.png" ContentType="image/png"/>
  <Override PartName="/word/media/rId25.png" ContentType="image/png"/>
  <Override PartName="/word/media/rId63.png" ContentType="image/png"/>
  <Override PartName="/word/media/rId66.png" ContentType="image/png"/>
  <Override PartName="/word/media/rId69.png" ContentType="image/png"/>
  <Override PartName="/word/media/rId73.png" ContentType="image/png"/>
  <Override PartName="/word/media/rId76.png" ContentType="image/png"/>
  <Override PartName="/word/media/rId79.png" ContentType="image/png"/>
  <Override PartName="/word/media/rId82.png" ContentType="image/png"/>
  <Override PartName="/word/media/rId28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Сетевые</w:t>
      </w:r>
      <w:r>
        <w:t xml:space="preserve"> </w:t>
      </w:r>
      <w:r>
        <w:t xml:space="preserve">технологии</w:t>
      </w:r>
    </w:p>
    <w:p>
      <w:pPr>
        <w:pStyle w:val="Author"/>
      </w:pPr>
      <w:r>
        <w:t xml:space="preserve">Машков</w:t>
      </w:r>
      <w:r>
        <w:t xml:space="preserve"> </w:t>
      </w:r>
      <w:r>
        <w:t xml:space="preserve">Илья</w:t>
      </w:r>
      <w:r>
        <w:t xml:space="preserve"> </w:t>
      </w:r>
      <w:r>
        <w:t xml:space="preserve">Евгеньевич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 данной работы — построение простейших моделей сети на базе коммутатора и маршрутизаторов FRR и VyOS в GNS3, анализ трафика посредством Wireshark.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Построить в GNS3 топологию сети, состоящей из коммутатора Ethernet и двух оконечных устройств (персональных компьютеров).</w:t>
      </w:r>
    </w:p>
    <w:p>
      <w:pPr>
        <w:pStyle w:val="Compact"/>
        <w:numPr>
          <w:ilvl w:val="0"/>
          <w:numId w:val="1001"/>
        </w:numPr>
      </w:pPr>
      <w:r>
        <w:t xml:space="preserve">Задать оконечным устройствам IP-адреса в сети 192.168.1.0/24. Проверить связь.</w:t>
      </w:r>
    </w:p>
    <w:p>
      <w:pPr>
        <w:pStyle w:val="Compact"/>
        <w:numPr>
          <w:ilvl w:val="0"/>
          <w:numId w:val="1001"/>
        </w:numPr>
      </w:pPr>
      <w:r>
        <w:t xml:space="preserve">С помощью Wireshark захватить и проанализировать ARP-сообщения.</w:t>
      </w:r>
    </w:p>
    <w:p>
      <w:pPr>
        <w:pStyle w:val="Compact"/>
        <w:numPr>
          <w:ilvl w:val="0"/>
          <w:numId w:val="1001"/>
        </w:numPr>
      </w:pPr>
      <w:r>
        <w:t xml:space="preserve">С помощью Wireshark захватить и проанализировать ICMP-сообщения.</w:t>
      </w:r>
    </w:p>
    <w:p>
      <w:pPr>
        <w:pStyle w:val="Compact"/>
        <w:numPr>
          <w:ilvl w:val="0"/>
          <w:numId w:val="1001"/>
        </w:numPr>
      </w:pPr>
      <w:r>
        <w:t xml:space="preserve">Построить в GNS3 топологию сети, состоящей из маршрутизатора FRR, коммутатора Ethernet и оконечного устройства.</w:t>
      </w:r>
    </w:p>
    <w:p>
      <w:pPr>
        <w:pStyle w:val="Compact"/>
        <w:numPr>
          <w:ilvl w:val="0"/>
          <w:numId w:val="1001"/>
        </w:numPr>
      </w:pPr>
      <w:r>
        <w:t xml:space="preserve">Задать оконечному устройству IP-адрес в сети 192.168.1.0/24.</w:t>
      </w:r>
    </w:p>
    <w:p>
      <w:pPr>
        <w:pStyle w:val="Compact"/>
        <w:numPr>
          <w:ilvl w:val="0"/>
          <w:numId w:val="1001"/>
        </w:numPr>
      </w:pPr>
      <w:r>
        <w:t xml:space="preserve">Присвоить интерфейсу маршрутизатора адрес 192.168.1.1/24</w:t>
      </w:r>
    </w:p>
    <w:p>
      <w:pPr>
        <w:pStyle w:val="Compact"/>
        <w:numPr>
          <w:ilvl w:val="0"/>
          <w:numId w:val="1001"/>
        </w:numPr>
      </w:pPr>
      <w:r>
        <w:t xml:space="preserve">Проверить связь.</w:t>
      </w:r>
    </w:p>
    <w:p>
      <w:pPr>
        <w:pStyle w:val="Compact"/>
        <w:numPr>
          <w:ilvl w:val="0"/>
          <w:numId w:val="1001"/>
        </w:numPr>
      </w:pPr>
      <w:r>
        <w:t xml:space="preserve">Построить в GNS3 топологию сети, состоящей из маршрутизатора VyOS, коммутатора Ethernet и оконечного устройства.</w:t>
      </w:r>
    </w:p>
    <w:p>
      <w:pPr>
        <w:pStyle w:val="Compact"/>
        <w:numPr>
          <w:ilvl w:val="0"/>
          <w:numId w:val="1001"/>
        </w:numPr>
      </w:pPr>
      <w:r>
        <w:t xml:space="preserve">Задать оконечному устройству IP-адрес в сети 192.168.1.0/24.</w:t>
      </w:r>
    </w:p>
    <w:p>
      <w:pPr>
        <w:pStyle w:val="Compact"/>
        <w:numPr>
          <w:ilvl w:val="0"/>
          <w:numId w:val="1001"/>
        </w:numPr>
      </w:pPr>
      <w:r>
        <w:t xml:space="preserve">Присвоить интерфейсу маршрутизатора адрес 192.168.1.1/24</w:t>
      </w:r>
    </w:p>
    <w:p>
      <w:pPr>
        <w:pStyle w:val="Compact"/>
        <w:numPr>
          <w:ilvl w:val="0"/>
          <w:numId w:val="1001"/>
        </w:numPr>
      </w:pPr>
      <w:r>
        <w:t xml:space="preserve">Проверить связь.</w:t>
      </w:r>
    </w:p>
    <w:bookmarkEnd w:id="21"/>
    <w:bookmarkStart w:id="86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bookmarkStart w:id="34" w:name="Xe1a9ae43890959f035b33078fc81a5312d3a7e6"/>
    <w:p>
      <w:pPr>
        <w:pStyle w:val="Heading2"/>
      </w:pPr>
      <w:r>
        <w:rPr>
          <w:rStyle w:val="SectionNumber"/>
        </w:rPr>
        <w:t xml:space="preserve">3.1</w:t>
      </w:r>
      <w:r>
        <w:tab/>
      </w:r>
      <w:r>
        <w:t xml:space="preserve">Моделирование простейшей сети на базе коммутатора в GNS3</w:t>
      </w:r>
    </w:p>
    <w:p>
      <w:pPr>
        <w:pStyle w:val="FirstParagraph"/>
      </w:pPr>
      <w:r>
        <w:t xml:space="preserve">В GNS3 строим топологию состоящую из двух оконечных устройств (VPCS) и коммутатор (рис. [??]).</w:t>
      </w:r>
    </w:p>
    <w:p>
      <w:pPr>
        <w:pStyle w:val="CaptionedFigure"/>
      </w:pPr>
      <w:r>
        <w:drawing>
          <wp:inline>
            <wp:extent cx="3733800" cy="764973"/>
            <wp:effectExtent b="0" l="0" r="0" t="0"/>
            <wp:docPr descr="Топология №1" title="fig:" id="23" name="Picture"/>
            <a:graphic>
              <a:graphicData uri="http://schemas.openxmlformats.org/drawingml/2006/picture">
                <pic:pic>
                  <pic:nvPicPr>
                    <pic:cNvPr descr="image/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64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№1</w:t>
      </w:r>
    </w:p>
    <w:p>
      <w:pPr>
        <w:pStyle w:val="BodyText"/>
      </w:pPr>
      <w:r>
        <w:t xml:space="preserve">На наших ПК настраиваем IP-адреса. Для ПК1 задаём адрес 192.168.1.11 и шлюз 192.168.1.1 в сети 192.168.1.0/24 (рис. [??]), а для ПК2 192.168.1.12 с тем же шлюзом в той же сети (рис. [??]).</w:t>
      </w:r>
    </w:p>
    <w:p>
      <w:pPr>
        <w:pStyle w:val="CaptionedFigure"/>
      </w:pPr>
      <w:r>
        <w:drawing>
          <wp:inline>
            <wp:extent cx="3733800" cy="1338532"/>
            <wp:effectExtent b="0" l="0" r="0" t="0"/>
            <wp:docPr descr="Задание IP-адреса для ПК1" title="fig:" id="26" name="Picture"/>
            <a:graphic>
              <a:graphicData uri="http://schemas.openxmlformats.org/drawingml/2006/picture">
                <pic:pic>
                  <pic:nvPicPr>
                    <pic:cNvPr descr="image/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38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IP-адреса для ПК1</w:t>
      </w:r>
    </w:p>
    <w:p>
      <w:pPr>
        <w:pStyle w:val="CaptionedFigure"/>
      </w:pPr>
      <w:r>
        <w:drawing>
          <wp:inline>
            <wp:extent cx="3733800" cy="1278056"/>
            <wp:effectExtent b="0" l="0" r="0" t="0"/>
            <wp:docPr descr="Задание IP-адреса для ПК2" title="fig:" id="29" name="Picture"/>
            <a:graphic>
              <a:graphicData uri="http://schemas.openxmlformats.org/drawingml/2006/picture">
                <pic:pic>
                  <pic:nvPicPr>
                    <pic:cNvPr descr="image/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278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IP-адреса для ПК2</w:t>
      </w:r>
    </w:p>
    <w:p>
      <w:pPr>
        <w:pStyle w:val="BodyText"/>
      </w:pPr>
      <w:r>
        <w:t xml:space="preserve">Затем с ПК1 пингуем ПК2, а с ПК2 пингуем ПК1 (рис. [??]). Как мы видим, всё уходит и доставляется.</w:t>
      </w:r>
    </w:p>
    <w:p>
      <w:pPr>
        <w:pStyle w:val="CaptionedFigure"/>
      </w:pPr>
      <w:r>
        <w:drawing>
          <wp:inline>
            <wp:extent cx="3733800" cy="495480"/>
            <wp:effectExtent b="0" l="0" r="0" t="0"/>
            <wp:docPr descr="Проверка соединения обоюдным пингом" title="fig:" id="32" name="Picture"/>
            <a:graphic>
              <a:graphicData uri="http://schemas.openxmlformats.org/drawingml/2006/picture">
                <pic:pic>
                  <pic:nvPicPr>
                    <pic:cNvPr descr="image/8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54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 соединения обоюдным пингом</w:t>
      </w:r>
    </w:p>
    <w:bookmarkEnd w:id="34"/>
    <w:bookmarkStart w:id="56" w:name="X9faca263050bb2847efea64ebf2233d4c22da81"/>
    <w:p>
      <w:pPr>
        <w:pStyle w:val="Heading2"/>
      </w:pPr>
      <w:r>
        <w:rPr>
          <w:rStyle w:val="SectionNumber"/>
        </w:rPr>
        <w:t xml:space="preserve">3.2</w:t>
      </w:r>
      <w:r>
        <w:tab/>
      </w:r>
      <w:r>
        <w:t xml:space="preserve">Анализ трафика в GNS3 посредством Wireshark</w:t>
      </w:r>
    </w:p>
    <w:p>
      <w:pPr>
        <w:pStyle w:val="FirstParagraph"/>
      </w:pPr>
      <w:r>
        <w:t xml:space="preserve">Запускаем захват трафика на соединении ПК1 и комутатора. В Wireshark видим ARP-пакеты отправленные с мак-адреса Private на широковещательный адрес (рис. [??]).</w:t>
      </w:r>
    </w:p>
    <w:p>
      <w:pPr>
        <w:pStyle w:val="CaptionedFigure"/>
      </w:pPr>
      <w:r>
        <w:drawing>
          <wp:inline>
            <wp:extent cx="3733800" cy="1746604"/>
            <wp:effectExtent b="0" l="0" r="0" t="0"/>
            <wp:docPr descr="ARP-пакеты" title="fig:" id="36" name="Picture"/>
            <a:graphic>
              <a:graphicData uri="http://schemas.openxmlformats.org/drawingml/2006/picture">
                <pic:pic>
                  <pic:nvPicPr>
                    <pic:cNvPr descr="image/10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46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ARP-пакеты</w:t>
      </w:r>
    </w:p>
    <w:p>
      <w:pPr>
        <w:pStyle w:val="BodyText"/>
      </w:pPr>
      <w:r>
        <w:t xml:space="preserve">Затем в терминале ПК2 мы делаем эхо запрос в ICMP-моде к узлу ПК1 (рис. [??]).</w:t>
      </w:r>
    </w:p>
    <w:p>
      <w:pPr>
        <w:pStyle w:val="CaptionedFigure"/>
      </w:pPr>
      <w:r>
        <w:drawing>
          <wp:inline>
            <wp:extent cx="3733800" cy="1041859"/>
            <wp:effectExtent b="0" l="0" r="0" t="0"/>
            <wp:docPr descr="Эхо-запрос в ICMP-моде" title="fig:" id="39" name="Picture"/>
            <a:graphic>
              <a:graphicData uri="http://schemas.openxmlformats.org/drawingml/2006/picture">
                <pic:pic>
                  <pic:nvPicPr>
                    <pic:cNvPr descr="image/11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41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Эхо-запрос в ICMP-моде</w:t>
      </w:r>
    </w:p>
    <w:p>
      <w:pPr>
        <w:pStyle w:val="BodyText"/>
      </w:pPr>
      <w:r>
        <w:t xml:space="preserve">В Wireshark просматриваем полученые icmp-пакеты (рис. [??]). Как мы можем заметить, что запрос отправляется с 192.168.1.12 на 192.168.1.11, а ответ с .11 на .12. Мак-адреса обоих устройств уникальны и глобально администрируемы.</w:t>
      </w:r>
    </w:p>
    <w:p>
      <w:pPr>
        <w:pStyle w:val="CaptionedFigure"/>
      </w:pPr>
      <w:r>
        <w:drawing>
          <wp:inline>
            <wp:extent cx="3733800" cy="1799778"/>
            <wp:effectExtent b="0" l="0" r="0" t="0"/>
            <wp:docPr descr="Детали ICMP-пакетов" title="fig:" id="42" name="Picture"/>
            <a:graphic>
              <a:graphicData uri="http://schemas.openxmlformats.org/drawingml/2006/picture">
                <pic:pic>
                  <pic:nvPicPr>
                    <pic:cNvPr descr="image/12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997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Детали ICMP-пакетов</w:t>
      </w:r>
    </w:p>
    <w:p>
      <w:pPr>
        <w:pStyle w:val="BodyText"/>
      </w:pPr>
      <w:r>
        <w:t xml:space="preserve">Затем с ПК2 делаем эхо-запрос к узлу ПК1 в UDP-моде (рис. [??]).</w:t>
      </w:r>
    </w:p>
    <w:p>
      <w:pPr>
        <w:pStyle w:val="CaptionedFigure"/>
      </w:pPr>
      <w:r>
        <w:drawing>
          <wp:inline>
            <wp:extent cx="3733800" cy="1091853"/>
            <wp:effectExtent b="0" l="0" r="0" t="0"/>
            <wp:docPr descr="Эхо-запрос в UDP-моде" title="fig:" id="45" name="Picture"/>
            <a:graphic>
              <a:graphicData uri="http://schemas.openxmlformats.org/drawingml/2006/picture">
                <pic:pic>
                  <pic:nvPicPr>
                    <pic:cNvPr descr="image/13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0918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Эхо-запрос в UDP-моде</w:t>
      </w:r>
    </w:p>
    <w:p>
      <w:pPr>
        <w:pStyle w:val="BodyText"/>
      </w:pPr>
      <w:r>
        <w:t xml:space="preserve">В Wireshark мы видим наши UDP-пакеты, которые содержат те же IP и MAC адреса. Тот же размер сообщение и пр.(рис. [??]).</w:t>
      </w:r>
    </w:p>
    <w:p>
      <w:pPr>
        <w:pStyle w:val="CaptionedFigure"/>
      </w:pPr>
      <w:r>
        <w:drawing>
          <wp:inline>
            <wp:extent cx="3733800" cy="1665501"/>
            <wp:effectExtent b="0" l="0" r="0" t="0"/>
            <wp:docPr descr="Детали UDP-пакетов" title="fig:" id="48" name="Picture"/>
            <a:graphic>
              <a:graphicData uri="http://schemas.openxmlformats.org/drawingml/2006/picture">
                <pic:pic>
                  <pic:nvPicPr>
                    <pic:cNvPr descr="image/14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65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Детали UDP-пакетов</w:t>
      </w:r>
    </w:p>
    <w:p>
      <w:pPr>
        <w:pStyle w:val="BodyText"/>
      </w:pPr>
      <w:r>
        <w:t xml:space="preserve">Делаем эхо-запрос в TCP-моде с ПК2 на узел ПК1 (рис. [??]).</w:t>
      </w:r>
    </w:p>
    <w:p>
      <w:pPr>
        <w:pStyle w:val="CaptionedFigure"/>
      </w:pPr>
      <w:r>
        <w:drawing>
          <wp:inline>
            <wp:extent cx="3733800" cy="2521611"/>
            <wp:effectExtent b="0" l="0" r="0" t="0"/>
            <wp:docPr descr="Эхо-запрос в TCP-моде" title="fig:" id="51" name="Picture"/>
            <a:graphic>
              <a:graphicData uri="http://schemas.openxmlformats.org/drawingml/2006/picture">
                <pic:pic>
                  <pic:nvPicPr>
                    <pic:cNvPr descr="image/1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16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Эхо-запрос в TCP-моде</w:t>
      </w:r>
    </w:p>
    <w:p>
      <w:pPr>
        <w:pStyle w:val="BodyText"/>
      </w:pPr>
      <w:r>
        <w:t xml:space="preserve">В Wireshark мы видим наши TCP-пакеты, которые содержат те же самые адреса (MAC и IP) (рис. [??]). Также мы можем заметить характерную для TCP-пакетов информацию - трёхступенчатое рукопожатие. В данном случае ACK = 1.</w:t>
      </w:r>
    </w:p>
    <w:p>
      <w:pPr>
        <w:pStyle w:val="CaptionedFigure"/>
      </w:pPr>
      <w:r>
        <w:drawing>
          <wp:inline>
            <wp:extent cx="3733800" cy="1827226"/>
            <wp:effectExtent b="0" l="0" r="0" t="0"/>
            <wp:docPr descr="Детали TCP-пакетов" title="fig:" id="54" name="Picture"/>
            <a:graphic>
              <a:graphicData uri="http://schemas.openxmlformats.org/drawingml/2006/picture">
                <pic:pic>
                  <pic:nvPicPr>
                    <pic:cNvPr descr="image/16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7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Детали TCP-пакетов</w:t>
      </w:r>
    </w:p>
    <w:bookmarkEnd w:id="56"/>
    <w:bookmarkStart w:id="72" w:name="X7e3c88910e7b08e39ef1cb34d08cbfe1a38982c"/>
    <w:p>
      <w:pPr>
        <w:pStyle w:val="Heading2"/>
      </w:pPr>
      <w:r>
        <w:rPr>
          <w:rStyle w:val="SectionNumber"/>
        </w:rPr>
        <w:t xml:space="preserve">3.3</w:t>
      </w:r>
      <w:r>
        <w:tab/>
      </w:r>
      <w:r>
        <w:t xml:space="preserve">Моделирование простейшей сети на базе маршрутизатора FRR в GNS3</w:t>
      </w:r>
    </w:p>
    <w:p>
      <w:pPr>
        <w:pStyle w:val="FirstParagraph"/>
      </w:pPr>
      <w:r>
        <w:t xml:space="preserve">Строим топологию с VPC, коммутатором и маршрутизатором FRR (рис. [??]).</w:t>
      </w:r>
    </w:p>
    <w:p>
      <w:pPr>
        <w:pStyle w:val="CaptionedFigure"/>
      </w:pPr>
      <w:r>
        <w:drawing>
          <wp:inline>
            <wp:extent cx="3733800" cy="883739"/>
            <wp:effectExtent b="0" l="0" r="0" t="0"/>
            <wp:docPr descr="Топология №2" title="fig:" id="58" name="Picture"/>
            <a:graphic>
              <a:graphicData uri="http://schemas.openxmlformats.org/drawingml/2006/picture">
                <pic:pic>
                  <pic:nvPicPr>
                    <pic:cNvPr descr="image/17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837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Топология №2</w:t>
      </w:r>
    </w:p>
    <w:p>
      <w:pPr>
        <w:pStyle w:val="BodyText"/>
      </w:pPr>
      <w:r>
        <w:t xml:space="preserve">Настраиваем для ПК1 адрес 192.168.1.10 с шлюзом 192.168.1.1 в сети 192.168.1.0/24 (рис. [??]).</w:t>
      </w:r>
    </w:p>
    <w:p>
      <w:pPr>
        <w:pStyle w:val="CaptionedFigure"/>
      </w:pPr>
      <w:r>
        <w:drawing>
          <wp:inline>
            <wp:extent cx="3733800" cy="2534987"/>
            <wp:effectExtent b="0" l="0" r="0" t="0"/>
            <wp:docPr descr="Задание IP-адреса для ПК1" title="fig:" id="61" name="Picture"/>
            <a:graphic>
              <a:graphicData uri="http://schemas.openxmlformats.org/drawingml/2006/picture">
                <pic:pic>
                  <pic:nvPicPr>
                    <pic:cNvPr descr="image/19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49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IP-адреса для ПК1</w:t>
      </w:r>
    </w:p>
    <w:p>
      <w:pPr>
        <w:pStyle w:val="BodyText"/>
      </w:pPr>
      <w:r>
        <w:t xml:space="preserve">На FRR настраиваем IP-адресацию для интерфейса локальной сети маршрутизатора, и проверяем его конфигурацию (там всё так, как нам и надо) (рис. [??]).</w:t>
      </w:r>
    </w:p>
    <w:p>
      <w:pPr>
        <w:pStyle w:val="CaptionedFigure"/>
      </w:pPr>
      <w:r>
        <w:drawing>
          <wp:inline>
            <wp:extent cx="3733800" cy="5770418"/>
            <wp:effectExtent b="0" l="0" r="0" t="0"/>
            <wp:docPr descr="Настройка IP-адресации на FRR" title="fig:" id="64" name="Picture"/>
            <a:graphic>
              <a:graphicData uri="http://schemas.openxmlformats.org/drawingml/2006/picture">
                <pic:pic>
                  <pic:nvPicPr>
                    <pic:cNvPr descr="image/20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7704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IP-адресации на FRR</w:t>
      </w:r>
    </w:p>
    <w:p>
      <w:pPr>
        <w:pStyle w:val="BodyText"/>
      </w:pPr>
      <w:r>
        <w:t xml:space="preserve">Просматриваем ICMP-пакеты на узле ПК1 (рис. [??]) и (рис. [??]) после отправки стандартных эхо-запросов с ПК1 на адрес</w:t>
      </w:r>
      <w:r>
        <w:t xml:space="preserve"> </w:t>
      </w:r>
      <w:r>
        <w:t xml:space="preserve">“</w:t>
      </w:r>
      <w:r>
        <w:t xml:space="preserve">192.168.1.1</w:t>
      </w:r>
      <w:r>
        <w:t xml:space="preserve">”</w:t>
      </w:r>
      <w:r>
        <w:t xml:space="preserve">. Мы видим IP-адрес ПК1 192.168.1.10 и адрес шлюза 192.168.1.1. Оба мак-адреса уникальные и глобально администрируемы.</w:t>
      </w:r>
    </w:p>
    <w:p>
      <w:pPr>
        <w:pStyle w:val="CaptionedFigure"/>
      </w:pPr>
      <w:r>
        <w:drawing>
          <wp:inline>
            <wp:extent cx="3733800" cy="2320245"/>
            <wp:effectExtent b="0" l="0" r="0" t="0"/>
            <wp:docPr descr="Детали ICMP-пакетов запроса" title="fig:" id="67" name="Picture"/>
            <a:graphic>
              <a:graphicData uri="http://schemas.openxmlformats.org/drawingml/2006/picture">
                <pic:pic>
                  <pic:nvPicPr>
                    <pic:cNvPr descr="image/21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0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Детали ICMP-пакетов запроса</w:t>
      </w:r>
    </w:p>
    <w:p>
      <w:pPr>
        <w:pStyle w:val="CaptionedFigure"/>
      </w:pPr>
      <w:r>
        <w:drawing>
          <wp:inline>
            <wp:extent cx="3733800" cy="2342533"/>
            <wp:effectExtent b="0" l="0" r="0" t="0"/>
            <wp:docPr descr="Детали ICMP-пакетов ответа" title="fig:" id="70" name="Picture"/>
            <a:graphic>
              <a:graphicData uri="http://schemas.openxmlformats.org/drawingml/2006/picture">
                <pic:pic>
                  <pic:nvPicPr>
                    <pic:cNvPr descr="image/2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2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Детали ICMP-пакетов ответа</w:t>
      </w:r>
    </w:p>
    <w:bookmarkEnd w:id="72"/>
    <w:bookmarkStart w:id="85" w:name="X82983d94f7dd78a1e571ecd9eec1cf5395969bf"/>
    <w:p>
      <w:pPr>
        <w:pStyle w:val="Heading2"/>
      </w:pPr>
      <w:r>
        <w:rPr>
          <w:rStyle w:val="SectionNumber"/>
        </w:rPr>
        <w:t xml:space="preserve">3.4</w:t>
      </w:r>
      <w:r>
        <w:tab/>
      </w:r>
      <w:r>
        <w:t xml:space="preserve">Моделирование простейшей сети на базе маршрутизатора VyOS в GNS3</w:t>
      </w:r>
    </w:p>
    <w:p>
      <w:pPr>
        <w:pStyle w:val="FirstParagraph"/>
      </w:pPr>
      <w:r>
        <w:t xml:space="preserve">Строим топологию с VPC, комутатором и маршрутизатором VyOS. Выглядит она так же, как и на этом скриншоте (рис. [??]).</w:t>
      </w:r>
    </w:p>
    <w:p>
      <w:pPr>
        <w:pStyle w:val="BodyText"/>
      </w:pPr>
      <w:r>
        <w:t xml:space="preserve">Настраиваем IP-адрес на ПК1 192.168.1.10 с шлюзом 192.168.1.1 в сети 192.168.1.0/24 (рис. [??]).</w:t>
      </w:r>
    </w:p>
    <w:p>
      <w:pPr>
        <w:pStyle w:val="CaptionedFigure"/>
      </w:pPr>
      <w:r>
        <w:drawing>
          <wp:inline>
            <wp:extent cx="3272589" cy="2415941"/>
            <wp:effectExtent b="0" l="0" r="0" t="0"/>
            <wp:docPr descr="Настройка IP-адреса на ПК1" title="fig:" id="74" name="Picture"/>
            <a:graphic>
              <a:graphicData uri="http://schemas.openxmlformats.org/drawingml/2006/picture">
                <pic:pic>
                  <pic:nvPicPr>
                    <pic:cNvPr descr="image/2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2589" cy="2415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IP-адреса на ПК1</w:t>
      </w:r>
    </w:p>
    <w:p>
      <w:pPr>
        <w:pStyle w:val="BodyText"/>
      </w:pPr>
      <w:r>
        <w:t xml:space="preserve">Устанавливаем на VyOS, меняем имя устройства на моё - msk-iemashkov-gw-01. Затем задаём адрес 192.168.1.1 на интерфейсе eth0, применяем изменения конфигурации и сохраняем, а также выводим информацию об интерфейсах маршрутизатора (рис. [??]).</w:t>
      </w:r>
    </w:p>
    <w:p>
      <w:pPr>
        <w:pStyle w:val="CaptionedFigure"/>
      </w:pPr>
      <w:r>
        <w:drawing>
          <wp:inline>
            <wp:extent cx="3733800" cy="4212730"/>
            <wp:effectExtent b="0" l="0" r="0" t="0"/>
            <wp:docPr descr="Настройка маршрутизатора VyOS" title="fig:" id="77" name="Picture"/>
            <a:graphic>
              <a:graphicData uri="http://schemas.openxmlformats.org/drawingml/2006/picture">
                <pic:pic>
                  <pic:nvPicPr>
                    <pic:cNvPr descr="image/24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212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маршрутизатора VyOS</w:t>
      </w:r>
    </w:p>
    <w:p>
      <w:pPr>
        <w:pStyle w:val="BodyText"/>
      </w:pPr>
      <w:r>
        <w:t xml:space="preserve">Затем просматриваем ICMP-пакеты на узле ПК1 (рис. [??]) и (рис. [??]) после отправки стандартных эхо-запросов с ПК1 на адрес</w:t>
      </w:r>
      <w:r>
        <w:t xml:space="preserve"> </w:t>
      </w:r>
      <w:r>
        <w:t xml:space="preserve">“</w:t>
      </w:r>
      <w:r>
        <w:t xml:space="preserve">192.168.1.1</w:t>
      </w:r>
      <w:r>
        <w:t xml:space="preserve">”</w:t>
      </w:r>
      <w:r>
        <w:t xml:space="preserve">. Видим IP и MAC адреса ПК1 и VyOS. MAC-адреса уникальны и глобально администрируемы.</w:t>
      </w:r>
    </w:p>
    <w:p>
      <w:pPr>
        <w:pStyle w:val="CaptionedFigure"/>
      </w:pPr>
      <w:r>
        <w:drawing>
          <wp:inline>
            <wp:extent cx="3733800" cy="2665224"/>
            <wp:effectExtent b="0" l="0" r="0" t="0"/>
            <wp:docPr descr="Детали ICMP-пакетов запроса" title="fig:" id="80" name="Picture"/>
            <a:graphic>
              <a:graphicData uri="http://schemas.openxmlformats.org/drawingml/2006/picture">
                <pic:pic>
                  <pic:nvPicPr>
                    <pic:cNvPr descr="image/2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52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Детали ICMP-пакетов запроса</w:t>
      </w:r>
    </w:p>
    <w:p>
      <w:pPr>
        <w:pStyle w:val="CaptionedFigure"/>
      </w:pPr>
      <w:r>
        <w:drawing>
          <wp:inline>
            <wp:extent cx="3733800" cy="2662551"/>
            <wp:effectExtent b="0" l="0" r="0" t="0"/>
            <wp:docPr descr="Детали ICMP-пакетов ответа" title="fig:" id="83" name="Picture"/>
            <a:graphic>
              <a:graphicData uri="http://schemas.openxmlformats.org/drawingml/2006/picture">
                <pic:pic>
                  <pic:nvPicPr>
                    <pic:cNvPr descr="image/26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625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Детали ICMP-пакетов ответа</w:t>
      </w:r>
    </w:p>
    <w:bookmarkEnd w:id="85"/>
    <w:bookmarkEnd w:id="86"/>
    <w:bookmarkStart w:id="87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За время выполнения данной лабораторной работы я научился строить простейшие модели сети на базе коммутатора и маршрутизаторов FRR и VyOS в GNS3, анализировать трафика посредством Wireshark.</w:t>
      </w:r>
    </w:p>
    <w:bookmarkEnd w:id="87"/>
    <w:bookmarkStart w:id="89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FirstParagraph"/>
      </w:pPr>
      <w:hyperlink r:id="rId88">
        <w:r>
          <w:rPr>
            <w:rStyle w:val="Hyperlink"/>
          </w:rPr>
          <w:t xml:space="preserve">Сетевые технологии</w:t>
        </w:r>
      </w:hyperlink>
    </w:p>
    <w:bookmarkEnd w:id="8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Relationship Type="http://schemas.openxmlformats.org/officeDocument/2006/relationships/image" Id="rId50" Target="media/rId50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25" Target="media/rId25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6" Target="media/rId7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hyperlink" Id="rId88" Target="https://esystem.rudn.ru/pluginfile.php/2858187/mod_resource/content/2/005-lab_datalink-layer-GNS3-WSh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https://esystem.rudn.ru/pluginfile.php/2858187/mod_resource/content/2/005-lab_datalink-layer-GNS3-WSh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</dc:title>
  <dc:creator>Машков Илья Евгеньевич</dc:creator>
  <dc:language>ru-RU</dc:language>
  <cp:keywords/>
  <dcterms:created xsi:type="dcterms:W3CDTF">2026-03-12T19:25:40Z</dcterms:created>
  <dcterms:modified xsi:type="dcterms:W3CDTF">2026-03-12T19:25:40Z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Сетевые технологии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