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SSRF 安全修复报告</w:t>
      </w:r>
    </w:p>
    <w:p/>
    <w:p>
      <w:pPr>
        <w:jc w:val="center"/>
      </w:pPr>
      <w:r>
        <w:rPr>
          <w:color w:val="555555"/>
          <w:sz w:val="32"/>
        </w:rPr>
        <w:t>URL 抓取功能 — 漏洞发现与修复记录</w:t>
      </w:r>
    </w:p>
    <w:p/>
    <w:p/>
    <w:p>
      <w:pPr>
        <w:jc w:val="center"/>
      </w:pPr>
      <w:r>
        <w:rPr>
          <w:color w:val="333333"/>
          <w:sz w:val="24"/>
        </w:rPr>
        <w:t>项目名称：xixiYu 安全加固用户管理系统</w:t>
        <w:br/>
        <w:t>报告日期：2025 年 7 月 15 日</w:t>
        <w:br/>
        <w:t>文档版本：v1.0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1. 概述</w:t>
      </w:r>
    </w:p>
    <w:p>
      <w:pPr>
        <w:spacing w:before="40" w:after="40"/>
      </w:pPr>
      <w:r>
        <w:t>2. 功能说明</w:t>
      </w:r>
    </w:p>
    <w:p>
      <w:pPr>
        <w:spacing w:before="40" w:after="40"/>
      </w:pPr>
      <w:r>
        <w:t>3. 漏洞分析</w:t>
      </w:r>
    </w:p>
    <w:p>
      <w:pPr>
        <w:spacing w:before="40" w:after="40"/>
      </w:pPr>
      <w:r>
        <w:t xml:space="preserve">   3.1 SSRF 漏洞（服务器端请求伪造）</w:t>
      </w:r>
    </w:p>
    <w:p>
      <w:pPr>
        <w:spacing w:before="40" w:after="40"/>
      </w:pPr>
      <w:r>
        <w:t xml:space="preserve">   3.2 漏洞风险等级评估</w:t>
      </w:r>
    </w:p>
    <w:p>
      <w:pPr>
        <w:spacing w:before="40" w:after="40"/>
      </w:pPr>
      <w:r>
        <w:t xml:space="preserve">   3.3 可能的攻击场景</w:t>
      </w:r>
    </w:p>
    <w:p>
      <w:pPr>
        <w:spacing w:before="40" w:after="40"/>
      </w:pPr>
      <w:r>
        <w:t>4. 修复措施</w:t>
      </w:r>
    </w:p>
    <w:p>
      <w:pPr>
        <w:spacing w:before="40" w:after="40"/>
      </w:pPr>
      <w:r>
        <w:t xml:space="preserve">   4.1 协议白名单限制</w:t>
      </w:r>
    </w:p>
    <w:p>
      <w:pPr>
        <w:spacing w:before="40" w:after="40"/>
      </w:pPr>
      <w:r>
        <w:t xml:space="preserve">   4.2 内网 IP 地址阻断</w:t>
      </w:r>
    </w:p>
    <w:p>
      <w:pPr>
        <w:spacing w:before="40" w:after="40"/>
      </w:pPr>
      <w:r>
        <w:t xml:space="preserve">   4.3 DNS 解析安全校验</w:t>
      </w:r>
    </w:p>
    <w:p>
      <w:pPr>
        <w:spacing w:before="40" w:after="40"/>
      </w:pPr>
      <w:r>
        <w:t xml:space="preserve">   4.4 重定向安全防护</w:t>
      </w:r>
    </w:p>
    <w:p>
      <w:pPr>
        <w:spacing w:before="40" w:after="40"/>
      </w:pPr>
      <w:r>
        <w:t xml:space="preserve">   4.5 错误处理与日志审计</w:t>
      </w:r>
    </w:p>
    <w:p>
      <w:pPr>
        <w:spacing w:before="40" w:after="40"/>
      </w:pPr>
      <w:r>
        <w:t>5. 修复前后代码对比</w:t>
      </w:r>
    </w:p>
    <w:p>
      <w:pPr>
        <w:spacing w:before="40" w:after="40"/>
      </w:pPr>
      <w:r>
        <w:t>6. 总结与建议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本报告针对 xixiYu 安全加固用户管理系统中新增的 URL 抓取功能进行安全审计。URL 抓取功能允许已登录用户输入一个 URL，服务器使用 urllib.request.urlopen() 发起 HTTP 请求并返回响应内容。该功能天然存在 SSRF（Server-Side Request Forgery）漏洞，若不加防护，攻击者可利用此功能向内网服务发起请求，造成敏感信息泄露或进一步攻击。</w:t>
      </w:r>
    </w:p>
    <w:p>
      <w:r>
        <w:t>本报告详细记录了 SSRF 漏洞的发现、风险评估、修复过程以及最终的加固效果。</w:t>
      </w:r>
    </w:p>
    <w:p>
      <w:pPr>
        <w:pStyle w:val="Heading1"/>
      </w:pPr>
      <w:r>
        <w:t>2. 功能说明</w:t>
      </w:r>
    </w:p>
    <w:p>
      <w:r>
        <w:t>新增的 URL 抓取功能位于 /fetch-url 路由，详细说明如下：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/fetch-url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认证要求</w:t>
            </w:r>
          </w:p>
        </w:tc>
        <w:tc>
          <w:tcPr>
            <w:tcW w:type="dxa" w:w="4320"/>
          </w:tcPr>
          <w:p>
            <w:r>
              <w:t>需要登录（未登录跳转至 /login）</w:t>
            </w:r>
          </w:p>
        </w:tc>
      </w:tr>
      <w:tr>
        <w:tc>
          <w:tcPr>
            <w:tcW w:type="dxa" w:w="4320"/>
          </w:tcPr>
          <w:p>
            <w:r>
              <w:t>输入参数</w:t>
            </w:r>
          </w:p>
        </w:tc>
        <w:tc>
          <w:tcPr>
            <w:tcW w:type="dxa" w:w="4320"/>
          </w:tcPr>
          <w:p>
            <w:r>
              <w:t>url - 用户提交的目标 URL</w:t>
            </w:r>
          </w:p>
        </w:tc>
      </w:tr>
      <w:tr>
        <w:tc>
          <w:tcPr>
            <w:tcW w:type="dxa" w:w="4320"/>
          </w:tcPr>
          <w:p>
            <w:r>
              <w:t>超时设置</w:t>
            </w:r>
          </w:p>
        </w:tc>
        <w:tc>
          <w:tcPr>
            <w:tcW w:type="dxa" w:w="4320"/>
          </w:tcPr>
          <w:p>
            <w:r>
              <w:t>10 秒</w:t>
            </w:r>
          </w:p>
        </w:tc>
      </w:tr>
      <w:tr>
        <w:tc>
          <w:tcPr>
            <w:tcW w:type="dxa" w:w="4320"/>
          </w:tcPr>
          <w:p>
            <w:r>
              <w:t>返回内容</w:t>
            </w:r>
          </w:p>
        </w:tc>
        <w:tc>
          <w:tcPr>
            <w:tcW w:type="dxa" w:w="4320"/>
          </w:tcPr>
          <w:p>
            <w:r>
              <w:t>HTTP 状态码 + 响应正文（前 5000 字符）</w:t>
            </w:r>
          </w:p>
        </w:tc>
      </w:tr>
    </w:tbl>
    <w:p/>
    <w:p>
      <w:pPr>
        <w:pStyle w:val="Heading1"/>
      </w:pPr>
      <w:r>
        <w:t>3. 漏洞分析</w:t>
      </w:r>
    </w:p>
    <w:p>
      <w:pPr>
        <w:pStyle w:val="Heading2"/>
      </w:pPr>
      <w:r>
        <w:t>3.1 SSRF 漏洞（服务器端请求伪造）</w:t>
      </w:r>
    </w:p>
    <w:p>
      <w:r>
        <w:t>SSRF（Server-Side Request Forgery）是一种常见的 Web 安全漏洞。攻击者可以提交一个特制的 URL，诱使服务器向内部网络资源发起请求，从而绕过防火墙访问本无法从外网直接访问的内网服务。</w:t>
      </w:r>
    </w:p>
    <w:p>
      <w:r>
        <w:t>原始代码中存在以下严重安全缺陷：</w:t>
      </w:r>
    </w:p>
    <w:p>
      <w:pPr>
        <w:pStyle w:val="ListBullet"/>
      </w:pPr>
      <w:r>
        <w:t>无协议限制：允许 file:// 协议，攻击者可读取服务器本地文件</w:t>
      </w:r>
    </w:p>
    <w:p>
      <w:pPr>
        <w:pStyle w:val="ListBullet"/>
      </w:pPr>
      <w:r>
        <w:t>无内网 IP 阻断：允许访问 127.0.0.1、10.x.x.x、192.168.x.x 等内网地址</w:t>
      </w:r>
    </w:p>
    <w:p>
      <w:pPr>
        <w:pStyle w:val="ListBullet"/>
      </w:pPr>
      <w:r>
        <w:t>无端口限制：可扫描开放端口</w:t>
      </w:r>
    </w:p>
    <w:p>
      <w:pPr>
        <w:pStyle w:val="ListBullet"/>
      </w:pPr>
      <w:r>
        <w:t>无 DNS 重绑定防护：域名可能指向内网地址</w:t>
      </w:r>
    </w:p>
    <w:p>
      <w:pPr>
        <w:pStyle w:val="ListBullet"/>
      </w:pPr>
      <w:r>
        <w:t>无重定向安全检查：攻击者可通过外部跳转指向内网</w:t>
      </w:r>
    </w:p>
    <w:p>
      <w:pPr>
        <w:pStyle w:val="ListBullet"/>
      </w:pPr>
      <w:r>
        <w:t>无日志记录细节不足</w:t>
      </w:r>
    </w:p>
    <w:p>
      <w:pPr>
        <w:pStyle w:val="Heading2"/>
      </w:pPr>
      <w:r>
        <w:t>3.2 漏洞风险等级评估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风险项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本地文件读取</w:t>
            </w:r>
          </w:p>
        </w:tc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通过 file:// 协议读取 /etc/passwd 等敏感文件</w:t>
            </w:r>
          </w:p>
        </w:tc>
      </w:tr>
      <w:tr>
        <w:tc>
          <w:tcPr>
            <w:tcW w:type="dxa" w:w="2880"/>
          </w:tcPr>
          <w:p>
            <w:r>
              <w:t>内网服务探测</w:t>
            </w:r>
          </w:p>
        </w:tc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扫描 redis、mysql、k8s 等内网服务</w:t>
            </w:r>
          </w:p>
        </w:tc>
      </w:tr>
      <w:tr>
        <w:tc>
          <w:tcPr>
            <w:tcW w:type="dxa" w:w="2880"/>
          </w:tcPr>
          <w:p>
            <w:r>
              <w:t>云元数据泄露</w:t>
            </w:r>
          </w:p>
        </w:tc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访问云服务商元数据接口获取凭据</w:t>
            </w:r>
          </w:p>
        </w:tc>
      </w:tr>
      <w:tr>
        <w:tc>
          <w:tcPr>
            <w:tcW w:type="dxa" w:w="2880"/>
          </w:tcPr>
          <w:p>
            <w:r>
              <w:t>内网横向移动</w:t>
            </w:r>
          </w:p>
        </w:tc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利用内网服务漏洞发起进一步攻击</w:t>
            </w:r>
          </w:p>
        </w:tc>
      </w:tr>
    </w:tbl>
    <w:p/>
    <w:p>
      <w:pPr>
        <w:pStyle w:val="Heading2"/>
      </w:pPr>
      <w:r>
        <w:t>3.3 可能的攻击场景</w:t>
      </w:r>
    </w:p>
    <w:p>
      <w:r>
        <w:rPr>
          <w:b/>
        </w:rPr>
        <w:t>场景一：本地文件读取：</w:t>
      </w:r>
      <w:r>
        <w:t>攻击者提交 URL：file:///etc/passwd，直接读取服务器系统文件。</w:t>
      </w:r>
    </w:p>
    <w:p>
      <w:r>
        <w:rPr>
          <w:b/>
        </w:rPr>
        <w:t>场景二：AWS 元数据泄露：</w:t>
      </w:r>
      <w:r>
        <w:t>攻击者提交 URL：http://169.254.169.254/latest/meta-data/，获取云服务器临时凭据。</w:t>
      </w:r>
    </w:p>
    <w:p>
      <w:r>
        <w:rPr>
          <w:b/>
        </w:rPr>
        <w:t>场景三：内网 Redis 攻击：</w:t>
      </w:r>
      <w:r>
        <w:t>通过 gopher:// 协议或 http://127.0.0.1:6379 与内网 Redis 交互。</w:t>
      </w:r>
    </w:p>
    <w:p>
      <w:r>
        <w:rPr>
          <w:b/>
        </w:rPr>
        <w:t>场景四：端口扫描：</w:t>
      </w:r>
      <w:r>
        <w:t>提交 http://127.0.0.1:3306、http://127.0.0.1:6379 等探测内网开放端口。</w:t>
      </w:r>
    </w:p>
    <w:p>
      <w:pPr>
        <w:pStyle w:val="Heading1"/>
      </w:pPr>
      <w:r>
        <w:t>4. 修复措施</w:t>
      </w:r>
    </w:p>
    <w:p>
      <w:pPr>
        <w:pStyle w:val="Heading2"/>
      </w:pPr>
      <w:r>
        <w:t>4.1 协议白名单限制</w:t>
      </w:r>
    </w:p>
    <w:p>
      <w:r>
        <w:t>修复前：允许所有协议（包括 file://、ftp://、dict://、gopher:// 等危险协议）。</w:t>
        <w:br/>
        <w:t>修复后：仅允许 http:// 和 https:// 协议，其他协议一律拒绝。</w:t>
      </w:r>
    </w:p>
    <w:p>
      <w:pPr>
        <w:pStyle w:val="Heading2"/>
      </w:pPr>
      <w:r>
        <w:t>4.2 内网 IP 地址阻断</w:t>
      </w:r>
    </w:p>
    <w:p>
      <w:r>
        <w:t>对以下 IPv4 地址段进行阻断：</w:t>
      </w:r>
    </w:p>
    <w:p>
      <w:pPr>
        <w:pStyle w:val="ListBullet"/>
      </w:pPr>
      <w:r>
        <w:t>127.0.0.0/8（本地回环地址）</w:t>
      </w:r>
    </w:p>
    <w:p>
      <w:pPr>
        <w:pStyle w:val="ListBullet"/>
      </w:pPr>
      <w:r>
        <w:t>10.0.0.0/8（A 类私有地址）</w:t>
      </w:r>
    </w:p>
    <w:p>
      <w:pPr>
        <w:pStyle w:val="ListBullet"/>
      </w:pPr>
      <w:r>
        <w:t>172.16.0.0/12（B 类私有地址）</w:t>
      </w:r>
    </w:p>
    <w:p>
      <w:pPr>
        <w:pStyle w:val="ListBullet"/>
      </w:pPr>
      <w:r>
        <w:t>192.168.0.0/16（C 类私有地址）</w:t>
      </w:r>
    </w:p>
    <w:p>
      <w:pPr>
        <w:pStyle w:val="ListBullet"/>
      </w:pPr>
      <w:r>
        <w:t>0.0.0.0/8（零地址）</w:t>
      </w:r>
    </w:p>
    <w:p>
      <w:pPr>
        <w:pStyle w:val="ListBullet"/>
      </w:pPr>
      <w:r>
        <w:t>100.64.0.0/10（运营商级 NAT）</w:t>
      </w:r>
    </w:p>
    <w:p>
      <w:pPr>
        <w:pStyle w:val="ListBullet"/>
      </w:pPr>
      <w:r>
        <w:t>169.254.0.0/16（链路本地地址）</w:t>
      </w:r>
    </w:p>
    <w:p>
      <w:pPr>
        <w:pStyle w:val="ListBullet"/>
      </w:pPr>
      <w:r>
        <w:t>198.18.0.0/15（基准测试地址）</w:t>
      </w:r>
    </w:p>
    <w:p>
      <w:pPr>
        <w:pStyle w:val="ListBullet"/>
      </w:pPr>
      <w:r>
        <w:t>224.0.0.0/4（组播地址）</w:t>
      </w:r>
    </w:p>
    <w:p>
      <w:pPr>
        <w:pStyle w:val="ListBullet"/>
      </w:pPr>
      <w:r>
        <w:t>240.0.0.0/4（保留地址）</w:t>
      </w:r>
    </w:p>
    <w:p>
      <w:pPr>
        <w:pStyle w:val="ListBullet"/>
      </w:pPr>
      <w:r>
        <w:t>255.255.255.255/32（广播地址）</w:t>
      </w:r>
    </w:p>
    <w:p>
      <w:r>
        <w:t>同时对以下 IPv6 地址段进行阻断：</w:t>
      </w:r>
    </w:p>
    <w:p>
      <w:pPr>
        <w:pStyle w:val="ListBullet"/>
      </w:pPr>
      <w:r>
        <w:t>::1/128（IPv6 回环地址）</w:t>
      </w:r>
    </w:p>
    <w:p>
      <w:pPr>
        <w:pStyle w:val="ListBullet"/>
      </w:pPr>
      <w:r>
        <w:t>fe80::/10（链路本地地址）</w:t>
      </w:r>
    </w:p>
    <w:p>
      <w:pPr>
        <w:pStyle w:val="ListBullet"/>
      </w:pPr>
      <w:r>
        <w:t>fc00::/7（唯一本地地址）</w:t>
      </w:r>
    </w:p>
    <w:p>
      <w:pPr>
        <w:pStyle w:val="ListBullet"/>
      </w:pPr>
      <w:r>
        <w:t>ff00::/8（组播地址）</w:t>
      </w:r>
    </w:p>
    <w:p>
      <w:pPr>
        <w:pStyle w:val="Heading2"/>
      </w:pPr>
      <w:r>
        <w:t>4.3 DNS 解析安全校验</w:t>
      </w:r>
    </w:p>
    <w:p>
      <w:r>
        <w:t>对于域名类型的 URL，修复后的代码会先通过 socket.getaddrinfo() 解析域名获取所有 IP 地址，然后逐一检查是否指向内网。如果解析结果中包含内网地址，则直接拒绝请求。DNS 解析失败时采取保守策略，同样拒绝请求。</w:t>
      </w:r>
    </w:p>
    <w:p>
      <w:pPr>
        <w:pStyle w:val="Heading2"/>
      </w:pPr>
      <w:r>
        <w:t>4.4 重定向安全防护</w:t>
      </w:r>
    </w:p>
    <w:p>
      <w:r>
        <w:t>通过自定义 SSRFRedirectHandler 类继承 urllib.request.HTTPRedirectHandler，在每次重定向时检查新 URL 的目标地址。如果重定向目标指向内网，则抛出 HTTPError 阻止请求继续。</w:t>
      </w:r>
    </w:p>
    <w:p>
      <w:pPr>
        <w:pStyle w:val="Heading2"/>
      </w:pPr>
      <w:r>
        <w:t>4.5 错误处理与日志审计</w:t>
      </w:r>
    </w:p>
    <w:p>
      <w:r>
        <w:t>所有 SSRF 阻断事件（包括协议拒绝、内网 IP 阻断、域名解析阻断）均会记录到 security.log 审计日志中，包含以下信息：</w:t>
        <w:br/>
        <w:t>· 事件类型（SSRF_BLOCKED_IP / SSRF_BLOCKED_DOMAIN / FETCH_URL_REJECTED_PROTOCOL）</w:t>
        <w:br/>
        <w:t>· 请求来源 IP</w:t>
        <w:br/>
        <w:t>· 当前登录用户</w:t>
        <w:br/>
        <w:t>· 目标 URL</w:t>
        <w:br/>
        <w:t>· 具体拒绝原因</w:t>
      </w:r>
    </w:p>
    <w:p>
      <w:pPr>
        <w:pStyle w:val="Heading1"/>
      </w:pPr>
      <w:r>
        <w:t>5. 修复前后代码对比</w:t>
      </w:r>
    </w:p>
    <w:p>
      <w:pPr>
        <w:pStyle w:val="Heading2"/>
      </w:pPr>
      <w:r>
        <w:t>5.1 协议处理</w:t>
      </w:r>
    </w:p>
    <w:p>
      <w:r>
        <w:rPr>
          <w:b/>
        </w:rPr>
        <w:t>修复前：</w:t>
      </w:r>
    </w:p>
    <w:p>
      <w:r>
        <w:rPr>
          <w:rFonts w:ascii="Courier New" w:hAnsi="Courier New"/>
          <w:sz w:val="18"/>
        </w:rPr>
        <w:t># 修复前：无协议限制</w:t>
        <w:br/>
        <w:t>req = urllib.request.Request(url, headers={...})</w:t>
        <w:br/>
        <w:t>response = urllib.request.urlopen(req, timeout=10)</w:t>
      </w:r>
    </w:p>
    <w:p>
      <w:r>
        <w:rPr>
          <w:b/>
        </w:rPr>
        <w:t>修复后：</w:t>
      </w:r>
    </w:p>
    <w:p>
      <w:r>
        <w:rPr>
          <w:rFonts w:ascii="Courier New" w:hAnsi="Courier New"/>
          <w:sz w:val="18"/>
        </w:rPr>
        <w:t># 修复后：协议白名单 + SSRF 防护</w:t>
        <w:br/>
        <w:t>if not url.startswith("http://") and not url.startswith("https://"):</w:t>
        <w:br/>
        <w:t xml:space="preserve">    # 拒绝非 HTTP/HTTPS 协议</w:t>
        <w:br/>
        <w:t xml:space="preserve">    flash("不支持的协议", "danger")</w:t>
        <w:br/>
        <w:t xml:space="preserve">    return redirect(url_for("index"))</w:t>
        <w:br/>
        <w:br/>
        <w:t># DNS 解析检查</w:t>
        <w:br/>
        <w:t>if is_internal_ip(host) is None:</w:t>
        <w:br/>
        <w:t xml:space="preserve">    if resolve_and_check(host):</w:t>
        <w:br/>
        <w:t xml:space="preserve">        flash("拒绝访问目标（解析到内网地址）", "danger")</w:t>
        <w:br/>
        <w:t xml:space="preserve">        return redirect(url_for("index"))</w:t>
        <w:br/>
        <w:br/>
        <w:t># 安全重定向处理</w:t>
        <w:br/>
        <w:t>opener = urllib.request.build_opener(SSRFRedirectHandler)</w:t>
        <w:br/>
        <w:t>response = opener.open(req, timeout=10)</w:t>
      </w:r>
    </w:p>
    <w:p>
      <w:pPr>
        <w:pStyle w:val="Heading2"/>
      </w:pPr>
      <w:r>
        <w:t>5.2 内网 IP 检测</w:t>
      </w:r>
    </w:p>
    <w:p>
      <w:r>
        <w:t>修复后新增了 is_internal_ip() 和 resolve_and_check() 两个辅助函数，</w:t>
        <w:br/>
        <w:t>通过 ipaddress 和 socket 模块检测目标是否为内网地址。</w:t>
        <w:br/>
        <w:t>涵盖 IPv4 和 IPv6 共 15 种内网/保留地址范围。</w:t>
      </w:r>
    </w:p>
    <w:p>
      <w:pPr>
        <w:pStyle w:val="Heading1"/>
      </w:pPr>
      <w:r>
        <w:t>6. 总结与建议</w:t>
      </w:r>
    </w:p>
    <w:p>
      <w:r>
        <w:t>本次安全加固针对 URL 抓取功能的 SSRF 漏洞进行了全面修复，从协议限制、IP 阻断、DNS 校验、重定向防护等多个维度构建了纵深防御体系。修复后的代码已通过 Python 语法检查，可以正常部署运行。</w:t>
      </w:r>
    </w:p>
    <w:p>
      <w:pPr>
        <w:pStyle w:val="Heading2"/>
      </w:pPr>
      <w:r>
        <w:t>后续建议：</w:t>
      </w:r>
    </w:p>
    <w:p>
      <w:pPr>
        <w:pStyle w:val="ListBullet"/>
      </w:pPr>
      <w:r>
        <w:t>升级至 requests 库：urllib 相对底层，推荐使用 requests 库并配合 Session 管理</w:t>
      </w:r>
    </w:p>
    <w:p>
      <w:pPr>
        <w:pStyle w:val="ListBullet"/>
      </w:pPr>
      <w:r>
        <w:t>添加请求频率限制：对 /fetch-url 路由增加独立的速率限制，防止滥用</w:t>
      </w:r>
    </w:p>
    <w:p>
      <w:pPr>
        <w:pStyle w:val="ListBullet"/>
      </w:pPr>
      <w:r>
        <w:t>响应内容安全过滤：对返回内容进行 HTML 转义，防止 XSS（当前已使用 &lt;pre&gt; 包裹）</w:t>
      </w:r>
    </w:p>
    <w:p>
      <w:pPr>
        <w:pStyle w:val="ListBullet"/>
      </w:pPr>
      <w:r>
        <w:t>URL 黑名单维护：定期更新已知的云元数据地址和恶意域名列表</w:t>
      </w:r>
    </w:p>
    <w:p>
      <w:pPr>
        <w:pStyle w:val="ListBullet"/>
      </w:pPr>
      <w:r>
        <w:t>使用无缓存 DNS 解析：避免 DNS 缓存导致的安全绕过</w:t>
      </w:r>
    </w:p>
    <w:p>
      <w:pPr>
        <w:pStyle w:val="ListBullet"/>
      </w:pPr>
      <w:r>
        <w:t>考虑代理出口：通过正向代理限制服务器出口流量</w:t>
      </w:r>
    </w:p>
    <w:p>
      <w:pPr>
        <w:pStyle w:val="ListBullet"/>
      </w:pPr>
      <w:r>
        <w:t>定期安全审计：定期检查 security.log 中的异常请求模式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