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40" w:lineRule="auto"/>
        <w:ind w:left="3047"/>
        <w:jc w:val="left"/>
        <w:rPr>
          <w:lang w:val="sr-Latn-RS"/>
        </w:rPr>
      </w:pPr>
    </w:p>
    <w:p>
      <w:pPr>
        <w:spacing w:after="160" w:line="240" w:lineRule="auto"/>
        <w:ind w:left="3047"/>
        <w:jc w:val="left"/>
        <w:rPr>
          <w:rFonts w:ascii="Times New Roman" w:hAnsi="Times New Roman" w:eastAsia="Times New Roman" w:cs="Times New Roman"/>
          <w:b w:val="0"/>
          <w:bCs w:val="0"/>
          <w:i w:val="0"/>
          <w:iCs w:val="0"/>
          <w:sz w:val="20"/>
          <w:szCs w:val="20"/>
          <w:lang w:val="sr-Latn-RS"/>
        </w:rPr>
      </w:pPr>
      <w:r>
        <w:drawing>
          <wp:inline distT="0" distB="0" distL="114300" distR="114300">
            <wp:extent cx="2105025" cy="1543050"/>
            <wp:effectExtent l="0" t="0" r="0" b="0"/>
            <wp:docPr id="1912755922" name="Picture 1912755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55922" name="Picture 191275592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105025" cy="1543050"/>
                    </a:xfrm>
                    <a:prstGeom prst="rect">
                      <a:avLst/>
                    </a:prstGeom>
                  </pic:spPr>
                </pic:pic>
              </a:graphicData>
            </a:graphic>
          </wp:inline>
        </w:drawing>
      </w:r>
    </w:p>
    <w:p>
      <w:pPr>
        <w:spacing w:after="160" w:line="240" w:lineRule="auto"/>
        <w:jc w:val="left"/>
        <w:rPr>
          <w:rFonts w:ascii="Times New Roman" w:hAnsi="Times New Roman" w:eastAsia="Times New Roman" w:cs="Times New Roman"/>
          <w:b w:val="0"/>
          <w:bCs w:val="0"/>
          <w:i w:val="0"/>
          <w:iCs w:val="0"/>
          <w:sz w:val="20"/>
          <w:szCs w:val="20"/>
          <w:lang w:val="sr-Latn-RS"/>
        </w:rPr>
      </w:pPr>
    </w:p>
    <w:p>
      <w:pPr>
        <w:spacing w:after="160" w:line="240" w:lineRule="auto"/>
        <w:jc w:val="left"/>
        <w:rPr>
          <w:rFonts w:ascii="Times New Roman" w:hAnsi="Times New Roman" w:eastAsia="Times New Roman" w:cs="Times New Roman"/>
          <w:b w:val="0"/>
          <w:bCs w:val="0"/>
          <w:i w:val="0"/>
          <w:iCs w:val="0"/>
          <w:sz w:val="20"/>
          <w:szCs w:val="20"/>
          <w:lang w:val="sr-Latn-RS"/>
        </w:rPr>
      </w:pPr>
    </w:p>
    <w:p>
      <w:pPr>
        <w:pStyle w:val="2"/>
        <w:spacing w:before="263" w:after="0" w:line="240" w:lineRule="auto"/>
        <w:ind w:left="14" w:right="10"/>
        <w:jc w:val="center"/>
        <w:rPr>
          <w:rFonts w:hint="default" w:ascii="Arial" w:hAnsi="Arial" w:eastAsia="Arial" w:cs="Arial"/>
          <w:b w:val="0"/>
          <w:bCs w:val="0"/>
          <w:i w:val="0"/>
          <w:iCs w:val="0"/>
          <w:color w:val="auto"/>
          <w:sz w:val="32"/>
          <w:szCs w:val="32"/>
          <w:lang w:val="en-US"/>
        </w:rPr>
      </w:pPr>
      <w:r>
        <w:rPr>
          <w:rFonts w:ascii="Arial" w:hAnsi="Arial" w:eastAsia="Arial" w:cs="Arial"/>
          <w:b/>
          <w:bCs/>
          <w:i w:val="0"/>
          <w:iCs w:val="0"/>
          <w:color w:val="auto"/>
          <w:sz w:val="32"/>
          <w:szCs w:val="32"/>
          <w:lang w:val="sr-Latn-RS"/>
        </w:rPr>
        <w:t>Letnji semestar, 202</w:t>
      </w:r>
      <w:r>
        <w:rPr>
          <w:rFonts w:hint="default" w:ascii="Arial" w:hAnsi="Arial" w:eastAsia="Arial" w:cs="Arial"/>
          <w:b/>
          <w:bCs/>
          <w:i w:val="0"/>
          <w:iCs w:val="0"/>
          <w:color w:val="auto"/>
          <w:sz w:val="32"/>
          <w:szCs w:val="32"/>
          <w:lang w:val="en-US"/>
        </w:rPr>
        <w:t>1</w:t>
      </w:r>
      <w:r>
        <w:rPr>
          <w:rFonts w:ascii="Arial" w:hAnsi="Arial" w:eastAsia="Arial" w:cs="Arial"/>
          <w:b/>
          <w:bCs/>
          <w:i w:val="0"/>
          <w:iCs w:val="0"/>
          <w:color w:val="auto"/>
          <w:sz w:val="32"/>
          <w:szCs w:val="32"/>
          <w:lang w:val="sr-Latn-RS"/>
        </w:rPr>
        <w:t>/2</w:t>
      </w:r>
      <w:r>
        <w:rPr>
          <w:rFonts w:hint="default" w:ascii="Arial" w:hAnsi="Arial" w:eastAsia="Arial" w:cs="Arial"/>
          <w:b/>
          <w:bCs/>
          <w:i w:val="0"/>
          <w:iCs w:val="0"/>
          <w:color w:val="auto"/>
          <w:sz w:val="32"/>
          <w:szCs w:val="32"/>
          <w:lang w:val="en-US"/>
        </w:rPr>
        <w:t>2</w:t>
      </w:r>
    </w:p>
    <w:p>
      <w:pPr>
        <w:spacing w:before="11" w:after="160" w:line="240" w:lineRule="auto"/>
        <w:jc w:val="left"/>
        <w:rPr>
          <w:rFonts w:ascii="Arial" w:hAnsi="Arial" w:eastAsia="Arial" w:cs="Arial"/>
          <w:b w:val="0"/>
          <w:bCs w:val="0"/>
          <w:i w:val="0"/>
          <w:iCs w:val="0"/>
          <w:sz w:val="48"/>
          <w:szCs w:val="48"/>
          <w:lang w:val="sr-Latn-RS"/>
        </w:rPr>
      </w:pPr>
    </w:p>
    <w:p>
      <w:pPr>
        <w:spacing w:after="160" w:line="240" w:lineRule="auto"/>
        <w:ind w:right="10"/>
        <w:jc w:val="center"/>
        <w:rPr>
          <w:rFonts w:hint="default" w:ascii="Arial" w:hAnsi="Arial" w:eastAsia="Arial" w:cs="Arial"/>
          <w:b w:val="0"/>
          <w:bCs w:val="0"/>
          <w:i w:val="0"/>
          <w:iCs w:val="0"/>
          <w:color w:val="920029"/>
          <w:sz w:val="52"/>
          <w:szCs w:val="52"/>
          <w:lang w:val="en-US"/>
        </w:rPr>
      </w:pPr>
      <w:r>
        <w:rPr>
          <w:rFonts w:ascii="Arial" w:hAnsi="Arial" w:eastAsia="Arial" w:cs="Arial"/>
          <w:b w:val="0"/>
          <w:bCs w:val="0"/>
          <w:i w:val="0"/>
          <w:iCs w:val="0"/>
          <w:strike w:val="0"/>
          <w:dstrike w:val="0"/>
          <w:color w:val="920029"/>
          <w:sz w:val="52"/>
          <w:szCs w:val="52"/>
          <w:u w:val="single"/>
          <w:lang w:val="sr-Latn-RS"/>
        </w:rPr>
        <w:t xml:space="preserve">Domaći zadatak br. </w:t>
      </w:r>
      <w:r>
        <w:rPr>
          <w:rFonts w:hint="default" w:ascii="Arial" w:hAnsi="Arial" w:eastAsia="Arial" w:cs="Arial"/>
          <w:b w:val="0"/>
          <w:bCs w:val="0"/>
          <w:i w:val="0"/>
          <w:iCs w:val="0"/>
          <w:strike w:val="0"/>
          <w:dstrike w:val="0"/>
          <w:color w:val="920029"/>
          <w:sz w:val="52"/>
          <w:szCs w:val="52"/>
          <w:u w:val="single"/>
          <w:lang w:val="en-US"/>
        </w:rPr>
        <w:t>3</w:t>
      </w:r>
      <w:bookmarkStart w:id="0" w:name="_GoBack"/>
      <w:bookmarkEnd w:id="0"/>
    </w:p>
    <w:p>
      <w:pPr>
        <w:spacing w:before="227" w:after="160" w:line="240" w:lineRule="auto"/>
        <w:ind w:left="5" w:right="10"/>
        <w:jc w:val="center"/>
        <w:rPr>
          <w:rFonts w:ascii="Arial" w:hAnsi="Arial" w:eastAsia="Arial" w:cs="Arial"/>
          <w:b w:val="0"/>
          <w:bCs w:val="0"/>
          <w:i w:val="0"/>
          <w:iCs w:val="0"/>
          <w:sz w:val="28"/>
          <w:szCs w:val="28"/>
          <w:lang w:val="sr-Latn-RS"/>
        </w:rPr>
      </w:pPr>
      <w:r>
        <w:rPr>
          <w:rFonts w:ascii="Arial" w:hAnsi="Arial" w:eastAsia="Arial" w:cs="Arial"/>
          <w:b/>
          <w:bCs/>
          <w:i w:val="0"/>
          <w:iCs w:val="0"/>
          <w:sz w:val="28"/>
          <w:szCs w:val="28"/>
          <w:lang w:val="sr-Latn-RS"/>
        </w:rPr>
        <w:t>IT390 – Profesionalna praksa i etika</w:t>
      </w:r>
    </w:p>
    <w:p>
      <w:pPr>
        <w:spacing w:after="160" w:line="240" w:lineRule="auto"/>
        <w:jc w:val="left"/>
        <w:rPr>
          <w:rFonts w:ascii="Arial" w:hAnsi="Arial" w:eastAsia="Arial" w:cs="Arial"/>
          <w:b w:val="0"/>
          <w:bCs w:val="0"/>
          <w:i w:val="0"/>
          <w:iCs w:val="0"/>
          <w:sz w:val="30"/>
          <w:szCs w:val="30"/>
          <w:lang w:val="sr-Latn-RS"/>
        </w:rPr>
      </w:pPr>
    </w:p>
    <w:p>
      <w:pPr>
        <w:spacing w:after="160" w:line="240" w:lineRule="auto"/>
        <w:jc w:val="left"/>
        <w:rPr>
          <w:rFonts w:ascii="Arial" w:hAnsi="Arial" w:eastAsia="Arial" w:cs="Arial"/>
          <w:b w:val="0"/>
          <w:bCs w:val="0"/>
          <w:i w:val="0"/>
          <w:iCs w:val="0"/>
          <w:sz w:val="30"/>
          <w:szCs w:val="30"/>
          <w:lang w:val="sr-Latn-RS"/>
        </w:rPr>
      </w:pPr>
    </w:p>
    <w:p>
      <w:pPr>
        <w:spacing w:after="160" w:line="240" w:lineRule="auto"/>
        <w:jc w:val="left"/>
        <w:rPr>
          <w:rFonts w:ascii="Arial" w:hAnsi="Arial" w:eastAsia="Arial" w:cs="Arial"/>
          <w:b w:val="0"/>
          <w:bCs w:val="0"/>
          <w:i w:val="0"/>
          <w:iCs w:val="0"/>
          <w:sz w:val="30"/>
          <w:szCs w:val="30"/>
          <w:lang w:val="sr-Latn-RS"/>
        </w:rPr>
      </w:pPr>
    </w:p>
    <w:p>
      <w:pPr>
        <w:spacing w:after="160" w:line="240" w:lineRule="auto"/>
        <w:jc w:val="left"/>
        <w:rPr>
          <w:rFonts w:ascii="Arial" w:hAnsi="Arial" w:eastAsia="Arial" w:cs="Arial"/>
          <w:b w:val="0"/>
          <w:bCs w:val="0"/>
          <w:i w:val="0"/>
          <w:iCs w:val="0"/>
          <w:sz w:val="30"/>
          <w:szCs w:val="30"/>
          <w:lang w:val="sr-Latn-RS"/>
        </w:rPr>
      </w:pPr>
    </w:p>
    <w:p>
      <w:pPr>
        <w:spacing w:after="160" w:line="240" w:lineRule="auto"/>
        <w:jc w:val="left"/>
        <w:rPr>
          <w:rFonts w:ascii="Arial" w:hAnsi="Arial" w:eastAsia="Arial" w:cs="Arial"/>
          <w:b w:val="0"/>
          <w:bCs w:val="0"/>
          <w:i w:val="0"/>
          <w:iCs w:val="0"/>
          <w:sz w:val="30"/>
          <w:szCs w:val="30"/>
          <w:lang w:val="sr-Latn-RS"/>
        </w:rPr>
      </w:pPr>
    </w:p>
    <w:p>
      <w:pPr>
        <w:spacing w:after="160" w:line="240" w:lineRule="auto"/>
        <w:jc w:val="left"/>
        <w:rPr>
          <w:rFonts w:ascii="Arial" w:hAnsi="Arial" w:eastAsia="Arial" w:cs="Arial"/>
          <w:b w:val="0"/>
          <w:bCs w:val="0"/>
          <w:i w:val="0"/>
          <w:iCs w:val="0"/>
          <w:sz w:val="30"/>
          <w:szCs w:val="30"/>
          <w:lang w:val="sr-Latn-RS"/>
        </w:rPr>
      </w:pPr>
    </w:p>
    <w:p>
      <w:pPr>
        <w:spacing w:before="4" w:after="160" w:line="240" w:lineRule="auto"/>
        <w:jc w:val="left"/>
        <w:rPr>
          <w:rFonts w:ascii="Arial" w:hAnsi="Arial" w:eastAsia="Arial" w:cs="Arial"/>
          <w:b w:val="0"/>
          <w:bCs w:val="0"/>
          <w:i w:val="0"/>
          <w:iCs w:val="0"/>
          <w:sz w:val="41"/>
          <w:szCs w:val="41"/>
          <w:lang w:val="sr-Latn-RS"/>
        </w:rPr>
      </w:pPr>
    </w:p>
    <w:p>
      <w:pPr>
        <w:tabs>
          <w:tab w:val="left" w:pos="7459"/>
        </w:tabs>
        <w:spacing w:after="160" w:line="240" w:lineRule="auto"/>
        <w:ind w:left="251"/>
        <w:jc w:val="left"/>
        <w:rPr>
          <w:rFonts w:ascii="Arial" w:hAnsi="Arial" w:eastAsia="Arial" w:cs="Arial"/>
          <w:b w:val="0"/>
          <w:bCs w:val="0"/>
          <w:i w:val="0"/>
          <w:iCs w:val="0"/>
          <w:sz w:val="22"/>
          <w:szCs w:val="22"/>
          <w:lang w:val="sr-Latn-RS"/>
        </w:rPr>
      </w:pPr>
      <w:r>
        <w:rPr>
          <w:rFonts w:ascii="Arial" w:hAnsi="Arial" w:eastAsia="Arial" w:cs="Arial"/>
          <w:b w:val="0"/>
          <w:bCs w:val="0"/>
          <w:i w:val="0"/>
          <w:iCs w:val="0"/>
          <w:sz w:val="22"/>
          <w:szCs w:val="22"/>
          <w:lang w:val="sr-Latn-RS"/>
        </w:rPr>
        <w:t>Profesorka:</w:t>
      </w:r>
      <w:r>
        <w:tab/>
      </w:r>
      <w:r>
        <w:rPr>
          <w:rFonts w:ascii="Arial" w:hAnsi="Arial" w:eastAsia="Arial" w:cs="Arial"/>
          <w:b w:val="0"/>
          <w:bCs w:val="0"/>
          <w:i w:val="0"/>
          <w:iCs w:val="0"/>
          <w:sz w:val="22"/>
          <w:szCs w:val="22"/>
          <w:lang w:val="sr-Latn-RS"/>
        </w:rPr>
        <w:t>Student:</w:t>
      </w:r>
    </w:p>
    <w:p>
      <w:pPr>
        <w:tabs>
          <w:tab w:val="left" w:pos="7459"/>
        </w:tabs>
        <w:spacing w:before="193" w:after="160" w:line="240" w:lineRule="auto"/>
        <w:ind w:left="251"/>
        <w:jc w:val="left"/>
        <w:rPr>
          <w:rFonts w:ascii="Arial" w:hAnsi="Arial" w:eastAsia="Arial" w:cs="Arial"/>
          <w:b w:val="0"/>
          <w:bCs w:val="0"/>
          <w:i w:val="0"/>
          <w:iCs w:val="0"/>
          <w:sz w:val="22"/>
          <w:szCs w:val="22"/>
          <w:lang w:val="sr-Latn-RS"/>
        </w:rPr>
      </w:pPr>
      <w:r>
        <w:rPr>
          <w:rFonts w:ascii="Arial" w:hAnsi="Arial" w:eastAsia="Arial" w:cs="Arial"/>
          <w:b/>
          <w:bCs/>
          <w:i w:val="0"/>
          <w:iCs w:val="0"/>
          <w:sz w:val="22"/>
          <w:szCs w:val="22"/>
          <w:lang w:val="sr-Latn-RS"/>
        </w:rPr>
        <w:t>Danijela Ljubojević</w:t>
      </w:r>
      <w:r>
        <w:tab/>
      </w:r>
      <w:r>
        <w:rPr>
          <w:rFonts w:hint="default" w:ascii="Arial" w:hAnsi="Arial" w:eastAsia="Arial" w:cs="Arial"/>
          <w:b/>
          <w:bCs/>
          <w:i w:val="0"/>
          <w:iCs w:val="0"/>
          <w:sz w:val="22"/>
          <w:szCs w:val="22"/>
          <w:lang w:val="en-US"/>
        </w:rPr>
        <w:t>Nikola Tasi</w:t>
      </w:r>
      <w:r>
        <w:rPr>
          <w:rFonts w:ascii="Arial" w:hAnsi="Arial" w:eastAsia="Arial" w:cs="Arial"/>
          <w:b/>
          <w:bCs/>
          <w:i w:val="0"/>
          <w:iCs w:val="0"/>
          <w:sz w:val="22"/>
          <w:szCs w:val="22"/>
          <w:lang w:val="sr-Latn-RS"/>
        </w:rPr>
        <w:t>ć</w:t>
      </w:r>
    </w:p>
    <w:p>
      <w:pPr>
        <w:tabs>
          <w:tab w:val="left" w:pos="7459"/>
        </w:tabs>
        <w:spacing w:before="208" w:after="160" w:line="240" w:lineRule="auto"/>
        <w:ind w:left="251"/>
        <w:jc w:val="left"/>
        <w:rPr>
          <w:rFonts w:ascii="Arial" w:hAnsi="Arial" w:eastAsia="Arial" w:cs="Arial"/>
          <w:b w:val="0"/>
          <w:bCs w:val="0"/>
          <w:i w:val="0"/>
          <w:iCs w:val="0"/>
          <w:sz w:val="22"/>
          <w:szCs w:val="22"/>
          <w:lang w:val="sr-Latn-RS"/>
        </w:rPr>
      </w:pPr>
      <w:r>
        <w:rPr>
          <w:rFonts w:ascii="Arial" w:hAnsi="Arial" w:eastAsia="Arial" w:cs="Arial"/>
          <w:b w:val="0"/>
          <w:bCs w:val="0"/>
          <w:i w:val="0"/>
          <w:iCs w:val="0"/>
          <w:sz w:val="22"/>
          <w:szCs w:val="22"/>
          <w:lang w:val="sr-Latn-RS"/>
        </w:rPr>
        <w:t>Broj indeksa:</w:t>
      </w:r>
    </w:p>
    <w:p>
      <w:pPr>
        <w:tabs>
          <w:tab w:val="left" w:pos="7459"/>
        </w:tabs>
        <w:spacing w:before="194" w:after="160" w:line="240" w:lineRule="auto"/>
        <w:ind w:left="251"/>
        <w:jc w:val="left"/>
        <w:rPr>
          <w:rFonts w:hint="default" w:ascii="Arial" w:hAnsi="Arial" w:eastAsia="Arial" w:cs="Arial"/>
          <w:b w:val="0"/>
          <w:bCs w:val="0"/>
          <w:i w:val="0"/>
          <w:iCs w:val="0"/>
          <w:sz w:val="22"/>
          <w:szCs w:val="22"/>
          <w:lang w:val="en-US"/>
        </w:rPr>
      </w:pPr>
      <w:r>
        <w:rPr>
          <w:rFonts w:hint="default" w:ascii="Arial" w:hAnsi="Arial" w:eastAsia="Arial" w:cs="Arial"/>
          <w:b/>
          <w:bCs/>
          <w:i w:val="0"/>
          <w:iCs w:val="0"/>
          <w:sz w:val="22"/>
          <w:szCs w:val="22"/>
          <w:lang w:val="en-US"/>
        </w:rPr>
        <w:t>3698</w:t>
      </w:r>
    </w:p>
    <w:p>
      <w:pPr>
        <w:rPr>
          <w:lang w:val="sr-Latn-RS"/>
        </w:rPr>
      </w:pPr>
      <w:r>
        <w:rPr>
          <w:lang w:val="sr-Latn-RS"/>
        </w:rPr>
        <w:br w:type="page"/>
      </w:r>
    </w:p>
    <w:p>
      <w:pPr>
        <w:pStyle w:val="2"/>
        <w:tabs>
          <w:tab w:val="left" w:pos="7459"/>
        </w:tabs>
        <w:spacing w:before="240" w:after="0" w:line="259" w:lineRule="auto"/>
        <w:rPr>
          <w:rFonts w:ascii="Calibri Light" w:hAnsi="Calibri Light" w:eastAsia="Calibri Light" w:cs="Calibri Light"/>
          <w:b w:val="0"/>
          <w:bCs w:val="0"/>
          <w:i w:val="0"/>
          <w:iCs w:val="0"/>
          <w:color w:val="4472C4" w:themeColor="accent1" w:themeTint="FF"/>
          <w:sz w:val="36"/>
          <w:szCs w:val="36"/>
          <w:lang w:val="sr-Latn-RS"/>
          <w14:textFill>
            <w14:solidFill>
              <w14:schemeClr w14:val="accent1">
                <w14:lumMod w14:val="100000"/>
                <w14:lumOff w14:val="0"/>
              </w14:schemeClr>
            </w14:solidFill>
          </w14:textFill>
        </w:rPr>
      </w:pPr>
      <w:r>
        <w:rPr>
          <w:rFonts w:ascii="Calibri Light" w:hAnsi="Calibri Light" w:eastAsia="Calibri Light" w:cs="Calibri Light"/>
          <w:b w:val="0"/>
          <w:bCs w:val="0"/>
          <w:i w:val="0"/>
          <w:iCs w:val="0"/>
          <w:color w:val="4472C4" w:themeColor="accent1" w:themeTint="FF"/>
          <w:sz w:val="36"/>
          <w:szCs w:val="36"/>
          <w:lang w:val="sr-Latn-RS"/>
          <w14:textFill>
            <w14:solidFill>
              <w14:schemeClr w14:val="accent1">
                <w14:lumMod w14:val="100000"/>
                <w14:lumOff w14:val="0"/>
              </w14:schemeClr>
            </w14:solidFill>
          </w14:textFill>
        </w:rPr>
        <w:t>Opis domaćeg zadatka</w:t>
      </w:r>
    </w:p>
    <w:p>
      <w:pPr>
        <w:rPr>
          <w:rFonts w:ascii="Calibri" w:hAnsi="Calibri" w:eastAsia="Calibri" w:cs="Calibri"/>
          <w:sz w:val="28"/>
          <w:szCs w:val="28"/>
          <w:lang w:val="sr-Latn-RS"/>
        </w:rPr>
      </w:pPr>
    </w:p>
    <w:p>
      <w:pPr>
        <w:rPr>
          <w:rFonts w:hint="default" w:ascii="Calibri" w:hAnsi="Calibri" w:eastAsia="Calibri" w:cs="Calibri"/>
          <w:sz w:val="24"/>
          <w:szCs w:val="24"/>
          <w:lang w:val="sr-Latn-RS"/>
        </w:rPr>
      </w:pPr>
      <w:r>
        <w:rPr>
          <w:rFonts w:hint="default" w:ascii="Calibri" w:hAnsi="Calibri" w:eastAsia="Calibri" w:cs="Calibri"/>
          <w:sz w:val="24"/>
          <w:szCs w:val="24"/>
          <w:lang w:val="sr-Latn-RS"/>
        </w:rPr>
        <w:t>Pročitajte sledeće primere i napišite esej dužine oko 3 000 karaktera sa belinama</w:t>
      </w:r>
      <w:r>
        <w:rPr>
          <w:rFonts w:hint="default" w:ascii="Calibri" w:hAnsi="Calibri" w:eastAsia="Calibri" w:cs="Calibri"/>
          <w:sz w:val="24"/>
          <w:szCs w:val="24"/>
          <w:lang w:val="en-US"/>
        </w:rPr>
        <w:t xml:space="preserve"> </w:t>
      </w:r>
      <w:r>
        <w:rPr>
          <w:rFonts w:hint="default" w:ascii="Calibri" w:hAnsi="Calibri" w:eastAsia="Calibri" w:cs="Calibri"/>
          <w:sz w:val="24"/>
          <w:szCs w:val="24"/>
          <w:lang w:val="sr-Latn-RS"/>
        </w:rPr>
        <w:t>u kome ćete odgovoriti na pitanja i ispuniti ostale zahteve zadatka:</w:t>
      </w:r>
    </w:p>
    <w:p>
      <w:pPr>
        <w:numPr>
          <w:ilvl w:val="0"/>
          <w:numId w:val="1"/>
        </w:numPr>
        <w:ind w:left="425" w:leftChars="0" w:hanging="425" w:firstLineChars="0"/>
        <w:rPr>
          <w:rFonts w:hint="default" w:ascii="Calibri" w:hAnsi="Calibri" w:eastAsia="Calibri" w:cs="Calibri"/>
          <w:sz w:val="24"/>
          <w:szCs w:val="24"/>
          <w:lang w:val="sr-Latn-RS"/>
        </w:rPr>
      </w:pPr>
      <w:r>
        <w:rPr>
          <w:rFonts w:hint="default" w:ascii="Calibri" w:hAnsi="Calibri" w:eastAsia="Calibri" w:cs="Calibri"/>
          <w:sz w:val="24"/>
          <w:szCs w:val="24"/>
          <w:lang w:val="sr-Latn-RS"/>
        </w:rPr>
        <w:t>Šta se događa u ova dva primera, s tačke gledišta slušanja?</w:t>
      </w:r>
    </w:p>
    <w:p>
      <w:pPr>
        <w:numPr>
          <w:ilvl w:val="0"/>
          <w:numId w:val="1"/>
        </w:numPr>
        <w:ind w:left="425" w:leftChars="0" w:hanging="425" w:firstLineChars="0"/>
        <w:rPr>
          <w:rFonts w:hint="default" w:ascii="Calibri" w:hAnsi="Calibri" w:eastAsia="Calibri" w:cs="Calibri"/>
          <w:sz w:val="24"/>
          <w:szCs w:val="24"/>
          <w:lang w:val="sr-Latn-RS"/>
        </w:rPr>
      </w:pPr>
      <w:r>
        <w:rPr>
          <w:rFonts w:hint="default" w:ascii="Calibri" w:hAnsi="Calibri" w:eastAsia="Calibri" w:cs="Calibri"/>
          <w:sz w:val="24"/>
          <w:szCs w:val="24"/>
          <w:lang w:val="sr-Latn-RS"/>
        </w:rPr>
        <w:t>Proanalizirajte oba primera sa aspekta etičnosti u komunikaciji i poslovanju.</w:t>
      </w:r>
    </w:p>
    <w:p>
      <w:pPr>
        <w:numPr>
          <w:ilvl w:val="0"/>
          <w:numId w:val="1"/>
        </w:numPr>
        <w:ind w:left="425" w:leftChars="0" w:hanging="425" w:firstLineChars="0"/>
        <w:rPr>
          <w:rFonts w:hint="default" w:ascii="Calibri" w:hAnsi="Calibri" w:eastAsia="Calibri" w:cs="Calibri"/>
          <w:sz w:val="24"/>
          <w:szCs w:val="24"/>
          <w:lang w:val="sr-Latn-RS"/>
        </w:rPr>
      </w:pPr>
      <w:r>
        <w:rPr>
          <w:rFonts w:hint="default" w:ascii="Calibri" w:hAnsi="Calibri" w:eastAsia="Calibri" w:cs="Calibri"/>
          <w:sz w:val="24"/>
          <w:szCs w:val="24"/>
          <w:lang w:val="sr-Latn-RS"/>
        </w:rPr>
        <w:t>Detaljno proanalizirajte oba primera sa aspekta primene etičkih vrlina i načela u</w:t>
      </w:r>
    </w:p>
    <w:p>
      <w:pPr>
        <w:numPr>
          <w:ilvl w:val="0"/>
          <w:numId w:val="1"/>
        </w:numPr>
        <w:ind w:left="425" w:leftChars="0" w:hanging="425" w:firstLineChars="0"/>
        <w:rPr>
          <w:rFonts w:hint="default" w:ascii="Calibri" w:hAnsi="Calibri" w:eastAsia="Calibri" w:cs="Calibri"/>
          <w:sz w:val="24"/>
          <w:szCs w:val="24"/>
          <w:lang w:val="sr-Latn-RS"/>
        </w:rPr>
      </w:pPr>
      <w:r>
        <w:rPr>
          <w:rFonts w:hint="default" w:ascii="Calibri" w:hAnsi="Calibri" w:eastAsia="Calibri" w:cs="Calibri"/>
          <w:sz w:val="24"/>
          <w:szCs w:val="24"/>
          <w:lang w:val="sr-Latn-RS"/>
        </w:rPr>
        <w:t>poslovanju (nastavna materija obrađena u tekstu predavanja i vežbanja). Sve uočene</w:t>
      </w:r>
      <w:r>
        <w:rPr>
          <w:rFonts w:hint="default" w:ascii="Calibri" w:hAnsi="Calibri" w:eastAsia="Calibri" w:cs="Calibri"/>
          <w:sz w:val="24"/>
          <w:szCs w:val="24"/>
          <w:lang w:val="en-US"/>
        </w:rPr>
        <w:t xml:space="preserve"> </w:t>
      </w:r>
      <w:r>
        <w:rPr>
          <w:rFonts w:hint="default" w:ascii="Calibri" w:hAnsi="Calibri" w:eastAsia="Calibri" w:cs="Calibri"/>
          <w:sz w:val="24"/>
          <w:szCs w:val="24"/>
          <w:lang w:val="sr-Latn-RS"/>
        </w:rPr>
        <w:t>etičke vrline i načela treba navesti i obrazložiti.</w:t>
      </w:r>
    </w:p>
    <w:p>
      <w:pPr>
        <w:numPr>
          <w:ilvl w:val="0"/>
          <w:numId w:val="1"/>
        </w:numPr>
        <w:ind w:left="425" w:leftChars="0" w:hanging="425" w:firstLineChars="0"/>
        <w:rPr>
          <w:rFonts w:hint="default" w:ascii="Calibri" w:hAnsi="Calibri" w:eastAsia="Calibri" w:cs="Calibri"/>
          <w:sz w:val="24"/>
          <w:szCs w:val="24"/>
          <w:lang w:val="sr-Latn-RS"/>
        </w:rPr>
      </w:pPr>
      <w:r>
        <w:rPr>
          <w:rFonts w:hint="default" w:ascii="Calibri" w:hAnsi="Calibri" w:eastAsia="Calibri" w:cs="Calibri"/>
          <w:sz w:val="24"/>
          <w:szCs w:val="24"/>
          <w:lang w:val="sr-Latn-RS"/>
        </w:rPr>
        <w:t>Kako biste se vi osećali, da ste na mestu inženjera, na kraju razgovora u prvom i u</w:t>
      </w:r>
      <w:r>
        <w:rPr>
          <w:rFonts w:hint="default" w:ascii="Calibri" w:hAnsi="Calibri" w:eastAsia="Calibri" w:cs="Calibri"/>
          <w:sz w:val="24"/>
          <w:szCs w:val="24"/>
          <w:lang w:val="en-US"/>
        </w:rPr>
        <w:t xml:space="preserve"> </w:t>
      </w:r>
      <w:r>
        <w:rPr>
          <w:rFonts w:hint="default" w:ascii="Calibri" w:hAnsi="Calibri" w:eastAsia="Calibri" w:cs="Calibri"/>
          <w:sz w:val="24"/>
          <w:szCs w:val="24"/>
          <w:lang w:val="sr-Latn-RS"/>
        </w:rPr>
        <w:t>drugom primeru?</w:t>
      </w:r>
    </w:p>
    <w:p>
      <w:pPr>
        <w:numPr>
          <w:ilvl w:val="0"/>
          <w:numId w:val="1"/>
        </w:numPr>
        <w:ind w:left="425" w:leftChars="0" w:hanging="425" w:firstLineChars="0"/>
        <w:rPr>
          <w:rFonts w:hint="default" w:ascii="Calibri" w:hAnsi="Calibri" w:eastAsia="Calibri" w:cs="Calibri"/>
          <w:sz w:val="24"/>
          <w:szCs w:val="24"/>
          <w:lang w:val="sr-Latn-RS"/>
        </w:rPr>
      </w:pPr>
      <w:r>
        <w:rPr>
          <w:rFonts w:hint="default" w:ascii="Calibri" w:hAnsi="Calibri" w:eastAsia="Calibri" w:cs="Calibri"/>
          <w:sz w:val="24"/>
          <w:szCs w:val="24"/>
          <w:lang w:val="sr-Latn-RS"/>
        </w:rPr>
        <w:t>Predstavite i opišite jedan dodatan primer po vašem izboru u kome su primenjene</w:t>
      </w:r>
      <w:r>
        <w:rPr>
          <w:rFonts w:hint="default" w:ascii="Calibri" w:hAnsi="Calibri" w:eastAsia="Calibri" w:cs="Calibri"/>
          <w:sz w:val="24"/>
          <w:szCs w:val="24"/>
          <w:lang w:val="en-US"/>
        </w:rPr>
        <w:t xml:space="preserve"> </w:t>
      </w:r>
      <w:r>
        <w:rPr>
          <w:rFonts w:hint="default" w:ascii="Calibri" w:hAnsi="Calibri" w:eastAsia="Calibri" w:cs="Calibri"/>
          <w:sz w:val="24"/>
          <w:szCs w:val="24"/>
          <w:lang w:val="sr-Latn-RS"/>
        </w:rPr>
        <w:t>neke od etičkih vrlina i načela. Navedite koje i obrazložite.</w:t>
      </w:r>
    </w:p>
    <w:p>
      <w:pPr>
        <w:rPr>
          <w:rFonts w:hint="default" w:ascii="Calibri" w:hAnsi="Calibri" w:eastAsia="Calibri" w:cs="Calibri"/>
          <w:b/>
          <w:bCs/>
          <w:sz w:val="24"/>
          <w:szCs w:val="24"/>
          <w:lang w:val="sr-Latn-RS"/>
        </w:rPr>
      </w:pPr>
      <w:r>
        <w:rPr>
          <w:rFonts w:hint="default" w:ascii="Calibri" w:hAnsi="Calibri" w:eastAsia="Calibri" w:cs="Calibri"/>
          <w:b/>
          <w:bCs/>
          <w:sz w:val="24"/>
          <w:szCs w:val="24"/>
          <w:lang w:val="sr-Latn-RS"/>
        </w:rPr>
        <w:t>Primer br. 1</w:t>
      </w:r>
    </w:p>
    <w:p>
      <w:pPr>
        <w:rPr>
          <w:rFonts w:hint="default" w:ascii="Calibri" w:hAnsi="Calibri" w:eastAsia="Calibri" w:cs="Calibri"/>
          <w:sz w:val="24"/>
          <w:szCs w:val="24"/>
          <w:lang w:val="sr-Latn-RS"/>
        </w:rPr>
      </w:pPr>
      <w:r>
        <w:rPr>
          <w:rFonts w:hint="default" w:ascii="Calibri" w:hAnsi="Calibri" w:eastAsia="Calibri" w:cs="Calibri"/>
          <w:sz w:val="24"/>
          <w:szCs w:val="24"/>
          <w:lang w:val="sr-Latn-RS"/>
        </w:rPr>
        <w:t>Inženjer: Hej, Nikola, nije mi jasno kakav je ovo nalog. Ne možemo ovo da obavimo do ovog</w:t>
      </w:r>
      <w:r>
        <w:rPr>
          <w:rFonts w:hint="default" w:ascii="Calibri" w:hAnsi="Calibri" w:eastAsia="Calibri" w:cs="Calibri"/>
          <w:sz w:val="24"/>
          <w:szCs w:val="24"/>
          <w:lang w:val="en-US"/>
        </w:rPr>
        <w:t xml:space="preserve"> </w:t>
      </w:r>
      <w:r>
        <w:rPr>
          <w:rFonts w:hint="default" w:ascii="Calibri" w:hAnsi="Calibri" w:eastAsia="Calibri" w:cs="Calibri"/>
          <w:sz w:val="24"/>
          <w:szCs w:val="24"/>
          <w:lang w:val="sr-Latn-RS"/>
        </w:rPr>
        <w:t>datuma. Šta oni misle, šta smo mi ovde?</w:t>
      </w:r>
    </w:p>
    <w:p>
      <w:pPr>
        <w:rPr>
          <w:rFonts w:hint="default" w:ascii="Calibri" w:hAnsi="Calibri" w:eastAsia="Calibri" w:cs="Calibri"/>
          <w:sz w:val="24"/>
          <w:szCs w:val="24"/>
          <w:lang w:val="sr-Latn-RS"/>
        </w:rPr>
      </w:pPr>
      <w:r>
        <w:rPr>
          <w:rFonts w:hint="default" w:ascii="Calibri" w:hAnsi="Calibri" w:eastAsia="Calibri" w:cs="Calibri"/>
          <w:sz w:val="24"/>
          <w:szCs w:val="24"/>
          <w:lang w:val="sr-Latn-RS"/>
        </w:rPr>
        <w:t>Menadžer: Ali to je naredba – uradi to što pre. Pod strašnim smo pritiskom.</w:t>
      </w:r>
    </w:p>
    <w:p>
      <w:pPr>
        <w:rPr>
          <w:rFonts w:hint="default" w:ascii="Calibri" w:hAnsi="Calibri" w:eastAsia="Calibri" w:cs="Calibri"/>
          <w:sz w:val="24"/>
          <w:szCs w:val="24"/>
          <w:lang w:val="sr-Latn-RS"/>
        </w:rPr>
      </w:pPr>
      <w:r>
        <w:rPr>
          <w:rFonts w:hint="default" w:ascii="Calibri" w:hAnsi="Calibri" w:eastAsia="Calibri" w:cs="Calibri"/>
          <w:sz w:val="24"/>
          <w:szCs w:val="24"/>
          <w:lang w:val="sr-Latn-RS"/>
        </w:rPr>
        <w:t>Inženjer: Zar ne znaju da već kasnimo s proizvodnjom zbog onog hitnog posla što su nas</w:t>
      </w:r>
      <w:r>
        <w:rPr>
          <w:rFonts w:hint="default" w:ascii="Calibri" w:hAnsi="Calibri" w:eastAsia="Calibri" w:cs="Calibri"/>
          <w:sz w:val="24"/>
          <w:szCs w:val="24"/>
          <w:lang w:val="en-US"/>
        </w:rPr>
        <w:t xml:space="preserve"> </w:t>
      </w:r>
      <w:r>
        <w:rPr>
          <w:rFonts w:hint="default" w:ascii="Calibri" w:hAnsi="Calibri" w:eastAsia="Calibri" w:cs="Calibri"/>
          <w:sz w:val="24"/>
          <w:szCs w:val="24"/>
          <w:lang w:val="sr-Latn-RS"/>
        </w:rPr>
        <w:t>pozvali da obavimo prošle nedelje?</w:t>
      </w:r>
    </w:p>
    <w:p>
      <w:pPr>
        <w:rPr>
          <w:rFonts w:hint="default" w:ascii="Calibri" w:hAnsi="Calibri" w:eastAsia="Calibri" w:cs="Calibri"/>
          <w:sz w:val="24"/>
          <w:szCs w:val="24"/>
          <w:lang w:val="sr-Latn-RS"/>
        </w:rPr>
      </w:pPr>
      <w:r>
        <w:rPr>
          <w:rFonts w:hint="default" w:ascii="Calibri" w:hAnsi="Calibri" w:eastAsia="Calibri" w:cs="Calibri"/>
          <w:sz w:val="24"/>
          <w:szCs w:val="24"/>
          <w:lang w:val="sr-Latn-RS"/>
        </w:rPr>
        <w:t>Menadžer: Slušaj, Darko, ja ne odlučujem o tome šta se događa gore – ja samo moram da</w:t>
      </w:r>
      <w:r>
        <w:rPr>
          <w:rFonts w:hint="default" w:ascii="Calibri" w:hAnsi="Calibri" w:eastAsia="Calibri" w:cs="Calibri"/>
          <w:sz w:val="24"/>
          <w:szCs w:val="24"/>
          <w:lang w:val="en-US"/>
        </w:rPr>
        <w:t xml:space="preserve"> </w:t>
      </w:r>
      <w:r>
        <w:rPr>
          <w:rFonts w:hint="default" w:ascii="Calibri" w:hAnsi="Calibri" w:eastAsia="Calibri" w:cs="Calibri"/>
          <w:sz w:val="24"/>
          <w:szCs w:val="24"/>
          <w:lang w:val="sr-Latn-RS"/>
        </w:rPr>
        <w:t>obezbedim da se posao obavi i to ću upravo i uraditi.</w:t>
      </w:r>
    </w:p>
    <w:p>
      <w:pPr>
        <w:rPr>
          <w:rFonts w:hint="default" w:ascii="Calibri" w:hAnsi="Calibri" w:eastAsia="Calibri" w:cs="Calibri"/>
          <w:sz w:val="24"/>
          <w:szCs w:val="24"/>
          <w:lang w:val="sr-Latn-RS"/>
        </w:rPr>
      </w:pPr>
      <w:r>
        <w:rPr>
          <w:rFonts w:hint="default" w:ascii="Calibri" w:hAnsi="Calibri" w:eastAsia="Calibri" w:cs="Calibri"/>
          <w:sz w:val="24"/>
          <w:szCs w:val="24"/>
          <w:lang w:val="sr-Latn-RS"/>
        </w:rPr>
        <w:t>Inženjer: Ljudima se ovo uopšte neće dopasti.</w:t>
      </w:r>
    </w:p>
    <w:p>
      <w:pPr>
        <w:rPr>
          <w:rFonts w:hint="default" w:ascii="Calibri" w:hAnsi="Calibri" w:eastAsia="Calibri" w:cs="Calibri"/>
          <w:sz w:val="24"/>
          <w:szCs w:val="24"/>
          <w:lang w:val="sr-Latn-RS"/>
        </w:rPr>
      </w:pPr>
      <w:r>
        <w:rPr>
          <w:rFonts w:hint="default" w:ascii="Calibri" w:hAnsi="Calibri" w:eastAsia="Calibri" w:cs="Calibri"/>
          <w:sz w:val="24"/>
          <w:szCs w:val="24"/>
          <w:lang w:val="sr-Latn-RS"/>
        </w:rPr>
        <w:t>Menadžer: O tome ćeš morati da se dogovoriš s njima, ne sa mnom.</w:t>
      </w:r>
    </w:p>
    <w:p>
      <w:pPr>
        <w:rPr>
          <w:rFonts w:hint="default" w:ascii="Calibri" w:hAnsi="Calibri" w:eastAsia="Calibri" w:cs="Calibri"/>
          <w:b/>
          <w:bCs/>
          <w:sz w:val="24"/>
          <w:szCs w:val="24"/>
          <w:lang w:val="sr-Latn-RS"/>
        </w:rPr>
      </w:pPr>
      <w:r>
        <w:rPr>
          <w:rFonts w:hint="default" w:ascii="Calibri" w:hAnsi="Calibri" w:eastAsia="Calibri" w:cs="Calibri"/>
          <w:b/>
          <w:bCs/>
          <w:sz w:val="24"/>
          <w:szCs w:val="24"/>
          <w:lang w:val="sr-Latn-RS"/>
        </w:rPr>
        <w:t>Primer br. 2</w:t>
      </w:r>
    </w:p>
    <w:p>
      <w:pPr>
        <w:rPr>
          <w:rFonts w:hint="default" w:ascii="Calibri" w:hAnsi="Calibri" w:eastAsia="Calibri" w:cs="Calibri"/>
          <w:sz w:val="24"/>
          <w:szCs w:val="24"/>
          <w:lang w:val="sr-Latn-RS"/>
        </w:rPr>
      </w:pPr>
      <w:r>
        <w:rPr>
          <w:rFonts w:hint="default" w:ascii="Calibri" w:hAnsi="Calibri" w:eastAsia="Calibri" w:cs="Calibri"/>
          <w:sz w:val="24"/>
          <w:szCs w:val="24"/>
          <w:lang w:val="sr-Latn-RS"/>
        </w:rPr>
        <w:t>Inženjer: Hej, Bojane, nije mi jasan ovaj radni nalog ovde. Ne možemo ovo da obavimo do</w:t>
      </w:r>
      <w:r>
        <w:rPr>
          <w:rFonts w:hint="default" w:ascii="Calibri" w:hAnsi="Calibri" w:eastAsia="Calibri" w:cs="Calibri"/>
          <w:sz w:val="24"/>
          <w:szCs w:val="24"/>
          <w:lang w:val="en-US"/>
        </w:rPr>
        <w:t xml:space="preserve"> </w:t>
      </w:r>
      <w:r>
        <w:rPr>
          <w:rFonts w:hint="default" w:ascii="Calibri" w:hAnsi="Calibri" w:eastAsia="Calibri" w:cs="Calibri"/>
          <w:sz w:val="24"/>
          <w:szCs w:val="24"/>
          <w:lang w:val="sr-Latn-RS"/>
        </w:rPr>
        <w:t>ovog datuma. Šta oni misle, šta smo mi ovde?</w:t>
      </w:r>
    </w:p>
    <w:p>
      <w:pPr>
        <w:rPr>
          <w:rFonts w:hint="default" w:ascii="Calibri" w:hAnsi="Calibri" w:eastAsia="Calibri" w:cs="Calibri"/>
          <w:sz w:val="24"/>
          <w:szCs w:val="24"/>
          <w:lang w:val="sr-Latn-RS"/>
        </w:rPr>
      </w:pPr>
      <w:r>
        <w:rPr>
          <w:rFonts w:hint="default" w:ascii="Calibri" w:hAnsi="Calibri" w:eastAsia="Calibri" w:cs="Calibri"/>
          <w:sz w:val="24"/>
          <w:szCs w:val="24"/>
          <w:lang w:val="sr-Latn-RS"/>
        </w:rPr>
        <w:t>Menadžer: Izgleda da su te dobro naljutili, zar ne, Darko?</w:t>
      </w:r>
    </w:p>
    <w:p>
      <w:pPr>
        <w:rPr>
          <w:rFonts w:hint="default" w:ascii="Calibri" w:hAnsi="Calibri" w:eastAsia="Calibri" w:cs="Calibri"/>
          <w:sz w:val="24"/>
          <w:szCs w:val="24"/>
          <w:lang w:val="sr-Latn-RS"/>
        </w:rPr>
      </w:pPr>
      <w:r>
        <w:rPr>
          <w:rFonts w:hint="default" w:ascii="Calibri" w:hAnsi="Calibri" w:eastAsia="Calibri" w:cs="Calibri"/>
          <w:sz w:val="24"/>
          <w:szCs w:val="24"/>
          <w:lang w:val="sr-Latn-RS"/>
        </w:rPr>
        <w:t>Inženjer: I jesu. Taman smo uspeli da nadoknadimo proizvodnju posle onog hitnog posla</w:t>
      </w:r>
      <w:r>
        <w:rPr>
          <w:rFonts w:hint="default" w:ascii="Calibri" w:hAnsi="Calibri" w:eastAsia="Calibri" w:cs="Calibri"/>
          <w:sz w:val="24"/>
          <w:szCs w:val="24"/>
          <w:lang w:val="en-US"/>
        </w:rPr>
        <w:t xml:space="preserve"> </w:t>
      </w:r>
      <w:r>
        <w:rPr>
          <w:rFonts w:hint="default" w:ascii="Calibri" w:hAnsi="Calibri" w:eastAsia="Calibri" w:cs="Calibri"/>
          <w:sz w:val="24"/>
          <w:szCs w:val="24"/>
          <w:lang w:val="sr-Latn-RS"/>
        </w:rPr>
        <w:t>prošle nedelje, a evo ovog ponovo.</w:t>
      </w:r>
    </w:p>
    <w:p>
      <w:pPr>
        <w:rPr>
          <w:rFonts w:hint="default" w:ascii="Calibri" w:hAnsi="Calibri" w:eastAsia="Calibri" w:cs="Calibri"/>
          <w:sz w:val="24"/>
          <w:szCs w:val="24"/>
          <w:lang w:val="sr-Latn-RS"/>
        </w:rPr>
      </w:pPr>
      <w:r>
        <w:rPr>
          <w:rFonts w:hint="default" w:ascii="Calibri" w:hAnsi="Calibri" w:eastAsia="Calibri" w:cs="Calibri"/>
          <w:sz w:val="24"/>
          <w:szCs w:val="24"/>
          <w:lang w:val="sr-Latn-RS"/>
        </w:rPr>
        <w:t>Menadžer: Kao da nemaš dovoljno posla bez ovoga, zar ne?</w:t>
      </w:r>
    </w:p>
    <w:p>
      <w:pPr>
        <w:rPr>
          <w:rFonts w:hint="default" w:ascii="Calibri" w:hAnsi="Calibri" w:eastAsia="Calibri" w:cs="Calibri"/>
          <w:sz w:val="24"/>
          <w:szCs w:val="24"/>
          <w:lang w:val="sr-Latn-RS"/>
        </w:rPr>
      </w:pPr>
      <w:r>
        <w:rPr>
          <w:rFonts w:hint="default" w:ascii="Calibri" w:hAnsi="Calibri" w:eastAsia="Calibri" w:cs="Calibri"/>
          <w:sz w:val="24"/>
          <w:szCs w:val="24"/>
          <w:lang w:val="sr-Latn-RS"/>
        </w:rPr>
        <w:t>Inženjer: Baš tako. Ne znam šta da kažem ljudima?</w:t>
      </w:r>
    </w:p>
    <w:p>
      <w:pPr>
        <w:rPr>
          <w:rFonts w:hint="default" w:ascii="Calibri" w:hAnsi="Calibri" w:eastAsia="Calibri" w:cs="Calibri"/>
          <w:sz w:val="24"/>
          <w:szCs w:val="24"/>
          <w:lang w:val="sr-Latn-RS"/>
        </w:rPr>
      </w:pPr>
      <w:r>
        <w:rPr>
          <w:rFonts w:hint="default" w:ascii="Calibri" w:hAnsi="Calibri" w:eastAsia="Calibri" w:cs="Calibri"/>
          <w:sz w:val="24"/>
          <w:szCs w:val="24"/>
          <w:lang w:val="sr-Latn-RS"/>
        </w:rPr>
        <w:t>Menadžer: Nije ti prijatno da se pojaviš pred njima s ovim nalogom, to je to?</w:t>
      </w:r>
    </w:p>
    <w:p>
      <w:pPr>
        <w:rPr>
          <w:rFonts w:hint="default" w:ascii="Calibri" w:hAnsi="Calibri" w:eastAsia="Calibri" w:cs="Calibri"/>
          <w:sz w:val="24"/>
          <w:szCs w:val="24"/>
          <w:lang w:val="sr-Latn-RS"/>
        </w:rPr>
      </w:pPr>
      <w:r>
        <w:rPr>
          <w:rFonts w:hint="default" w:ascii="Calibri" w:hAnsi="Calibri" w:eastAsia="Calibri" w:cs="Calibri"/>
          <w:sz w:val="24"/>
          <w:szCs w:val="24"/>
          <w:lang w:val="sr-Latn-RS"/>
        </w:rPr>
        <w:t>Inženjer: Uopšte mi nije prijatno. Danas su ionako pod velikim pritiskom. Izgleda da se ovde</w:t>
      </w:r>
      <w:r>
        <w:rPr>
          <w:rFonts w:hint="default" w:ascii="Calibri" w:hAnsi="Calibri" w:eastAsia="Calibri" w:cs="Calibri"/>
          <w:sz w:val="24"/>
          <w:szCs w:val="24"/>
          <w:lang w:val="en-US"/>
        </w:rPr>
        <w:t xml:space="preserve"> </w:t>
      </w:r>
      <w:r>
        <w:rPr>
          <w:rFonts w:hint="default" w:ascii="Calibri" w:hAnsi="Calibri" w:eastAsia="Calibri" w:cs="Calibri"/>
          <w:sz w:val="24"/>
          <w:szCs w:val="24"/>
          <w:lang w:val="sr-Latn-RS"/>
        </w:rPr>
        <w:t>uvek radi na brzaka.</w:t>
      </w:r>
    </w:p>
    <w:p>
      <w:pPr>
        <w:rPr>
          <w:rFonts w:hint="default" w:ascii="Calibri" w:hAnsi="Calibri" w:eastAsia="Calibri" w:cs="Calibri"/>
          <w:sz w:val="24"/>
          <w:szCs w:val="24"/>
          <w:lang w:val="sr-Latn-RS"/>
        </w:rPr>
      </w:pPr>
      <w:r>
        <w:rPr>
          <w:rFonts w:hint="default" w:ascii="Calibri" w:hAnsi="Calibri" w:eastAsia="Calibri" w:cs="Calibri"/>
          <w:sz w:val="24"/>
          <w:szCs w:val="24"/>
          <w:lang w:val="sr-Latn-RS"/>
        </w:rPr>
        <w:t>Menadžer: Čini mi se da misliš da nije pošteno da se od njih traži da i ovo urade, zar ne?</w:t>
      </w:r>
    </w:p>
    <w:p>
      <w:pPr>
        <w:rPr>
          <w:rFonts w:ascii="Calibri" w:hAnsi="Calibri" w:eastAsia="Calibri" w:cs="Calibri"/>
          <w:sz w:val="24"/>
          <w:szCs w:val="24"/>
          <w:lang w:val="sr-Latn-RS"/>
        </w:rPr>
      </w:pPr>
      <w:r>
        <w:rPr>
          <w:rFonts w:hint="default" w:ascii="Calibri" w:hAnsi="Calibri" w:eastAsia="Calibri" w:cs="Calibri"/>
          <w:sz w:val="24"/>
          <w:szCs w:val="24"/>
          <w:lang w:val="sr-Latn-RS"/>
        </w:rPr>
        <w:t>Inženjer: Pa, da znaš, tako je. Znam da svi imaju velikih obaveza, sve do gore, ali – šta je tu</w:t>
      </w:r>
      <w:r>
        <w:rPr>
          <w:rFonts w:hint="default" w:ascii="Calibri" w:hAnsi="Calibri" w:eastAsia="Calibri" w:cs="Calibri"/>
          <w:sz w:val="24"/>
          <w:szCs w:val="24"/>
          <w:lang w:val="en-US"/>
        </w:rPr>
        <w:t xml:space="preserve"> </w:t>
      </w:r>
      <w:r>
        <w:rPr>
          <w:rFonts w:hint="default" w:ascii="Calibri" w:hAnsi="Calibri" w:eastAsia="Calibri" w:cs="Calibri"/>
          <w:sz w:val="24"/>
          <w:szCs w:val="24"/>
          <w:lang w:val="sr-Latn-RS"/>
        </w:rPr>
        <w:t>je... Bolje da odmah počnemo...</w:t>
      </w:r>
    </w:p>
    <w:p>
      <w:pPr>
        <w:pStyle w:val="2"/>
        <w:tabs>
          <w:tab w:val="left" w:pos="7459"/>
        </w:tabs>
        <w:spacing w:before="240" w:after="0" w:line="259" w:lineRule="auto"/>
        <w:rPr>
          <w:rFonts w:hint="default" w:ascii="Calibri Light" w:hAnsi="Calibri Light" w:eastAsia="Calibri Light" w:cs="Calibri Light"/>
          <w:b w:val="0"/>
          <w:bCs w:val="0"/>
          <w:i w:val="0"/>
          <w:iCs w:val="0"/>
          <w:color w:val="4472C4" w:themeColor="accent1" w:themeTint="FF"/>
          <w:sz w:val="36"/>
          <w:szCs w:val="36"/>
          <w:lang w:val="en-US"/>
          <w14:textFill>
            <w14:solidFill>
              <w14:schemeClr w14:val="accent1">
                <w14:lumMod w14:val="100000"/>
                <w14:lumOff w14:val="0"/>
              </w14:schemeClr>
            </w14:solidFill>
          </w14:textFill>
        </w:rPr>
      </w:pPr>
      <w:r>
        <w:rPr>
          <w:rFonts w:hint="default" w:ascii="Calibri Light" w:hAnsi="Calibri Light" w:eastAsia="Calibri Light" w:cs="Calibri Light"/>
          <w:b w:val="0"/>
          <w:bCs w:val="0"/>
          <w:i w:val="0"/>
          <w:iCs w:val="0"/>
          <w:color w:val="4472C4" w:themeColor="accent1" w:themeTint="FF"/>
          <w:sz w:val="36"/>
          <w:szCs w:val="36"/>
          <w:lang w:val="en-US"/>
          <w14:textFill>
            <w14:solidFill>
              <w14:schemeClr w14:val="accent1">
                <w14:lumMod w14:val="100000"/>
                <w14:lumOff w14:val="0"/>
              </w14:schemeClr>
            </w14:solidFill>
          </w14:textFill>
        </w:rPr>
        <w:t>Rešenje</w:t>
      </w:r>
    </w:p>
    <w:p>
      <w:pPr>
        <w:numPr>
          <w:ilvl w:val="0"/>
          <w:numId w:val="0"/>
        </w:numPr>
        <w:bidi w:val="0"/>
        <w:spacing w:before="0" w:beforeAutospacing="0" w:after="160" w:afterAutospacing="0" w:line="259" w:lineRule="auto"/>
        <w:ind w:leftChars="0" w:right="0" w:rightChars="0"/>
        <w:jc w:val="left"/>
        <w:rPr>
          <w:rFonts w:ascii="Calibri" w:hAnsi="Calibri" w:eastAsia="Calibri" w:cs="Calibri"/>
          <w:sz w:val="24"/>
          <w:szCs w:val="24"/>
          <w:lang w:val="sr-Latn-RS"/>
        </w:rPr>
      </w:pPr>
    </w:p>
    <w:p>
      <w:pPr>
        <w:numPr>
          <w:ilvl w:val="0"/>
          <w:numId w:val="0"/>
        </w:numPr>
        <w:bidi w:val="0"/>
        <w:spacing w:before="0" w:beforeAutospacing="0" w:after="160" w:afterAutospacing="0" w:line="259" w:lineRule="auto"/>
        <w:ind w:leftChars="0" w:right="0" w:rightChars="0"/>
        <w:jc w:val="left"/>
        <w:rPr>
          <w:rFonts w:hint="default" w:ascii="Calibri" w:hAnsi="Calibri" w:eastAsia="Calibri" w:cs="Calibri"/>
          <w:sz w:val="24"/>
          <w:szCs w:val="24"/>
          <w:lang w:val="en-US"/>
        </w:rPr>
      </w:pPr>
      <w:r>
        <w:rPr>
          <w:rFonts w:hint="default" w:ascii="Calibri" w:hAnsi="Calibri" w:eastAsia="Calibri" w:cs="Calibri"/>
          <w:sz w:val="24"/>
          <w:szCs w:val="24"/>
          <w:lang w:val="en-US"/>
        </w:rPr>
        <w:t>U prvom primeru je jedan od klasičnih razgovora koji se dešavaju unutar kompanija. Viši menadžment je nemilosrdan što se tiče zahteva jer nemaju predstavu o tome koliko nešto traje (tu je problem naravno ili njohovo generalno nerazumevanje ili propust srednjeg menadžmenta da objasni i predstavi trajanje određenih poslova koji se traže od proizvodnje).</w:t>
      </w:r>
    </w:p>
    <w:p>
      <w:pPr>
        <w:numPr>
          <w:ilvl w:val="0"/>
          <w:numId w:val="0"/>
        </w:numPr>
        <w:bidi w:val="0"/>
        <w:spacing w:before="0" w:beforeAutospacing="0" w:after="160" w:afterAutospacing="0" w:line="259" w:lineRule="auto"/>
        <w:ind w:leftChars="0" w:right="0" w:rightChars="0"/>
        <w:jc w:val="left"/>
        <w:rPr>
          <w:rFonts w:hint="default" w:ascii="Calibri" w:hAnsi="Calibri" w:eastAsia="Calibri" w:cs="Calibri"/>
          <w:sz w:val="24"/>
          <w:szCs w:val="24"/>
          <w:lang w:val="en-US"/>
        </w:rPr>
      </w:pPr>
      <w:r>
        <w:rPr>
          <w:rFonts w:hint="default" w:ascii="Calibri" w:hAnsi="Calibri" w:eastAsia="Calibri" w:cs="Calibri"/>
          <w:sz w:val="24"/>
          <w:szCs w:val="24"/>
          <w:lang w:val="en-US"/>
        </w:rPr>
        <w:t>Komunikacija koju je odabrao menadžer u ovoj situaciji je da ne pruža nikakvu zaštitu zaposlenima u proizvodnji nego samo prenosi informacije višeg menadžmenta. U ovoj situaciji lično mislim da je to pogešno jer iako je proizvodnja relativno zamenjljiva(u kontekstu zapošljavanja novih radnika) ona je zapravo ono što pravi proizvod koji firma prodaje. Netrepeljivost prema proizvodnji uvek ima dalekosežne posledice na duže staze. Naravno mi ne znamo potpun konekst i ne možemo da sudimo ko je ovde u pravu. Možda su i radnici bili neefikasni u svom radu i sami krivi sa situaciju u kojoj se nalaze ali mi to jednostavo ne znamo.</w:t>
      </w:r>
    </w:p>
    <w:p>
      <w:pPr>
        <w:numPr>
          <w:ilvl w:val="0"/>
          <w:numId w:val="0"/>
        </w:numPr>
        <w:bidi w:val="0"/>
        <w:spacing w:before="0" w:beforeAutospacing="0" w:after="160" w:afterAutospacing="0" w:line="259" w:lineRule="auto"/>
        <w:ind w:leftChars="0" w:right="0" w:rightChars="0"/>
        <w:jc w:val="left"/>
        <w:rPr>
          <w:rFonts w:hint="default" w:ascii="Calibri" w:hAnsi="Calibri" w:eastAsia="Calibri" w:cs="Calibri"/>
          <w:sz w:val="24"/>
          <w:szCs w:val="24"/>
          <w:lang w:val="en-US"/>
        </w:rPr>
      </w:pPr>
      <w:r>
        <w:rPr>
          <w:rFonts w:hint="default" w:ascii="Calibri" w:hAnsi="Calibri" w:eastAsia="Calibri" w:cs="Calibri"/>
          <w:sz w:val="24"/>
          <w:szCs w:val="24"/>
          <w:lang w:val="en-US"/>
        </w:rPr>
        <w:t xml:space="preserve">Što se tiče vrlina Darko koji je očigledno u poziciji vođe tima zauzima dobar stav kojim štiti svoje podređene i to je ispravna stvar. Nikola je nemilosrdan i sve što želi je da skine odgovornost sa sebe i prenese je na radnike. Ovo naravno nije nešto što je odlika dobrog menadžera. </w:t>
      </w:r>
    </w:p>
    <w:p>
      <w:pPr>
        <w:numPr>
          <w:ilvl w:val="0"/>
          <w:numId w:val="0"/>
        </w:numPr>
        <w:bidi w:val="0"/>
        <w:spacing w:before="0" w:beforeAutospacing="0" w:after="160" w:afterAutospacing="0" w:line="259" w:lineRule="auto"/>
        <w:ind w:leftChars="0" w:right="0" w:rightChars="0"/>
        <w:jc w:val="left"/>
        <w:rPr>
          <w:rFonts w:hint="default" w:ascii="Calibri" w:hAnsi="Calibri" w:eastAsia="Calibri" w:cs="Calibri"/>
          <w:sz w:val="24"/>
          <w:szCs w:val="24"/>
          <w:lang w:val="en-US"/>
        </w:rPr>
      </w:pPr>
      <w:r>
        <w:rPr>
          <w:rFonts w:hint="default" w:ascii="Calibri" w:hAnsi="Calibri" w:eastAsia="Calibri" w:cs="Calibri"/>
          <w:sz w:val="24"/>
          <w:szCs w:val="24"/>
          <w:lang w:val="en-US"/>
        </w:rPr>
        <w:t>Ja sam u toku svoje karijijere nalazio na obe strane ove priče i ono što mogu da kažem da nikada ne bih postupio kao moj imenjak iz prve priče. U prvom slučaju tim lead aposulotno nikako ne može da ima bilo kakav osećaj da je firmi stalo do zaposlenih nakon ovakvog sleda događaja a tako sam se identično i ja osećao. Imao sam i slične komentare koje su se odnosili na kvalitet proizvoda koji je moj tim uradio po specifikacijama višeg menadžmenta.</w:t>
      </w:r>
    </w:p>
    <w:p>
      <w:pPr>
        <w:numPr>
          <w:ilvl w:val="0"/>
          <w:numId w:val="0"/>
        </w:numPr>
        <w:bidi w:val="0"/>
        <w:spacing w:before="0" w:beforeAutospacing="0" w:after="160" w:afterAutospacing="0" w:line="259" w:lineRule="auto"/>
        <w:ind w:leftChars="0" w:right="0" w:rightChars="0"/>
        <w:jc w:val="left"/>
        <w:rPr>
          <w:rFonts w:hint="default" w:ascii="Calibri" w:hAnsi="Calibri" w:eastAsia="Calibri" w:cs="Calibri"/>
          <w:sz w:val="24"/>
          <w:szCs w:val="24"/>
          <w:lang w:val="en-US"/>
        </w:rPr>
      </w:pPr>
      <w:r>
        <w:rPr>
          <w:rFonts w:hint="default" w:ascii="Calibri" w:hAnsi="Calibri" w:eastAsia="Calibri" w:cs="Calibri"/>
          <w:sz w:val="24"/>
          <w:szCs w:val="24"/>
          <w:lang w:val="en-US"/>
        </w:rPr>
        <w:t>U drugom primeru je slična situacija gde se Bojan ponaša malo sa malo više empatije prema proizvodnji. Darko je ovde svestan da su obojici ruke vezane i da će kako god morati da ispoštuju nalog. Ova situacija ima gotovo isti rezultat kao prethodna ali je mnogo lakša za podneti jer Darko zna da se makar može osloniti na Bojana u slučeju da je to potrebno. Ovo je mnogo bolji primer saradnje i timskog rada. Idealno bi bilo da postoji primer gde imamo i trećeg menaždera koji nakog razgovora sa Darkom kaže da će porazgovarati sa “onima gore” i videti kao može da se koriguje zahtev.</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rial">
    <w:altName w:val="DejaVu Sans"/>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Calibri Light">
    <w:altName w:val="DejaVu Sans"/>
    <w:panose1 w:val="020F0302020204030204"/>
    <w:charset w:val="00"/>
    <w:family w:val="swiss"/>
    <w:pitch w:val="default"/>
    <w:sig w:usb0="00000000" w:usb1="00000000"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EBF5D2"/>
    <w:multiLevelType w:val="singleLevel"/>
    <w:tmpl w:val="2FEBF5D2"/>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3CAEC5"/>
    <w:rsid w:val="0002C3F1"/>
    <w:rsid w:val="00A747CA"/>
    <w:rsid w:val="01B6CD7A"/>
    <w:rsid w:val="044B1B93"/>
    <w:rsid w:val="052CB4B4"/>
    <w:rsid w:val="0661BE77"/>
    <w:rsid w:val="068765EB"/>
    <w:rsid w:val="06940EFF"/>
    <w:rsid w:val="071C1CCA"/>
    <w:rsid w:val="0847B6A1"/>
    <w:rsid w:val="099106C0"/>
    <w:rsid w:val="09DB8F71"/>
    <w:rsid w:val="0BE36E85"/>
    <w:rsid w:val="0BF61746"/>
    <w:rsid w:val="0C0DAAB4"/>
    <w:rsid w:val="0C562D78"/>
    <w:rsid w:val="0CDB009A"/>
    <w:rsid w:val="0EFFA6E4"/>
    <w:rsid w:val="0F10AB07"/>
    <w:rsid w:val="0F2245EB"/>
    <w:rsid w:val="0FB1A8AB"/>
    <w:rsid w:val="0FF204FC"/>
    <w:rsid w:val="11B3C8E7"/>
    <w:rsid w:val="125BB839"/>
    <w:rsid w:val="127CEC38"/>
    <w:rsid w:val="12DFEA5B"/>
    <w:rsid w:val="13282740"/>
    <w:rsid w:val="134B9937"/>
    <w:rsid w:val="15F04A09"/>
    <w:rsid w:val="167EA868"/>
    <w:rsid w:val="17914CA8"/>
    <w:rsid w:val="189FA17C"/>
    <w:rsid w:val="18C2E307"/>
    <w:rsid w:val="18DE56BF"/>
    <w:rsid w:val="19633606"/>
    <w:rsid w:val="19F622B9"/>
    <w:rsid w:val="1A531315"/>
    <w:rsid w:val="1B030E09"/>
    <w:rsid w:val="1B7C97E1"/>
    <w:rsid w:val="1BE74CE4"/>
    <w:rsid w:val="1BFCB65C"/>
    <w:rsid w:val="1C8E9971"/>
    <w:rsid w:val="1F470688"/>
    <w:rsid w:val="1F8AC9A7"/>
    <w:rsid w:val="20464149"/>
    <w:rsid w:val="220E7461"/>
    <w:rsid w:val="245E3ACA"/>
    <w:rsid w:val="24815383"/>
    <w:rsid w:val="250B4943"/>
    <w:rsid w:val="2599ABA0"/>
    <w:rsid w:val="27B02BF8"/>
    <w:rsid w:val="287DB5E5"/>
    <w:rsid w:val="28899E7F"/>
    <w:rsid w:val="292AE7CF"/>
    <w:rsid w:val="2A0C4683"/>
    <w:rsid w:val="2A143409"/>
    <w:rsid w:val="2AE6FEBA"/>
    <w:rsid w:val="2BB0046A"/>
    <w:rsid w:val="2C694CAF"/>
    <w:rsid w:val="2D148CDE"/>
    <w:rsid w:val="2D57A748"/>
    <w:rsid w:val="2E37AA38"/>
    <w:rsid w:val="2E62677B"/>
    <w:rsid w:val="2EF8E003"/>
    <w:rsid w:val="2FC8CA96"/>
    <w:rsid w:val="313D17E1"/>
    <w:rsid w:val="316BF0F3"/>
    <w:rsid w:val="32A1BAFA"/>
    <w:rsid w:val="32B2ED91"/>
    <w:rsid w:val="32E16F51"/>
    <w:rsid w:val="346A0F1B"/>
    <w:rsid w:val="34C01419"/>
    <w:rsid w:val="34D080BA"/>
    <w:rsid w:val="3643AD5F"/>
    <w:rsid w:val="38586AD6"/>
    <w:rsid w:val="389E4FE4"/>
    <w:rsid w:val="38E59697"/>
    <w:rsid w:val="394829C6"/>
    <w:rsid w:val="396E7445"/>
    <w:rsid w:val="39F52F62"/>
    <w:rsid w:val="3A5183E8"/>
    <w:rsid w:val="3AE3FA27"/>
    <w:rsid w:val="3CA61507"/>
    <w:rsid w:val="3CBF17CC"/>
    <w:rsid w:val="3E41E568"/>
    <w:rsid w:val="3EA7A922"/>
    <w:rsid w:val="3FDF2FEC"/>
    <w:rsid w:val="40359C74"/>
    <w:rsid w:val="407E1415"/>
    <w:rsid w:val="40EA9586"/>
    <w:rsid w:val="41060922"/>
    <w:rsid w:val="41E67472"/>
    <w:rsid w:val="42D8BC61"/>
    <w:rsid w:val="42F1E4BE"/>
    <w:rsid w:val="44BD0F86"/>
    <w:rsid w:val="456C9AD0"/>
    <w:rsid w:val="45F96276"/>
    <w:rsid w:val="476ECDD2"/>
    <w:rsid w:val="47C8D8B4"/>
    <w:rsid w:val="48D7E948"/>
    <w:rsid w:val="493CAEC5"/>
    <w:rsid w:val="495EED45"/>
    <w:rsid w:val="4A1B40F3"/>
    <w:rsid w:val="4A5C398E"/>
    <w:rsid w:val="4A83C9BE"/>
    <w:rsid w:val="4B1B1633"/>
    <w:rsid w:val="4BAF1113"/>
    <w:rsid w:val="4C0E1A26"/>
    <w:rsid w:val="4CC9AA6A"/>
    <w:rsid w:val="4D02C93C"/>
    <w:rsid w:val="4DA2BC01"/>
    <w:rsid w:val="4E445482"/>
    <w:rsid w:val="4F2102E2"/>
    <w:rsid w:val="4F82D6A9"/>
    <w:rsid w:val="50D8257D"/>
    <w:rsid w:val="51350406"/>
    <w:rsid w:val="515D5BB3"/>
    <w:rsid w:val="51B1716E"/>
    <w:rsid w:val="532C8D9A"/>
    <w:rsid w:val="54F3D239"/>
    <w:rsid w:val="556778D2"/>
    <w:rsid w:val="5595A5E7"/>
    <w:rsid w:val="5603692F"/>
    <w:rsid w:val="563AC5EF"/>
    <w:rsid w:val="5646A3A2"/>
    <w:rsid w:val="56925AFE"/>
    <w:rsid w:val="56A190D9"/>
    <w:rsid w:val="571EFEA5"/>
    <w:rsid w:val="584A956A"/>
    <w:rsid w:val="585DBAB2"/>
    <w:rsid w:val="589F1994"/>
    <w:rsid w:val="5995699C"/>
    <w:rsid w:val="5A2E3471"/>
    <w:rsid w:val="5A51E4A2"/>
    <w:rsid w:val="5C2E4B3C"/>
    <w:rsid w:val="5CCD0A5E"/>
    <w:rsid w:val="6029EDED"/>
    <w:rsid w:val="60EFAEAB"/>
    <w:rsid w:val="611980E4"/>
    <w:rsid w:val="6149B3CA"/>
    <w:rsid w:val="627B1617"/>
    <w:rsid w:val="631EE04B"/>
    <w:rsid w:val="65CDE58A"/>
    <w:rsid w:val="666AC8FD"/>
    <w:rsid w:val="668D1501"/>
    <w:rsid w:val="680688F2"/>
    <w:rsid w:val="68F6D7AD"/>
    <w:rsid w:val="6988488A"/>
    <w:rsid w:val="69AB8D66"/>
    <w:rsid w:val="6AFEDB03"/>
    <w:rsid w:val="6B9E312F"/>
    <w:rsid w:val="6BB75288"/>
    <w:rsid w:val="6BFC8C79"/>
    <w:rsid w:val="6C3BAC4C"/>
    <w:rsid w:val="6CD5B7F9"/>
    <w:rsid w:val="6E23EC2C"/>
    <w:rsid w:val="6E808788"/>
    <w:rsid w:val="6EBA9CFF"/>
    <w:rsid w:val="6F2A3EB8"/>
    <w:rsid w:val="6FA58F26"/>
    <w:rsid w:val="6FFF1978"/>
    <w:rsid w:val="70115BFA"/>
    <w:rsid w:val="70763360"/>
    <w:rsid w:val="70A6BBFE"/>
    <w:rsid w:val="7115ACFD"/>
    <w:rsid w:val="72063AB4"/>
    <w:rsid w:val="721E108E"/>
    <w:rsid w:val="72325CF3"/>
    <w:rsid w:val="7359009A"/>
    <w:rsid w:val="7388530B"/>
    <w:rsid w:val="74DDC853"/>
    <w:rsid w:val="757DBD91"/>
    <w:rsid w:val="761A5796"/>
    <w:rsid w:val="778A7BC8"/>
    <w:rsid w:val="78F492CB"/>
    <w:rsid w:val="794CA72C"/>
    <w:rsid w:val="7AB6AA6D"/>
    <w:rsid w:val="7B457B1D"/>
    <w:rsid w:val="7C336162"/>
    <w:rsid w:val="7C514484"/>
    <w:rsid w:val="7DAAE99D"/>
    <w:rsid w:val="D58FB110"/>
    <w:rsid w:val="EFFEC145"/>
    <w:rsid w:val="FEF73932"/>
    <w:rsid w:val="FF3DFD7C"/>
    <w:rsid w:val="FF7F3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5">
    <w:name w:val="Heading 1 Char"/>
    <w:basedOn w:val="3"/>
    <w:link w:val="2"/>
    <w:qFormat/>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39</TotalTime>
  <ScaleCrop>false</ScaleCrop>
  <LinksUpToDate>false</LinksUpToDate>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Dusan Potic</dc:creator>
  <cp:lastModifiedBy>nik</cp:lastModifiedBy>
  <dcterms:modified xsi:type="dcterms:W3CDTF">2022-06-26T02:09:07Z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