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1757680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true" noChangeArrowheads="true"/>
                    </pic:cNvPicPr>
                  </pic:nvPicPr>
                  <pic:blipFill>
                    <a:blip r:embed="rId7" cstate="print">
                      <a:extLst>
                        <a:ext uri="{28A0092B-C50C-407E-A947-70E740481C1C}">
                          <a14:useLocalDpi xmlns:a14="http://schemas.microsoft.com/office/drawing/2010/main" val="false"/>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5"/>
        <w:spacing w:line="480" w:lineRule="auto"/>
        <w:jc w:val="center"/>
        <w:rPr>
          <w:rFonts w:hint="default" w:asciiTheme="minorHAnsi" w:hAnsiTheme="minorHAnsi" w:cstheme="minorHAnsi"/>
          <w:i/>
          <w:sz w:val="32"/>
          <w:szCs w:val="32"/>
          <w:lang w:val="en"/>
        </w:rPr>
      </w:pPr>
      <w:r>
        <w:rPr>
          <w:rFonts w:asciiTheme="minorHAnsi" w:hAnsiTheme="minorHAnsi" w:cstheme="minorHAnsi"/>
          <w:i/>
          <w:sz w:val="32"/>
          <w:szCs w:val="32"/>
        </w:rPr>
        <w:t>Prolećni  semestar, 20</w:t>
      </w:r>
      <w:r>
        <w:rPr>
          <w:rFonts w:hint="default" w:asciiTheme="minorHAnsi" w:hAnsiTheme="minorHAnsi" w:cstheme="minorHAnsi"/>
          <w:i/>
          <w:sz w:val="32"/>
          <w:szCs w:val="32"/>
          <w:lang w:val="en"/>
        </w:rPr>
        <w:t>20</w:t>
      </w:r>
      <w:r>
        <w:rPr>
          <w:rFonts w:asciiTheme="minorHAnsi" w:hAnsiTheme="minorHAnsi" w:cstheme="minorHAnsi"/>
          <w:i/>
          <w:sz w:val="32"/>
          <w:szCs w:val="32"/>
        </w:rPr>
        <w:t>/2</w:t>
      </w:r>
      <w:r>
        <w:rPr>
          <w:rFonts w:hint="default" w:asciiTheme="minorHAnsi" w:hAnsiTheme="minorHAnsi" w:cstheme="minorHAnsi"/>
          <w:i/>
          <w:sz w:val="32"/>
          <w:szCs w:val="32"/>
          <w:lang w:val="en"/>
        </w:rPr>
        <w:t>1</w:t>
      </w:r>
    </w:p>
    <w:p>
      <w:pPr>
        <w:pStyle w:val="15"/>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5"/>
        <w:spacing w:line="276" w:lineRule="auto"/>
        <w:jc w:val="center"/>
        <w:rPr>
          <w:rFonts w:asciiTheme="minorHAnsi" w:hAnsiTheme="minorHAnsi" w:cstheme="minorHAnsi"/>
          <w:b/>
          <w:bCs/>
          <w:i/>
          <w:sz w:val="32"/>
          <w:szCs w:val="32"/>
        </w:rPr>
      </w:pPr>
      <w:r>
        <w:rPr>
          <w:rFonts w:asciiTheme="minorHAnsi" w:hAnsiTheme="minorHAnsi" w:cstheme="minorHAnsi"/>
          <w:b/>
          <w:bCs/>
          <w:i/>
          <w:sz w:val="32"/>
          <w:szCs w:val="32"/>
        </w:rPr>
        <w:t>SE325 - Upravljanje projektima razvoja softvera</w:t>
      </w:r>
    </w:p>
    <w:p>
      <w:pPr>
        <w:pStyle w:val="15"/>
        <w:spacing w:line="480" w:lineRule="auto"/>
        <w:jc w:val="center"/>
        <w:rPr>
          <w:rFonts w:asciiTheme="minorHAnsi" w:hAnsiTheme="minorHAnsi" w:cstheme="minorHAnsi"/>
          <w:sz w:val="32"/>
          <w:szCs w:val="32"/>
          <w:lang w:val="sr-Latn-BA"/>
        </w:rPr>
      </w:pPr>
    </w:p>
    <w:p>
      <w:pPr>
        <w:pStyle w:val="15"/>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hint="default" w:asciiTheme="minorHAnsi" w:hAnsiTheme="minorHAnsi" w:cstheme="minorHAnsi"/>
          <w:b/>
          <w:sz w:val="44"/>
          <w:szCs w:val="32"/>
          <w:lang w:val="en"/>
        </w:rPr>
        <w:t>AskDoc</w:t>
      </w:r>
      <w:r>
        <w:rPr>
          <w:rFonts w:asciiTheme="minorHAnsi" w:hAnsiTheme="minorHAnsi" w:cstheme="minorHAnsi"/>
          <w:b/>
          <w:sz w:val="44"/>
          <w:szCs w:val="32"/>
          <w:lang w:val="sr-Latn-BA"/>
        </w:rPr>
        <w:t>“</w:t>
      </w:r>
    </w:p>
    <w:p>
      <w:pPr>
        <w:pStyle w:val="15"/>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5</w:t>
      </w: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tbl>
      <w:tblPr>
        <w:tblStyle w:val="10"/>
        <w:tblpPr w:leftFromText="180" w:rightFromText="180" w:vertAnchor="text" w:horzAnchor="page" w:tblpX="6079" w:tblpY="287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Profesor:</w:t>
            </w:r>
          </w:p>
        </w:tc>
        <w:tc>
          <w:tcPr>
            <w:tcW w:w="3467"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Asistent:</w:t>
            </w:r>
          </w:p>
        </w:tc>
        <w:tc>
          <w:tcPr>
            <w:tcW w:w="3467"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b/>
                <w:sz w:val="20"/>
                <w:szCs w:val="20"/>
              </w:rPr>
              <w:t>Marina Damnjanović</w:t>
            </w:r>
            <w:r>
              <w:rPr>
                <w:rFonts w:asciiTheme="minorHAnsi" w:hAnsiTheme="minorHAnsi" w:cstheme="minorHAns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Student</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5"/>
              <w:widowControl w:val="0"/>
              <w:jc w:val="right"/>
              <w:rPr>
                <w:rFonts w:asciiTheme="minorHAnsi" w:hAnsiTheme="minorHAnsi" w:cstheme="minorHAnsi"/>
                <w:b/>
                <w:sz w:val="20"/>
                <w:szCs w:val="20"/>
              </w:rPr>
            </w:pPr>
            <w:r>
              <w:rPr>
                <w:rFonts w:hint="default" w:asciiTheme="minorHAnsi" w:hAnsiTheme="minorHAnsi" w:cstheme="minorHAnsi"/>
                <w:b/>
                <w:sz w:val="20"/>
                <w:szCs w:val="20"/>
                <w:lang w:val="en"/>
              </w:rPr>
              <w:t>Nikola Tasić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Indeks</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5"/>
              <w:widowControl w:val="0"/>
              <w:jc w:val="right"/>
              <w:rPr>
                <w:rFonts w:asciiTheme="minorHAnsi" w:hAnsiTheme="minorHAnsi" w:cstheme="minorHAnsi"/>
                <w:b/>
                <w:sz w:val="20"/>
                <w:szCs w:val="20"/>
              </w:rPr>
            </w:pPr>
            <w:r>
              <w:rPr>
                <w:rFonts w:hint="default" w:asciiTheme="minorHAnsi" w:hAnsiTheme="minorHAnsi" w:cstheme="minorHAnsi"/>
                <w:b/>
                <w:bCs/>
                <w:sz w:val="20"/>
                <w:szCs w:val="20"/>
                <w:lang w:val="en"/>
              </w:rPr>
              <w:t>3698</w:t>
            </w:r>
          </w:p>
        </w:tc>
      </w:tr>
    </w:tbl>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b/>
        </w:rPr>
      </w:pPr>
    </w:p>
    <w:p>
      <w:pPr>
        <w:pStyle w:val="15"/>
        <w:jc w:val="both"/>
        <w:rPr>
          <w:rFonts w:asciiTheme="minorHAnsi" w:hAnsiTheme="minorHAnsi" w:cstheme="minorHAnsi"/>
          <w:b/>
        </w:rPr>
      </w:pPr>
    </w:p>
    <w:p>
      <w:pPr>
        <w:pStyle w:val="15"/>
        <w:jc w:val="both"/>
        <w:rPr>
          <w:rFonts w:asciiTheme="minorHAnsi" w:hAnsiTheme="minorHAnsi" w:cstheme="minorHAnsi"/>
          <w:b/>
        </w:rPr>
      </w:pPr>
    </w:p>
    <w:p>
      <w:pPr>
        <w:pStyle w:val="15"/>
        <w:jc w:val="both"/>
        <w:rPr>
          <w:rFonts w:asciiTheme="minorHAnsi" w:hAnsiTheme="minorHAnsi" w:cstheme="minorHAnsi"/>
          <w:b/>
        </w:rPr>
      </w:pPr>
    </w:p>
    <w:p>
      <w:pPr>
        <w:pStyle w:val="15"/>
        <w:jc w:val="both"/>
        <w:rPr>
          <w:rFonts w:asciiTheme="minorHAnsi" w:hAnsiTheme="minorHAnsi" w:cstheme="minorHAnsi"/>
          <w:b/>
        </w:rPr>
      </w:pPr>
    </w:p>
    <w:p>
      <w:pPr>
        <w:pStyle w:val="15"/>
        <w:jc w:val="both"/>
        <w:rPr>
          <w:rFonts w:asciiTheme="minorHAnsi" w:hAnsiTheme="minorHAnsi" w:cstheme="minorHAnsi"/>
          <w:b/>
        </w:rPr>
      </w:pPr>
    </w:p>
    <w:p>
      <w:pPr>
        <w:pStyle w:val="15"/>
        <w:jc w:val="both"/>
        <w:rPr>
          <w:rFonts w:asciiTheme="minorHAnsi" w:hAnsiTheme="minorHAnsi" w:cstheme="minorHAnsi"/>
          <w:b/>
        </w:rPr>
      </w:pPr>
    </w:p>
    <w:p>
      <w:pPr>
        <w:pStyle w:val="15"/>
        <w:jc w:val="both"/>
        <w:rPr>
          <w:rFonts w:asciiTheme="minorHAnsi" w:hAnsiTheme="minorHAnsi" w:cstheme="minorHAnsi"/>
          <w:b/>
        </w:rPr>
      </w:pPr>
    </w:p>
    <w:sdt>
      <w:sdtPr>
        <w:rPr>
          <w:rFonts w:ascii="Calibri" w:hAnsi="Calibri" w:eastAsia="Calibri" w:cs="Times New Roman"/>
          <w:color w:val="auto"/>
          <w:sz w:val="28"/>
          <w:szCs w:val="22"/>
        </w:rPr>
        <w:id w:val="116733762"/>
        <w:docPartObj>
          <w:docPartGallery w:val="Table of Contents"/>
          <w:docPartUnique/>
        </w:docPartObj>
      </w:sdtPr>
      <w:sdtEndPr>
        <w:rPr>
          <w:rFonts w:ascii="Calibri" w:hAnsi="Calibri" w:eastAsia="Calibri" w:cs="Times New Roman"/>
          <w:b/>
          <w:bCs/>
          <w:color w:val="auto"/>
          <w:sz w:val="28"/>
          <w:szCs w:val="22"/>
        </w:rPr>
      </w:sdtEndPr>
      <w:sdtContent>
        <w:p>
          <w:pPr>
            <w:pStyle w:val="18"/>
            <w:jc w:val="both"/>
          </w:pPr>
          <w:r>
            <w:rPr>
              <w:color w:val="C00000"/>
            </w:rPr>
            <w:t>Sadržaj</w:t>
          </w:r>
        </w:p>
        <w:p>
          <w:pPr>
            <w:pStyle w:val="11"/>
            <w:tabs>
              <w:tab w:val="right" w:leader="dot" w:pos="9350"/>
            </w:tabs>
            <w:jc w:val="both"/>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"_Toc44278409" </w:instrText>
          </w:r>
          <w:r>
            <w:fldChar w:fldCharType="separate"/>
          </w:r>
          <w:r>
            <w:rPr>
              <w:rStyle w:val="8"/>
            </w:rPr>
            <w:t>Uvod</w:t>
          </w:r>
          <w:r>
            <w:tab/>
          </w:r>
          <w:r>
            <w:fldChar w:fldCharType="begin"/>
          </w:r>
          <w:r>
            <w:instrText xml:space="preserve"> PAGEREF _Toc44278409 \h </w:instrText>
          </w:r>
          <w:r>
            <w:fldChar w:fldCharType="separate"/>
          </w:r>
          <w:r>
            <w:t>3</w:t>
          </w:r>
          <w:r>
            <w:fldChar w:fldCharType="end"/>
          </w:r>
          <w:r>
            <w:fldChar w:fldCharType="end"/>
          </w:r>
        </w:p>
        <w:p>
          <w:pPr>
            <w:pStyle w:val="11"/>
            <w:tabs>
              <w:tab w:val="left" w:pos="440"/>
              <w:tab w:val="right" w:leader="dot" w:pos="9350"/>
            </w:tabs>
            <w:jc w:val="both"/>
            <w:rPr>
              <w:rFonts w:asciiTheme="minorHAnsi" w:hAnsiTheme="minorHAnsi" w:eastAsiaTheme="minorEastAsia" w:cstheme="minorBidi"/>
              <w:sz w:val="22"/>
            </w:rPr>
          </w:pPr>
          <w:r>
            <w:fldChar w:fldCharType="begin"/>
          </w:r>
          <w:r>
            <w:instrText xml:space="preserve"> HYPERLINK \l "_Toc44278410" </w:instrText>
          </w:r>
          <w:r>
            <w:fldChar w:fldCharType="separate"/>
          </w:r>
          <w:r>
            <w:rPr>
              <w:rStyle w:val="8"/>
            </w:rPr>
            <w:t>1.</w:t>
          </w:r>
          <w:r>
            <w:rPr>
              <w:rFonts w:asciiTheme="minorHAnsi" w:hAnsiTheme="minorHAnsi" w:eastAsiaTheme="minorEastAsia" w:cstheme="minorBidi"/>
              <w:sz w:val="22"/>
            </w:rPr>
            <w:tab/>
          </w:r>
          <w:r>
            <w:rPr>
              <w:rStyle w:val="8"/>
            </w:rPr>
            <w:t>Apstrakt aplikacije</w:t>
          </w:r>
          <w:r>
            <w:tab/>
          </w:r>
          <w:r>
            <w:fldChar w:fldCharType="begin"/>
          </w:r>
          <w:r>
            <w:instrText xml:space="preserve"> PAGEREF _Toc44278410 \h </w:instrText>
          </w:r>
          <w:r>
            <w:fldChar w:fldCharType="separate"/>
          </w:r>
          <w:r>
            <w:t>4</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"_Toc44278411" </w:instrText>
          </w:r>
          <w:r>
            <w:fldChar w:fldCharType="separate"/>
          </w:r>
          <w:r>
            <w:rPr>
              <w:rStyle w:val="8"/>
            </w:rPr>
            <w:t>Lista budžeta projekta (Project Budget Chart)</w:t>
          </w:r>
          <w:r>
            <w:tab/>
          </w:r>
          <w:r>
            <w:fldChar w:fldCharType="begin"/>
          </w:r>
          <w:r>
            <w:instrText xml:space="preserve"> PAGEREF _Toc44278411 \h </w:instrText>
          </w:r>
          <w:r>
            <w:fldChar w:fldCharType="separate"/>
          </w:r>
          <w:r>
            <w:t>5</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"_Toc44278412" </w:instrText>
          </w:r>
          <w:r>
            <w:fldChar w:fldCharType="separate"/>
          </w:r>
          <w:r>
            <w:rPr>
              <w:rStyle w:val="8"/>
            </w:rPr>
            <w:t>Teoretska postavka</w:t>
          </w:r>
          <w:r>
            <w:tab/>
          </w:r>
          <w:r>
            <w:fldChar w:fldCharType="begin"/>
          </w:r>
          <w:r>
            <w:instrText xml:space="preserve"> PAGEREF _Toc44278412 \h </w:instrText>
          </w:r>
          <w:r>
            <w:fldChar w:fldCharType="separate"/>
          </w:r>
          <w:r>
            <w:t>5</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"_Toc44278413" </w:instrText>
          </w:r>
          <w:r>
            <w:fldChar w:fldCharType="separate"/>
          </w:r>
          <w:r>
            <w:rPr>
              <w:rStyle w:val="8"/>
            </w:rPr>
            <w:t>Primena liste budžete projekta (Project Budget Chart)</w:t>
          </w:r>
          <w:r>
            <w:tab/>
          </w:r>
          <w:r>
            <w:fldChar w:fldCharType="begin"/>
          </w:r>
          <w:r>
            <w:instrText xml:space="preserve"> PAGEREF _Toc44278413 \h </w:instrText>
          </w:r>
          <w:r>
            <w:fldChar w:fldCharType="separate"/>
          </w:r>
          <w:r>
            <w:t>5</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"_Toc44278414" </w:instrText>
          </w:r>
          <w:r>
            <w:fldChar w:fldCharType="separate"/>
          </w:r>
          <w:r>
            <w:rPr>
              <w:rStyle w:val="8"/>
            </w:rPr>
            <w:t>Zaključak</w:t>
          </w:r>
          <w:r>
            <w:tab/>
          </w:r>
          <w:r>
            <w:fldChar w:fldCharType="begin"/>
          </w:r>
          <w:r>
            <w:instrText xml:space="preserve"> PAGEREF _Toc44278414 \h </w:instrText>
          </w:r>
          <w:r>
            <w:fldChar w:fldCharType="separate"/>
          </w:r>
          <w:r>
            <w:t>9</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"_Toc44278415" </w:instrText>
          </w:r>
          <w:r>
            <w:fldChar w:fldCharType="separate"/>
          </w:r>
          <w:r>
            <w:rPr>
              <w:rStyle w:val="8"/>
            </w:rPr>
            <w:t>Literatura</w:t>
          </w:r>
          <w:r>
            <w:tab/>
          </w:r>
          <w:r>
            <w:fldChar w:fldCharType="begin"/>
          </w:r>
          <w:r>
            <w:instrText xml:space="preserve"> PAGEREF _Toc44278415 \h </w:instrText>
          </w:r>
          <w:r>
            <w:fldChar w:fldCharType="separate"/>
          </w:r>
          <w:r>
            <w:t>10</w:t>
          </w:r>
          <w:r>
            <w:fldChar w:fldCharType="end"/>
          </w:r>
          <w:r>
            <w:fldChar w:fldCharType="end"/>
          </w:r>
        </w:p>
        <w:p>
          <w:pPr>
            <w:jc w:val="both"/>
          </w:pPr>
          <w:r>
            <w:rPr>
              <w:b/>
              <w:bCs/>
            </w:rPr>
            <w:fldChar w:fldCharType="end"/>
          </w:r>
        </w:p>
      </w:sdtContent>
    </w:sdt>
    <w:p>
      <w:pPr>
        <w:pStyle w:val="2"/>
        <w:ind w:left="720"/>
        <w:jc w:val="both"/>
      </w:pPr>
    </w:p>
    <w:p>
      <w:pPr>
        <w:pStyle w:val="2"/>
        <w:ind w:left="720"/>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ind w:left="720"/>
        <w:jc w:val="both"/>
      </w:pPr>
    </w:p>
    <w:p>
      <w:pPr>
        <w:pStyle w:val="2"/>
        <w:jc w:val="both"/>
      </w:pPr>
      <w:bookmarkStart w:id="0" w:name="_Toc44278409"/>
      <w:r>
        <w:rPr>
          <w:color w:val="C00000"/>
        </w:rPr>
        <w:t>Uvod</w:t>
      </w:r>
      <w:bookmarkEnd w:id="0"/>
    </w:p>
    <w:p>
      <w:pPr>
        <w:jc w:val="both"/>
      </w:pPr>
    </w:p>
    <w:p>
      <w:pPr>
        <w:pStyle w:val="16"/>
        <w:ind w:left="0" w:leftChars="0" w:firstLine="720" w:firstLineChars="0"/>
        <w:jc w:val="both"/>
        <w:rPr>
          <w:b/>
          <w:sz w:val="24"/>
          <w:lang w:val="sr-Latn-RS"/>
        </w:rPr>
      </w:pPr>
      <w:r>
        <w:rPr>
          <w:sz w:val="24"/>
        </w:rPr>
        <w:t xml:space="preserve">U ovom dokumentu </w:t>
      </w:r>
      <w:r>
        <w:rPr>
          <w:rFonts w:hint="default"/>
          <w:sz w:val="24"/>
          <w:lang w:val="en"/>
        </w:rPr>
        <w:t xml:space="preserve">biće predstavljene </w:t>
      </w:r>
      <w:r>
        <w:rPr>
          <w:sz w:val="24"/>
        </w:rPr>
        <w:t>tehnike i način</w:t>
      </w:r>
      <w:r>
        <w:rPr>
          <w:rFonts w:hint="default"/>
          <w:sz w:val="24"/>
          <w:lang w:val="en"/>
        </w:rPr>
        <w:t>i</w:t>
      </w:r>
      <w:r>
        <w:rPr>
          <w:sz w:val="24"/>
        </w:rPr>
        <w:t xml:space="preserve"> upravljanja projektima razvoja demonstrirane na aplikaciji</w:t>
      </w:r>
      <w:r>
        <w:rPr>
          <w:rFonts w:hint="default"/>
          <w:sz w:val="24"/>
          <w:lang w:val="en"/>
        </w:rPr>
        <w:t xml:space="preserve"> AskDoc</w:t>
      </w:r>
      <w:r>
        <w:rPr>
          <w:sz w:val="24"/>
        </w:rPr>
        <w:t xml:space="preserve">. </w:t>
      </w:r>
      <w:r>
        <w:rPr>
          <w:rFonts w:hint="default"/>
          <w:sz w:val="24"/>
          <w:lang w:val="en"/>
        </w:rPr>
        <w:t xml:space="preserve">U pitanju je </w:t>
      </w:r>
      <w:r>
        <w:rPr>
          <w:rFonts w:hint="default"/>
          <w:sz w:val="24"/>
        </w:rPr>
        <w:t xml:space="preserve">sistem koji </w:t>
      </w:r>
      <w:r>
        <w:rPr>
          <w:rFonts w:hint="default"/>
          <w:sz w:val="24"/>
          <w:lang w:val="en"/>
        </w:rPr>
        <w:t>ć</w:t>
      </w:r>
      <w:r>
        <w:rPr>
          <w:rFonts w:hint="default"/>
          <w:sz w:val="24"/>
        </w:rPr>
        <w:t>e olakšati komunikaciju sa zdravstvenim radnicima i širenje tačnih informacija i preporuka vezanih za</w:t>
      </w:r>
      <w:r>
        <w:rPr>
          <w:rFonts w:hint="default"/>
          <w:sz w:val="24"/>
          <w:lang w:val="en"/>
        </w:rPr>
        <w:t xml:space="preserve"> trenutnu</w:t>
      </w:r>
      <w:r>
        <w:rPr>
          <w:rFonts w:hint="default"/>
          <w:sz w:val="24"/>
        </w:rPr>
        <w:t xml:space="preserve"> pandemiju i zdravlje generalno.</w:t>
      </w:r>
      <w:r>
        <w:rPr>
          <w:rFonts w:hint="default"/>
          <w:sz w:val="24"/>
          <w:lang w:val="en"/>
        </w:rPr>
        <w:t xml:space="preserve"> </w:t>
      </w:r>
      <w:r>
        <w:rPr>
          <w:sz w:val="24"/>
          <w:lang w:val="sr-Latn-RS"/>
        </w:rPr>
        <w:t xml:space="preserve">Tehnika upravljanja projektima koju ovaj dokument analizira jeste </w:t>
      </w:r>
      <w:r>
        <w:rPr>
          <w:b/>
          <w:sz w:val="24"/>
          <w:lang w:val="sr-Latn-RS"/>
        </w:rPr>
        <w:t>Lista budžeta projekta (Budget Diagram Chart).</w:t>
      </w:r>
    </w:p>
    <w:p>
      <w:pPr>
        <w:pStyle w:val="16"/>
        <w:ind w:left="1080"/>
        <w:jc w:val="both"/>
        <w:rPr>
          <w:sz w:val="24"/>
          <w:lang w:val="sr-Latn-RS"/>
        </w:rPr>
      </w:pPr>
    </w:p>
    <w:p>
      <w:pPr>
        <w:pStyle w:val="16"/>
        <w:ind w:left="0" w:leftChars="0" w:firstLine="720" w:firstLineChars="0"/>
        <w:jc w:val="both"/>
        <w:rPr>
          <w:sz w:val="24"/>
        </w:rPr>
      </w:pPr>
      <w:r>
        <w:rPr>
          <w:sz w:val="24"/>
          <w:lang w:val="sr-Latn-RS"/>
        </w:rPr>
        <w:t xml:space="preserve">Pomenuta tehnika koristi se u praksi razvoja softverskih rešenja i proizvoda. Čitalac će na kraju ovog dokumenta imati realan uvid u tehnike i veštine neophodne za primenu Liste budžeta projekta. </w:t>
      </w:r>
      <w:r>
        <w:tab/>
      </w:r>
    </w:p>
    <w:p>
      <w:pPr>
        <w:pStyle w:val="2"/>
        <w:numPr>
          <w:ilvl w:val="0"/>
          <w:numId w:val="0"/>
        </w:numPr>
        <w:jc w:val="both"/>
        <w:rPr>
          <w:color w:val="C00000"/>
        </w:rPr>
      </w:pPr>
      <w:bookmarkStart w:id="1" w:name="_Toc44278448"/>
      <w:r>
        <w:rPr>
          <w:color w:val="C00000"/>
        </w:rPr>
        <w:t>Apstrakt aplikacije</w:t>
      </w:r>
      <w:bookmarkEnd w:id="1"/>
    </w:p>
    <w:p>
      <w:pPr>
        <w:jc w:val="both"/>
      </w:pPr>
    </w:p>
    <w:p>
      <w:pPr>
        <w:pStyle w:val="2"/>
        <w:ind w:firstLine="720" w:firstLineChars="0"/>
        <w:jc w:val="both"/>
        <w:rPr>
          <w:sz w:val="24"/>
        </w:rPr>
      </w:pPr>
      <w:r>
        <w:rPr>
          <w:rFonts w:hint="default"/>
          <w:color w:val="auto"/>
          <w:sz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r>
        <w:rPr>
          <w:sz w:val="24"/>
        </w:rPr>
        <w:tab/>
      </w:r>
    </w:p>
    <w:p>
      <w:pPr>
        <w:pStyle w:val="2"/>
        <w:jc w:val="both"/>
        <w:rPr>
          <w:color w:val="C00000"/>
        </w:rPr>
      </w:pPr>
      <w:bookmarkStart w:id="2" w:name="_Toc44278411"/>
      <w:r>
        <w:rPr>
          <w:color w:val="C00000"/>
        </w:rPr>
        <w:t>Lista budžeta projekta (Project Budget Chart)</w:t>
      </w:r>
      <w:bookmarkEnd w:id="2"/>
    </w:p>
    <w:p>
      <w:pPr>
        <w:pStyle w:val="3"/>
        <w:jc w:val="both"/>
      </w:pPr>
      <w:r>
        <w:tab/>
      </w:r>
      <w:r>
        <w:tab/>
      </w:r>
      <w:r>
        <w:tab/>
      </w:r>
    </w:p>
    <w:p>
      <w:pPr>
        <w:pStyle w:val="3"/>
        <w:jc w:val="both"/>
        <w:rPr>
          <w:color w:val="C00000"/>
        </w:rPr>
      </w:pPr>
      <w:bookmarkStart w:id="3" w:name="_Toc44278412"/>
      <w:r>
        <w:rPr>
          <w:color w:val="C00000"/>
        </w:rPr>
        <w:t>Teoretska postavka</w:t>
      </w:r>
      <w:bookmarkEnd w:id="3"/>
    </w:p>
    <w:p>
      <w:pPr>
        <w:ind w:firstLine="720" w:firstLineChars="0"/>
        <w:jc w:val="both"/>
        <w:rPr>
          <w:sz w:val="24"/>
          <w:lang w:val="sr-Latn-RS"/>
        </w:rPr>
      </w:pPr>
    </w:p>
    <w:p>
      <w:pPr>
        <w:ind w:firstLine="720" w:firstLineChars="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pPr>
        <w:ind w:firstLine="720" w:firstLineChars="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3"/>
        <w:jc w:val="both"/>
        <w:rPr>
          <w:color w:val="C00000"/>
        </w:rPr>
      </w:pPr>
      <w:bookmarkStart w:id="4" w:name="_Toc44278413"/>
      <w:r>
        <w:rPr>
          <w:color w:val="C00000"/>
        </w:rPr>
        <w:t>Primena liste budžete projekta (Project Budget Chart)</w:t>
      </w:r>
      <w:bookmarkEnd w:id="4"/>
    </w:p>
    <w:p>
      <w:pPr>
        <w:jc w:val="both"/>
        <w:rPr>
          <w:rFonts w:hint="default"/>
          <w:sz w:val="24"/>
          <w:lang w:val="en"/>
        </w:rPr>
      </w:pPr>
    </w:p>
    <w:p>
      <w:pPr>
        <w:ind w:firstLine="720" w:firstLineChars="0"/>
        <w:jc w:val="both"/>
        <w:rPr>
          <w:rFonts w:hint="default"/>
          <w:sz w:val="24"/>
          <w:lang w:val="en"/>
        </w:rPr>
      </w:pPr>
      <w:r>
        <w:rPr>
          <w:rFonts w:hint="default"/>
          <w:sz w:val="24"/>
          <w:lang w:val="en"/>
        </w:rPr>
        <w:t>Pre predtavljanja budžeta moramo napraviti osvrt na tabelu projektovanog vremena za ispunjavanje zadataka.</w:t>
      </w:r>
    </w:p>
    <w:p>
      <w:pPr>
        <w:jc w:val="both"/>
        <w:rPr>
          <w:sz w:val="24"/>
        </w:rPr>
      </w:pPr>
    </w:p>
    <w:tbl>
      <w:tblPr>
        <w:tblStyle w:val="17"/>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9"/>
        <w:gridCol w:w="1789"/>
        <w:gridCol w:w="2022"/>
        <w:gridCol w:w="1780"/>
        <w:gridCol w:w="186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jc w:val="both"/>
      </w:pPr>
    </w:p>
    <w:p>
      <w:pPr>
        <w:jc w:val="both"/>
      </w:pPr>
    </w:p>
    <w:p>
      <w:pPr>
        <w:ind w:firstLine="720" w:firstLineChars="0"/>
        <w:jc w:val="both"/>
        <w:rPr>
          <w:rFonts w:hint="default"/>
          <w:sz w:val="24"/>
          <w:lang w:val="en"/>
        </w:rPr>
      </w:pPr>
      <w:r>
        <w:rPr>
          <w:sz w:val="24"/>
        </w:rPr>
        <w:t xml:space="preserve">Sledeća tabela predstavlja troškove po zadatku, gde su cene predstavljene u evrima. Kao I kod sati izrade zadataka, cena je predstavljena optimistički, najverovatniji troškovi, pesimistički troškovi I ispostavljeni troškovi, gde će kolona za ispostavljene troškove ostati prazna kako smo još u fazi planiranja projekta. Kako </w:t>
      </w:r>
      <w:r>
        <w:rPr>
          <w:rFonts w:hint="default"/>
          <w:sz w:val="24"/>
          <w:lang w:val="en"/>
        </w:rPr>
        <w:t>b</w:t>
      </w:r>
      <w:r>
        <w:rPr>
          <w:sz w:val="24"/>
        </w:rPr>
        <w:t>i se optimalno predvideo budžet projekta, optimalnu sumu budžeta računamo kao pesimistički troškovi minus najverovatniji troškovi pa sve do pomno</w:t>
      </w:r>
      <w:r>
        <w:rPr>
          <w:sz w:val="24"/>
          <w:lang w:val="sr-Latn-RS"/>
        </w:rPr>
        <w:t>žimo sa 0.5 i zatim</w:t>
      </w:r>
      <w:r>
        <w:rPr>
          <w:sz w:val="24"/>
        </w:rPr>
        <w:t xml:space="preserve"> saberemo sa najverovatnijim troškovima</w:t>
      </w:r>
      <w:r>
        <w:rPr>
          <w:rFonts w:hint="default"/>
          <w:sz w:val="24"/>
          <w:lang w:val="en"/>
        </w:rPr>
        <w:t>.</w:t>
      </w:r>
      <w:bookmarkStart w:id="7" w:name="_GoBack"/>
      <w:bookmarkEnd w:id="7"/>
    </w:p>
    <w:p>
      <w:pPr>
        <w:jc w:val="both"/>
        <m:rPr/>
        <w:rPr>
          <w:rFonts w:hint="default" w:hAnsi="Cambria Math" w:cs="Times New Roman"/>
          <w:i w:val="0"/>
          <w:sz w:val="24"/>
          <w:szCs w:val="22"/>
          <w:lang w:val="en" w:eastAsia="en-US" w:bidi="ar-SA"/>
        </w:rPr>
      </w:pPr>
      <m:oMathPara>
        <m:oMath>
          <m:r>
            <m:rPr>
              <m:sty m:val="p"/>
            </m:rPr>
            <w:rPr>
              <w:rFonts w:ascii="Cambria Math" w:hAnsi="Cambria Math" w:cs="Times New Roman"/>
              <w:sz w:val="24"/>
              <w:szCs w:val="22"/>
              <w:lang w:val="en" w:eastAsia="en-US" w:bidi="ar-SA"/>
            </w:rPr>
            <m:t>2</m:t>
          </m:r>
          <m:r>
            <m:rPr>
              <m:sty m:val="p"/>
            </m:rPr>
            <w:rPr>
              <w:rFonts w:hint="default" w:ascii="Cambria Math" w:hAnsi="Cambria Math" w:cs="Times New Roman"/>
              <w:sz w:val="24"/>
              <w:szCs w:val="22"/>
              <w:lang w:val="en" w:eastAsia="en-US" w:bidi="ar-SA"/>
            </w:rPr>
            <m:t>580+(3160−2580)*0.5=2870</m:t>
          </m:r>
        </m:oMath>
      </m:oMathPara>
    </w:p>
    <w:p>
      <w:pPr>
        <w:ind w:left="1440" w:firstLine="720"/>
        <w:jc w:val="both"/>
        <w:rPr>
          <w:sz w:val="24"/>
        </w:rPr>
      </w:pPr>
    </w:p>
    <w:tbl>
      <w:tblPr>
        <w:tblStyle w:val="17"/>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89"/>
        <w:gridCol w:w="1768"/>
        <w:gridCol w:w="2012"/>
        <w:gridCol w:w="1759"/>
        <w:gridCol w:w="184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Optimističn</w:t>
            </w:r>
            <w:r>
              <w:rPr>
                <w:rFonts w:hint="default"/>
                <w:b/>
                <w:bCs/>
                <w:color w:val="FFFFFF" w:themeColor="background1"/>
                <w:sz w:val="24"/>
                <w:lang w:val="en"/>
                <w14:textFill>
                  <w14:solidFill>
                    <w14:schemeClr w14:val="bg1"/>
                  </w14:solidFill>
                </w14:textFill>
              </w:rPr>
              <w:t>i troškovi</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Najverovatnij</w:t>
            </w:r>
            <w:r>
              <w:rPr>
                <w:rFonts w:hint="default"/>
                <w:b/>
                <w:bCs/>
                <w:color w:val="FFFFFF" w:themeColor="background1"/>
                <w:sz w:val="24"/>
                <w:lang w:val="en"/>
                <w14:textFill>
                  <w14:solidFill>
                    <w14:schemeClr w14:val="bg1"/>
                  </w14:solidFill>
                </w14:textFill>
              </w:rPr>
              <w:t>i troškovi</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Pesimističn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Ispostavljen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120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2060</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2580</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3160</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pStyle w:val="2"/>
        <w:jc w:val="both"/>
      </w:pPr>
      <w:bookmarkStart w:id="5" w:name="_Toc44278414"/>
      <w:r>
        <w:rPr>
          <w:color w:val="C00000"/>
        </w:rPr>
        <w:t>Zaključak</w:t>
      </w:r>
      <w:bookmarkEnd w:id="5"/>
    </w:p>
    <w:p>
      <w:pPr>
        <w:jc w:val="both"/>
      </w:pPr>
    </w:p>
    <w:p>
      <w:pPr>
        <w:ind w:firstLine="720" w:firstLineChars="0"/>
        <w:jc w:val="both"/>
        <w:rPr>
          <w:sz w:val="24"/>
        </w:rPr>
      </w:pPr>
      <w:r>
        <w:rPr>
          <w:sz w:val="24"/>
        </w:rPr>
        <w:t>Plan za budžet projekta predstavlja jedan od najkritičnijih aspekata planiranja projekta, jer tada stejkholderi</w:t>
      </w:r>
      <w:r>
        <w:rPr>
          <w:rFonts w:hint="default"/>
          <w:sz w:val="24"/>
          <w:lang w:val="en"/>
        </w:rPr>
        <w:t xml:space="preserve"> i</w:t>
      </w:r>
      <w:r>
        <w:rPr>
          <w:sz w:val="24"/>
        </w:rPr>
        <w:t xml:space="preserve"> investitori imaju u uvid </w:t>
      </w:r>
      <w:r>
        <w:rPr>
          <w:rFonts w:hint="default"/>
          <w:sz w:val="24"/>
          <w:lang w:val="en"/>
        </w:rPr>
        <w:t xml:space="preserve">projektovanu </w:t>
      </w:r>
      <w:r>
        <w:rPr>
          <w:sz w:val="24"/>
        </w:rPr>
        <w:t xml:space="preserve">cenu za izradu željenog sektora, pored toga što imaju u uvid tačne korake i zahteve za izradu projekta. </w:t>
      </w:r>
      <w:r>
        <w:rPr>
          <w:rFonts w:hint="default"/>
          <w:sz w:val="24"/>
          <w:lang w:val="en"/>
        </w:rPr>
        <w:t xml:space="preserve">Primer </w:t>
      </w:r>
      <w:r>
        <w:rPr>
          <w:sz w:val="24"/>
        </w:rPr>
        <w:t>aplikacije “</w:t>
      </w:r>
      <w:r>
        <w:rPr>
          <w:rFonts w:hint="default"/>
          <w:sz w:val="24"/>
          <w:lang w:val="en"/>
        </w:rPr>
        <w:t>AskDoc</w:t>
      </w:r>
      <w:r>
        <w:rPr>
          <w:sz w:val="24"/>
        </w:rPr>
        <w:t>” demonstrira budžet projekta koji je potreban za finansiranje tima. Nakon ovog dokumenta, možemo videti kako bi jedan plan budžeta projekta trebalo da izgleda.</w:t>
      </w:r>
    </w:p>
    <w:p>
      <w:pPr>
        <w:jc w:val="both"/>
      </w:pPr>
    </w:p>
    <w:p>
      <w:pPr>
        <w:jc w:val="both"/>
      </w:pPr>
    </w:p>
    <w:p>
      <w:pPr>
        <w:jc w:val="both"/>
      </w:pPr>
    </w:p>
    <w:p>
      <w:pPr>
        <w:ind w:left="720" w:firstLine="720"/>
        <w:jc w:val="both"/>
        <w:rPr>
          <w:sz w:val="24"/>
          <w:szCs w:val="24"/>
          <w:lang w:val="sr-Latn-RS"/>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Style w:val="9"/>
        </w:rPr>
      </w:pPr>
    </w:p>
    <w:p>
      <w:pPr>
        <w:pStyle w:val="2"/>
        <w:jc w:val="both"/>
      </w:pPr>
      <w:bookmarkStart w:id="6" w:name="_Toc44278415"/>
      <w:r>
        <w:rPr>
          <w:color w:val="C00000"/>
        </w:rPr>
        <w:t>Literatura</w:t>
      </w:r>
      <w:bookmarkEnd w:id="6"/>
    </w:p>
    <w:p>
      <w:pPr>
        <w:jc w:val="both"/>
      </w:pPr>
    </w:p>
    <w:p>
      <w:pPr>
        <w:pStyle w:val="16"/>
        <w:numPr>
          <w:ilvl w:val="0"/>
          <w:numId w:val="1"/>
        </w:numPr>
        <w:ind w:left="660" w:leftChars="0"/>
        <w:jc w:val="both"/>
      </w:pPr>
      <w:r>
        <w:rPr>
          <w:rFonts w:cstheme="minorHAnsi"/>
          <w:lang w:val="sr-Latn-RS"/>
        </w:rPr>
        <w:t>R. Stojić, "SE325 Timski razvoj softvera". Beograd: Univerzitet Metropolitan, 2019.</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ejaVu Sans"/>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ejaVu Sans"/>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ejaVu Sans"/>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FiraCode Nerd Font">
    <w:panose1 w:val="020B0809050000020004"/>
    <w:charset w:val="00"/>
    <w:family w:val="auto"/>
    <w:pitch w:val="default"/>
    <w:sig w:usb0="40000287" w:usb1="02003901" w:usb2="00000000" w:usb3="00000000" w:csb0="6000009F" w:csb1="00000000"/>
  </w:font>
  <w:font w:name="C059">
    <w:panose1 w:val="00000500000000000000"/>
    <w:charset w:val="00"/>
    <w:family w:val="auto"/>
    <w:pitch w:val="default"/>
    <w:sig w:usb0="00000287" w:usb1="00000800" w:usb2="00000000" w:usb3="00000000" w:csb0="600000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HAnsi" w:hAnsiTheme="minorHAnsi" w:cstheme="minorHAnsi"/>
        <w:bCs/>
        <w:szCs w:val="28"/>
        <w:lang w:val="en"/>
      </w:rPr>
    </w:pPr>
    <w:r>
      <w:rPr>
        <w:rFonts w:asciiTheme="minorHAnsi" w:hAnsiTheme="minorHAnsi" w:cstheme="minorHAnsi"/>
        <w:bCs/>
        <w:szCs w:val="28"/>
      </w:rPr>
      <w:t>Ni</w:t>
    </w:r>
    <w:r>
      <w:rPr>
        <w:rFonts w:asciiTheme="minorHAnsi" w:hAnsiTheme="minorHAnsi" w:cstheme="minorHAnsi"/>
        <w:bCs/>
        <w:szCs w:val="28"/>
        <w:lang w:val="sr-Latn-RS"/>
      </w:rPr>
      <w:t>š, 202</w:t>
    </w:r>
    <w:r>
      <w:rPr>
        <w:rFonts w:hint="default" w:asciiTheme="minorHAnsi" w:hAnsiTheme="minorHAnsi" w:cstheme="minorHAnsi"/>
        <w:bCs/>
        <w:szCs w:val="28"/>
        <w:lang w:val="en"/>
      </w:rPr>
      <w:t>1</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575"/>
    <w:rsid w:val="00192818"/>
    <w:rsid w:val="00197A4A"/>
    <w:rsid w:val="002C2E83"/>
    <w:rsid w:val="004038C9"/>
    <w:rsid w:val="006B13E2"/>
    <w:rsid w:val="006D1719"/>
    <w:rsid w:val="007E0D3C"/>
    <w:rsid w:val="007E1AC7"/>
    <w:rsid w:val="00A26CC0"/>
    <w:rsid w:val="00A4030E"/>
    <w:rsid w:val="00B0573B"/>
    <w:rsid w:val="00B724CF"/>
    <w:rsid w:val="00BA4854"/>
    <w:rsid w:val="00CA2765"/>
    <w:rsid w:val="00CC6575"/>
    <w:rsid w:val="00E056CF"/>
    <w:rsid w:val="00E10F5E"/>
    <w:rsid w:val="00E17C38"/>
    <w:rsid w:val="66F52F60"/>
    <w:rsid w:val="66F7976E"/>
    <w:rsid w:val="7BBD5068"/>
    <w:rsid w:val="7BE29C2E"/>
    <w:rsid w:val="DD6FCF80"/>
    <w:rsid w:val="DFAD9296"/>
    <w:rsid w:val="EFCFF137"/>
    <w:rsid w:val="FD7E9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4"/>
    <w:unhideWhenUsed/>
    <w:qFormat/>
    <w:uiPriority w:val="99"/>
    <w:rPr>
      <w:color w:val="0000FF"/>
      <w:u w:val="single"/>
    </w:rPr>
  </w:style>
  <w:style w:type="character" w:styleId="9">
    <w:name w:val="Strong"/>
    <w:basedOn w:val="4"/>
    <w:qFormat/>
    <w:uiPriority w:val="22"/>
    <w:rPr>
      <w:b/>
      <w:bCs/>
    </w:rPr>
  </w:style>
  <w:style w:type="table" w:styleId="10">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80"/>
    </w:pPr>
  </w:style>
  <w:style w:type="character" w:customStyle="1" w:styleId="13">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styleId="15">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6">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table" w:customStyle="1" w:styleId="17">
    <w:name w:val="Grid Table 5 Dark Accent 1"/>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paragraph" w:customStyle="1" w:styleId="18">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1159</Words>
  <Characters>6607</Characters>
  <Lines>55</Lines>
  <Paragraphs>15</Paragraphs>
  <TotalTime>5</TotalTime>
  <ScaleCrop>false</ScaleCrop>
  <LinksUpToDate>false</LinksUpToDate>
  <CharactersWithSpaces>7751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2020-06-27T22:42:00Z</dcterms:created>
  <dc:creator>sicko1995velja@outlook.com</dc:creator>
  <cp:lastModifiedBy>nik</cp:lastModifiedBy>
  <dcterms:modified xsi:type="dcterms:W3CDTF">2021-06-02T01:41:39Z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