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91E0A" w14:textId="1942D228" w:rsidR="00DE7766" w:rsidRDefault="003855D7">
      <w:r>
        <w:t xml:space="preserve">Project </w:t>
      </w:r>
      <w:r w:rsidR="00F91A04">
        <w:t>overview</w:t>
      </w:r>
    </w:p>
    <w:p w14:paraId="71AD1D1D" w14:textId="77777777" w:rsidR="00F91A04" w:rsidRDefault="00F91A04"/>
    <w:p w14:paraId="6E7AEB9B" w14:textId="48AA6934" w:rsidR="002B4DFB" w:rsidRDefault="00DD0550">
      <w:r>
        <w:t>Stocks are trad</w:t>
      </w:r>
      <w:r w:rsidR="002B4DFB">
        <w:t xml:space="preserve">ed </w:t>
      </w:r>
      <w:r w:rsidR="000F5E36">
        <w:t>24/5</w:t>
      </w:r>
      <w:r w:rsidR="0072162F">
        <w:t xml:space="preserve"> with 8/5 hours</w:t>
      </w:r>
      <w:r w:rsidR="002B4DFB">
        <w:t xml:space="preserve"> </w:t>
      </w:r>
      <w:r w:rsidR="00880111">
        <w:t>and 2800 companies listed on NYSE</w:t>
      </w:r>
      <w:r w:rsidR="00AD12E7">
        <w:t xml:space="preserve"> and 3100 listed on NASDAQ</w:t>
      </w:r>
      <w:r w:rsidR="002B7FBE">
        <w:t xml:space="preserve">. </w:t>
      </w:r>
    </w:p>
    <w:p w14:paraId="67B5A01A" w14:textId="77777777" w:rsidR="002B4DFB" w:rsidRDefault="002B4DFB"/>
    <w:p w14:paraId="54F37AA4" w14:textId="2CE6938C" w:rsidR="002B4DFB" w:rsidRDefault="002B4DFB">
      <w:proofErr w:type="spellStart"/>
      <w:r>
        <w:t>Forex</w:t>
      </w:r>
      <w:proofErr w:type="spellEnd"/>
      <w:r>
        <w:t xml:space="preserve"> are trad</w:t>
      </w:r>
      <w:r w:rsidR="008D489D">
        <w:t>ed 24/7 and only a dozen and 8 major pairs</w:t>
      </w:r>
      <w:r w:rsidR="0015500C">
        <w:t>.</w:t>
      </w:r>
    </w:p>
    <w:p w14:paraId="2D530231" w14:textId="4A2349E2" w:rsidR="00DD0550" w:rsidRDefault="00DD0550"/>
    <w:p w14:paraId="6196DCBA" w14:textId="0BE87B11" w:rsidR="00172E0D" w:rsidRDefault="00172E0D">
      <w:r>
        <w:t xml:space="preserve">In addition, a survey of foreign exchange and OTC derivatives markets in 2016 states that there is </w:t>
      </w:r>
      <w:r w:rsidR="00976BDA">
        <w:t>averaged</w:t>
      </w:r>
      <w:r>
        <w:t xml:space="preserve"> 5.1 trillion per day in April 2016</w:t>
      </w:r>
      <w:r w:rsidR="00406C58">
        <w:t xml:space="preserve"> in </w:t>
      </w:r>
      <w:proofErr w:type="spellStart"/>
      <w:r w:rsidR="00406C58">
        <w:t>forex</w:t>
      </w:r>
      <w:proofErr w:type="spellEnd"/>
      <w:r w:rsidR="00406C58">
        <w:t xml:space="preserve">. </w:t>
      </w:r>
    </w:p>
    <w:p w14:paraId="739EB418" w14:textId="77777777" w:rsidR="00172E0D" w:rsidRDefault="00172E0D"/>
    <w:p w14:paraId="2971C4D1" w14:textId="3343063C" w:rsidR="00BF1E0A" w:rsidRDefault="00DD0550">
      <w:r>
        <w:t xml:space="preserve">George Soros </w:t>
      </w:r>
    </w:p>
    <w:p w14:paraId="0C984039" w14:textId="77777777" w:rsidR="00BF1E0A" w:rsidRDefault="00BF1E0A"/>
    <w:p w14:paraId="2EB944D3" w14:textId="312A6747" w:rsidR="003855D7" w:rsidRDefault="007E7D0D">
      <w:r>
        <w:t xml:space="preserve">I found myself always </w:t>
      </w:r>
      <w:r w:rsidR="007F399A">
        <w:t>fascinated</w:t>
      </w:r>
      <w:r>
        <w:t xml:space="preserve"> </w:t>
      </w:r>
    </w:p>
    <w:p w14:paraId="22015CA8" w14:textId="77777777" w:rsidR="007E7D0D" w:rsidRDefault="007E7D0D"/>
    <w:p w14:paraId="20EFE2E6" w14:textId="77777777" w:rsidR="00476329" w:rsidRDefault="00476329"/>
    <w:p w14:paraId="294C63F6" w14:textId="2231015D" w:rsidR="007E7D0D" w:rsidRDefault="00476329">
      <w:proofErr w:type="spellStart"/>
      <w:r>
        <w:t>Forex</w:t>
      </w:r>
      <w:proofErr w:type="spellEnd"/>
      <w:r>
        <w:t xml:space="preserve"> can be trade in </w:t>
      </w:r>
      <w:r w:rsidRPr="00476329">
        <w:t xml:space="preserve">local </w:t>
      </w:r>
      <w:r>
        <w:t xml:space="preserve">and global </w:t>
      </w:r>
      <w:r w:rsidRPr="00476329">
        <w:t>minima and maxima</w:t>
      </w:r>
      <w:r>
        <w:t xml:space="preserve">. </w:t>
      </w:r>
      <w:r w:rsidR="00BB44EF">
        <w:t xml:space="preserve">Whereas, </w:t>
      </w:r>
      <w:proofErr w:type="gramStart"/>
      <w:r w:rsidR="00E3259B">
        <w:t>stocks(</w:t>
      </w:r>
      <w:proofErr w:type="gramEnd"/>
      <w:r w:rsidR="00E3259B">
        <w:t xml:space="preserve">equity) </w:t>
      </w:r>
      <w:r w:rsidR="007E7D0D">
        <w:t>are buy low sell high</w:t>
      </w:r>
      <w:r w:rsidR="00BB44EF">
        <w:t xml:space="preserve"> in general practices. Therefore, there would be more signals and AI aspect on having the </w:t>
      </w:r>
      <w:r w:rsidR="00B04056">
        <w:t xml:space="preserve">model train itself to trade on both ways and find the signal whether or not when to buy or sell then stock does. </w:t>
      </w:r>
      <w:r w:rsidR="00CB090E">
        <w:t xml:space="preserve">Also in general there is a shorter holding period on </w:t>
      </w:r>
      <w:proofErr w:type="spellStart"/>
      <w:r w:rsidR="00CB090E">
        <w:t>forex</w:t>
      </w:r>
      <w:proofErr w:type="spellEnd"/>
      <w:r w:rsidR="00CB090E">
        <w:t xml:space="preserve"> trading. </w:t>
      </w:r>
      <w:r w:rsidR="0037235D">
        <w:t xml:space="preserve"> </w:t>
      </w:r>
    </w:p>
    <w:p w14:paraId="737781EE" w14:textId="77777777" w:rsidR="0058527B" w:rsidRDefault="0058527B"/>
    <w:p w14:paraId="4AC07A1A" w14:textId="6321D971" w:rsidR="0058527B" w:rsidRDefault="003831BA">
      <w:proofErr w:type="spellStart"/>
      <w:r>
        <w:t>Forex</w:t>
      </w:r>
      <w:proofErr w:type="spellEnd"/>
      <w:r>
        <w:t xml:space="preserve"> are traded in price interest point (PIP), the measurement </w:t>
      </w:r>
      <w:r w:rsidR="00D73E22">
        <w:t>of changing in exchange rate pairs</w:t>
      </w:r>
      <w:r w:rsidR="00A95404">
        <w:t>.</w:t>
      </w:r>
      <w:r w:rsidR="00656D4D">
        <w:t xml:space="preserve"> With a single pip points up or down whatever the agent bets, the difference would be made or account realized. </w:t>
      </w:r>
    </w:p>
    <w:p w14:paraId="7250D60F" w14:textId="77777777" w:rsidR="0037235D" w:rsidRDefault="0037235D"/>
    <w:p w14:paraId="4D0E0B0D" w14:textId="56099A21" w:rsidR="0037235D" w:rsidRDefault="0037235D">
      <w:r>
        <w:t>In this case, I belie</w:t>
      </w:r>
      <w:r w:rsidR="00B0516F">
        <w:t>ve</w:t>
      </w:r>
      <w:r w:rsidR="00406886">
        <w:t xml:space="preserve"> using Q learning or </w:t>
      </w:r>
      <w:r w:rsidR="001B075A">
        <w:t xml:space="preserve">recurrent </w:t>
      </w:r>
      <w:r w:rsidR="00406886">
        <w:t>reinforcement learning to train different agents on different practice</w:t>
      </w:r>
      <w:r w:rsidR="000A7B14">
        <w:t xml:space="preserve"> with back propagation</w:t>
      </w:r>
      <w:r w:rsidR="008A38FE">
        <w:t xml:space="preserve">. </w:t>
      </w:r>
      <w:r w:rsidR="00FF7123">
        <w:t>Having multiple agents would have interacted with each other whereas single one agent would not be able to determine the other agents</w:t>
      </w:r>
      <w:r w:rsidR="00425E34">
        <w:t xml:space="preserve">. In addition, I would also use random trading test to see </w:t>
      </w:r>
      <w:r w:rsidR="00867DBE">
        <w:t>whether</w:t>
      </w:r>
      <w:r w:rsidR="00425E34">
        <w:t xml:space="preserve"> or not how is the performance like. </w:t>
      </w:r>
    </w:p>
    <w:p w14:paraId="5E18BCF9" w14:textId="77777777" w:rsidR="00C51B34" w:rsidRDefault="00C51B34"/>
    <w:p w14:paraId="76167A6A" w14:textId="77777777" w:rsidR="00C51B34" w:rsidRDefault="00C51B34"/>
    <w:p w14:paraId="5C929289" w14:textId="430D8215" w:rsidR="00EA4E80" w:rsidRDefault="00C51B34">
      <w:r>
        <w:t>There have been different research studies on forecasting forei</w:t>
      </w:r>
      <w:r w:rsidR="00AF2F12">
        <w:t>gn currencies trading with neural</w:t>
      </w:r>
      <w:r>
        <w:t xml:space="preserve"> networks</w:t>
      </w:r>
      <w:r w:rsidR="000A2DB6">
        <w:t>. The earliest I found was received in 1997 and the latest well quoted</w:t>
      </w:r>
      <w:r w:rsidR="00F74D30">
        <w:t xml:space="preserve"> one was in 2009 </w:t>
      </w:r>
      <w:r w:rsidR="00A921EF">
        <w:t xml:space="preserve">from </w:t>
      </w:r>
      <w:r w:rsidR="009207C0">
        <w:t>cs229</w:t>
      </w:r>
      <w:r w:rsidR="003C0243">
        <w:t xml:space="preserve"> Stanford machine learning final project</w:t>
      </w:r>
      <w:r w:rsidR="004B142A">
        <w:t>.</w:t>
      </w:r>
    </w:p>
    <w:p w14:paraId="405D5D21" w14:textId="77777777" w:rsidR="004C4E4E" w:rsidRDefault="004C4E4E"/>
    <w:p w14:paraId="71B48041" w14:textId="77777777" w:rsidR="00F3444D" w:rsidRDefault="00F3444D"/>
    <w:p w14:paraId="34A928E9" w14:textId="6D5A1F1D" w:rsidR="00F3444D" w:rsidRDefault="00F3444D">
      <w:r>
        <w:t>With the reinforcement learning from last self-driving cab project, I really want to take this further and tackle real world problem. Therefore, I combine what my passion during my undergrad from my currenc</w:t>
      </w:r>
      <w:r w:rsidR="000D5AA4">
        <w:t xml:space="preserve">ies class taught by Matt </w:t>
      </w:r>
      <w:proofErr w:type="spellStart"/>
      <w:r w:rsidR="000D5AA4">
        <w:t>Dlooney</w:t>
      </w:r>
      <w:proofErr w:type="spellEnd"/>
      <w:r w:rsidR="000D5AA4">
        <w:t xml:space="preserve"> and built this </w:t>
      </w:r>
    </w:p>
    <w:p w14:paraId="2382D60B" w14:textId="34D332D1" w:rsidR="000D5AA4" w:rsidRDefault="000D5AA4">
      <w:r>
        <w:t xml:space="preserve">Also I am referencing majority of the studies from various research that has been done in this </w:t>
      </w:r>
      <w:proofErr w:type="gramStart"/>
      <w:r>
        <w:t>field ,</w:t>
      </w:r>
      <w:proofErr w:type="gramEnd"/>
      <w:r>
        <w:t xml:space="preserve"> and majority of it from the </w:t>
      </w:r>
    </w:p>
    <w:p w14:paraId="589350AE" w14:textId="77777777" w:rsidR="00F3444D" w:rsidRDefault="00F3444D"/>
    <w:p w14:paraId="64308933" w14:textId="6D65835E" w:rsidR="0091482B" w:rsidRDefault="0091482B">
      <w:proofErr w:type="spellStart"/>
      <w:r>
        <w:t>Forex</w:t>
      </w:r>
      <w:proofErr w:type="spellEnd"/>
      <w:r>
        <w:t xml:space="preserve"> can be trade </w:t>
      </w:r>
      <w:proofErr w:type="gramStart"/>
      <w:r>
        <w:t>bear</w:t>
      </w:r>
      <w:proofErr w:type="gramEnd"/>
      <w:r>
        <w:t xml:space="preserve"> or bullish. Therefore, this can be more complexity than stock</w:t>
      </w:r>
      <w:r w:rsidR="000B10EC">
        <w:t xml:space="preserve">. </w:t>
      </w:r>
    </w:p>
    <w:p w14:paraId="58CA96A0" w14:textId="77777777" w:rsidR="004C4E4E" w:rsidRDefault="004C4E4E"/>
    <w:p w14:paraId="1494DC53" w14:textId="77777777" w:rsidR="004C4E4E" w:rsidRDefault="004C4E4E"/>
    <w:p w14:paraId="2DD50BCF" w14:textId="77777777" w:rsidR="004C4E4E" w:rsidRDefault="004C4E4E"/>
    <w:p w14:paraId="3A07479F" w14:textId="77777777" w:rsidR="004C4E4E" w:rsidRDefault="004C4E4E"/>
    <w:p w14:paraId="44537A19" w14:textId="77777777" w:rsidR="004C4E4E" w:rsidRDefault="004C4E4E"/>
    <w:p w14:paraId="517FFB08" w14:textId="7368E2F9" w:rsidR="004C4E4E" w:rsidRDefault="00FA5BBF">
      <w:pPr>
        <w:rPr>
          <w:u w:val="single"/>
        </w:rPr>
      </w:pPr>
      <w:r>
        <w:rPr>
          <w:u w:val="single"/>
        </w:rPr>
        <w:t>D</w:t>
      </w:r>
      <w:r w:rsidR="004C4E4E">
        <w:rPr>
          <w:u w:val="single"/>
        </w:rPr>
        <w:t>raft</w:t>
      </w:r>
    </w:p>
    <w:p w14:paraId="6D03DEC9" w14:textId="0316FF34" w:rsidR="00FA5BBF" w:rsidRPr="004C4E4E" w:rsidRDefault="00FA5BBF">
      <w:pPr>
        <w:rPr>
          <w:u w:val="single"/>
        </w:rPr>
      </w:pPr>
      <w:r>
        <w:rPr>
          <w:u w:val="single"/>
        </w:rPr>
        <w:t xml:space="preserve">One of the </w:t>
      </w:r>
      <w:proofErr w:type="spellStart"/>
      <w:r>
        <w:rPr>
          <w:u w:val="single"/>
        </w:rPr>
        <w:t>lastest</w:t>
      </w:r>
      <w:proofErr w:type="spellEnd"/>
      <w:r>
        <w:rPr>
          <w:u w:val="single"/>
        </w:rPr>
        <w:t xml:space="preserve"> paper by Imperial College London by James Cumming suggested</w:t>
      </w:r>
      <w:r w:rsidR="00006596">
        <w:rPr>
          <w:u w:val="single"/>
        </w:rPr>
        <w:t xml:space="preserve"> in </w:t>
      </w:r>
      <w:proofErr w:type="gramStart"/>
      <w:r w:rsidR="00006596">
        <w:rPr>
          <w:u w:val="single"/>
        </w:rPr>
        <w:t xml:space="preserve">2015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</w:p>
    <w:p w14:paraId="6A9E1BEC" w14:textId="4F351457" w:rsidR="004C4E4E" w:rsidRDefault="004C4E4E">
      <w:r>
        <w:t xml:space="preserve">Least-Square Temporal Difference learning is suggested due to the long and short hold and argues that gradient descent </w:t>
      </w:r>
    </w:p>
    <w:p w14:paraId="39BA8E5D" w14:textId="77777777" w:rsidR="004C4E4E" w:rsidRDefault="004C4E4E"/>
    <w:p w14:paraId="56EB6F5E" w14:textId="77777777" w:rsidR="004C4E4E" w:rsidRDefault="004C4E4E"/>
    <w:p w14:paraId="51A16519" w14:textId="77777777" w:rsidR="004C4E4E" w:rsidRDefault="004C4E4E" w:rsidP="004C4E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t>“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TD(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λ) policy evaluation methods that use function approximation aim to converge to a vector β such that V </w:t>
      </w:r>
      <w:r>
        <w:rPr>
          <w:rFonts w:ascii="Times" w:hAnsi="Times" w:cs="Times"/>
          <w:color w:val="000000"/>
          <w:position w:val="10"/>
          <w:sz w:val="21"/>
          <w:szCs w:val="21"/>
        </w:rPr>
        <w:t>π</w:t>
      </w:r>
      <w:r>
        <w:rPr>
          <w:rFonts w:ascii="Times" w:hAnsi="Times" w:cs="Times"/>
          <w:color w:val="000000"/>
          <w:sz w:val="29"/>
          <w:szCs w:val="29"/>
        </w:rPr>
        <w:t>(s) = β</w:t>
      </w:r>
      <w:r>
        <w:rPr>
          <w:rFonts w:ascii="Times" w:hAnsi="Times" w:cs="Times"/>
          <w:color w:val="00000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 xml:space="preserve">φ(s) where π is the fixed policy to be valued, s is a state and φ(s) is a feature vector used to represent s as a numerical vector. The traditional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TD(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λ) method requires the choice of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stepsize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parameters which it then uses to update β in a form of stochastic gradient descent. Unfortunately, incorrect choices of these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stepsize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parameters can often lead to poor results and the stochastic gradient descent nature of the algorithm means that it often uses the available data inefficiently [23]. Least-Squares Temporal Difference (LSTD) learning is a temporal difference technique first proposed by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Bradtke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and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Barto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[25] that aims to resolve these issues. Rather than using gradient descent, LSTD iteratively builds an explicit matrix A and vector b such that β can be estimated as β = A</w:t>
      </w:r>
      <w:r>
        <w:rPr>
          <w:rFonts w:ascii="Times" w:hAnsi="Times" w:cs="Times"/>
          <w:color w:val="000000"/>
          <w:position w:val="10"/>
          <w:sz w:val="21"/>
          <w:szCs w:val="21"/>
        </w:rPr>
        <w:t>−1</w:t>
      </w:r>
      <w:r>
        <w:rPr>
          <w:rFonts w:ascii="Times" w:hAnsi="Times" w:cs="Times"/>
          <w:color w:val="000000"/>
          <w:sz w:val="29"/>
          <w:szCs w:val="29"/>
        </w:rPr>
        <w:t xml:space="preserve">b. </w:t>
      </w:r>
    </w:p>
    <w:p w14:paraId="37B03E62" w14:textId="77777777" w:rsidR="004C4E4E" w:rsidRDefault="004C4E4E" w:rsidP="004C4E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Note. When computing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A</w:t>
      </w:r>
      <w:proofErr w:type="gramEnd"/>
      <w:r>
        <w:rPr>
          <w:rFonts w:ascii="Times" w:hAnsi="Times" w:cs="Times"/>
          <w:color w:val="000000"/>
          <w:position w:val="10"/>
          <w:sz w:val="21"/>
          <w:szCs w:val="21"/>
        </w:rPr>
        <w:t>−1</w:t>
      </w:r>
      <w:r>
        <w:rPr>
          <w:rFonts w:ascii="Times" w:hAnsi="Times" w:cs="Times"/>
          <w:color w:val="000000"/>
          <w:sz w:val="29"/>
          <w:szCs w:val="29"/>
        </w:rPr>
        <w:t xml:space="preserve">b, it may happen that A is singular and traditional matrix inversion will fail. It is therefore recommended that one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uses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the Moore-Penrose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Psuedoin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- verse and Singular Value Decomposition to compute the best fit solution [26]. </w:t>
      </w:r>
    </w:p>
    <w:p w14:paraId="211C4BFB" w14:textId="792E357C" w:rsidR="004C4E4E" w:rsidRDefault="004C4E4E">
      <w:r>
        <w:t>”</w:t>
      </w:r>
    </w:p>
    <w:p w14:paraId="44F44673" w14:textId="77777777" w:rsidR="004C4E4E" w:rsidRDefault="004C4E4E"/>
    <w:p w14:paraId="6132CBC1" w14:textId="6A3F7A40" w:rsidR="004C4E4E" w:rsidRDefault="004C4E4E">
      <w:r>
        <w:t xml:space="preserve">Yahoo Finance API seconds data </w:t>
      </w:r>
    </w:p>
    <w:p w14:paraId="239DD090" w14:textId="77777777" w:rsidR="004C4E4E" w:rsidRDefault="004C4E4E"/>
    <w:p w14:paraId="42EB2AAA" w14:textId="77777777" w:rsidR="004C4E4E" w:rsidRDefault="004C4E4E"/>
    <w:p w14:paraId="52D08DCE" w14:textId="6D91C1F5" w:rsidR="004C4E4E" w:rsidRDefault="00431845">
      <w:pPr>
        <w:rPr>
          <w:i/>
          <w:u w:val="single"/>
        </w:rPr>
      </w:pPr>
      <w:r>
        <w:rPr>
          <w:i/>
          <w:u w:val="single"/>
        </w:rPr>
        <w:t xml:space="preserve">Technically </w:t>
      </w:r>
    </w:p>
    <w:p w14:paraId="5302397D" w14:textId="66D7276B" w:rsidR="00431845" w:rsidRPr="00CA7A5B" w:rsidRDefault="00CA7A5B">
      <w:pPr>
        <w:rPr>
          <w:i/>
        </w:rPr>
      </w:pPr>
      <w:r>
        <w:rPr>
          <w:i/>
        </w:rPr>
        <w:t>Trends of average daily performance, any cycles, as well as is there any finding from the 7 years of data</w:t>
      </w:r>
      <w:r w:rsidR="00EB4CE6">
        <w:rPr>
          <w:i/>
        </w:rPr>
        <w:t>.</w:t>
      </w:r>
      <w:bookmarkStart w:id="0" w:name="_GoBack"/>
      <w:bookmarkEnd w:id="0"/>
    </w:p>
    <w:p w14:paraId="7E0C7A24" w14:textId="5A34E8CD" w:rsidR="00EA4E80" w:rsidRDefault="00BB44EF">
      <w:r w:rsidRPr="00BB44EF">
        <w:rPr>
          <w:noProof/>
        </w:rPr>
        <w:drawing>
          <wp:inline distT="0" distB="0" distL="0" distR="0" wp14:anchorId="3AD3F2AA" wp14:editId="701136B3">
            <wp:extent cx="4670840" cy="4072389"/>
            <wp:effectExtent l="0" t="0" r="3175" b="0"/>
            <wp:docPr id="1" name="Picture 1" descr="Macintosh HD:Users:jaydenyuen:Library:Group Containers:Q79WDW8YH9.com.evernote.Evernote:Evernote:quick-note:jayz88903___Evernote:quick-note-OERf4S:attachment--1mIqQI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ydenyuen:Library:Group Containers:Q79WDW8YH9.com.evernote.Evernote:Evernote:quick-note:jayz88903___Evernote:quick-note-OERf4S:attachment--1mIqQI: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40" cy="40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BE66" w14:textId="77777777" w:rsidR="00FE4B1E" w:rsidRDefault="00FE4B1E"/>
    <w:p w14:paraId="0EF0FBCA" w14:textId="77777777" w:rsidR="00FE4B1E" w:rsidRDefault="00FE4B1E"/>
    <w:p w14:paraId="36E37258" w14:textId="77777777" w:rsidR="00FE4B1E" w:rsidRDefault="00FE4B1E"/>
    <w:p w14:paraId="4EA669B1" w14:textId="77777777" w:rsidR="00FE4B1E" w:rsidRDefault="00FE4B1E"/>
    <w:p w14:paraId="61318F54" w14:textId="77777777" w:rsidR="00FE4B1E" w:rsidRPr="007E30F8" w:rsidRDefault="00FE4B1E">
      <w:pPr>
        <w:rPr>
          <w:b/>
          <w:u w:val="single"/>
        </w:rPr>
      </w:pPr>
    </w:p>
    <w:p w14:paraId="45547629" w14:textId="6D1B5457" w:rsidR="00FE4B1E" w:rsidRPr="007E30F8" w:rsidRDefault="00FE4B1E">
      <w:pPr>
        <w:rPr>
          <w:b/>
          <w:u w:val="single"/>
        </w:rPr>
      </w:pPr>
      <w:r w:rsidRPr="007E30F8">
        <w:rPr>
          <w:b/>
          <w:u w:val="single"/>
        </w:rPr>
        <w:t xml:space="preserve">Problem statement </w:t>
      </w:r>
    </w:p>
    <w:p w14:paraId="4C7F89C3" w14:textId="0ABD0E14" w:rsidR="00FE4B1E" w:rsidRPr="007E30F8" w:rsidRDefault="00FE4B1E"/>
    <w:p w14:paraId="53D4D6EE" w14:textId="77777777" w:rsidR="00FE4B1E" w:rsidRPr="007E30F8" w:rsidRDefault="00FE4B1E">
      <w:pPr>
        <w:rPr>
          <w:b/>
          <w:u w:val="single"/>
        </w:rPr>
      </w:pPr>
    </w:p>
    <w:p w14:paraId="2746412E" w14:textId="49F7DDCC" w:rsidR="00FE4B1E" w:rsidRPr="007E30F8" w:rsidRDefault="002D20EC">
      <w:pPr>
        <w:rPr>
          <w:b/>
          <w:u w:val="single"/>
        </w:rPr>
      </w:pPr>
      <w:r w:rsidRPr="007E30F8">
        <w:rPr>
          <w:b/>
          <w:u w:val="single"/>
        </w:rPr>
        <w:t>Metrics</w:t>
      </w:r>
    </w:p>
    <w:p w14:paraId="5445EB45" w14:textId="77777777" w:rsidR="00FE4B1E" w:rsidRDefault="00FE4B1E"/>
    <w:p w14:paraId="4504B912" w14:textId="65FFA986" w:rsidR="002D20EC" w:rsidRDefault="002D20EC">
      <w:r>
        <w:t xml:space="preserve">Total return on portfolio will be the major metric to test the success of </w:t>
      </w:r>
      <w:r w:rsidR="00BE4248">
        <w:t xml:space="preserve">the AI. Also comparing to the top </w:t>
      </w:r>
      <w:proofErr w:type="spellStart"/>
      <w:r w:rsidR="00BE4248">
        <w:t>forex</w:t>
      </w:r>
      <w:proofErr w:type="spellEnd"/>
      <w:r w:rsidR="00BE4248">
        <w:t xml:space="preserve"> traders named by Forbes magazines in 2015</w:t>
      </w:r>
    </w:p>
    <w:p w14:paraId="195F90E2" w14:textId="77777777" w:rsidR="00FE4B1E" w:rsidRDefault="00FE4B1E"/>
    <w:p w14:paraId="3FB6B841" w14:textId="3025D830" w:rsidR="00EA4E80" w:rsidRDefault="00EA4E80">
      <w:r>
        <w:t>Ref:</w:t>
      </w:r>
    </w:p>
    <w:p w14:paraId="103DFF87" w14:textId="21EFD426" w:rsidR="00EA4E80" w:rsidRDefault="00431845">
      <w:hyperlink r:id="rId6" w:history="1">
        <w:r w:rsidR="00EA4E80" w:rsidRPr="00F14550">
          <w:rPr>
            <w:rStyle w:val="Hyperlink"/>
          </w:rPr>
          <w:t>http://www.bis.org/statistics/full_data_sets.htm</w:t>
        </w:r>
      </w:hyperlink>
    </w:p>
    <w:p w14:paraId="70ED12A9" w14:textId="2182F011" w:rsidR="00EA4E80" w:rsidRDefault="00431845">
      <w:hyperlink r:id="rId7" w:history="1">
        <w:r w:rsidR="005232D6" w:rsidRPr="00F14550">
          <w:rPr>
            <w:rStyle w:val="Hyperlink"/>
          </w:rPr>
          <w:t>https://www.cs.toronto.edu/~vmnih/docs/dqn.pdf</w:t>
        </w:r>
      </w:hyperlink>
    </w:p>
    <w:p w14:paraId="386B1EDC" w14:textId="2DA96831" w:rsidR="005232D6" w:rsidRDefault="00431845">
      <w:hyperlink r:id="rId8" w:history="1">
        <w:r w:rsidR="00A921EF" w:rsidRPr="00F14550">
          <w:rPr>
            <w:rStyle w:val="Hyperlink"/>
          </w:rPr>
          <w:t>http://hallvardnydal.github.io/new_posts/2015-07-21-deep_q/</w:t>
        </w:r>
      </w:hyperlink>
    </w:p>
    <w:p w14:paraId="11E585A5" w14:textId="77777777" w:rsidR="00A921EF" w:rsidRDefault="00A921EF"/>
    <w:sectPr w:rsidR="00A921EF" w:rsidSect="00756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0C"/>
    <w:rsid w:val="00006596"/>
    <w:rsid w:val="00025143"/>
    <w:rsid w:val="000A2DB6"/>
    <w:rsid w:val="000A7B14"/>
    <w:rsid w:val="000B10EC"/>
    <w:rsid w:val="000D5AA4"/>
    <w:rsid w:val="000F5E36"/>
    <w:rsid w:val="0015500C"/>
    <w:rsid w:val="00172E0D"/>
    <w:rsid w:val="001B075A"/>
    <w:rsid w:val="002362C6"/>
    <w:rsid w:val="002B4DFB"/>
    <w:rsid w:val="002B7FBE"/>
    <w:rsid w:val="002D20EC"/>
    <w:rsid w:val="0037235D"/>
    <w:rsid w:val="003831BA"/>
    <w:rsid w:val="003855D7"/>
    <w:rsid w:val="003C0243"/>
    <w:rsid w:val="00406886"/>
    <w:rsid w:val="00406C58"/>
    <w:rsid w:val="00425E34"/>
    <w:rsid w:val="00431845"/>
    <w:rsid w:val="00476329"/>
    <w:rsid w:val="004B142A"/>
    <w:rsid w:val="004C4E4E"/>
    <w:rsid w:val="005232D6"/>
    <w:rsid w:val="00563A10"/>
    <w:rsid w:val="0058527B"/>
    <w:rsid w:val="00656D4D"/>
    <w:rsid w:val="0072162F"/>
    <w:rsid w:val="007568EB"/>
    <w:rsid w:val="007E30F8"/>
    <w:rsid w:val="007E7D0D"/>
    <w:rsid w:val="007F399A"/>
    <w:rsid w:val="00867DBE"/>
    <w:rsid w:val="00880111"/>
    <w:rsid w:val="008A38FE"/>
    <w:rsid w:val="008B45AF"/>
    <w:rsid w:val="008C0F0B"/>
    <w:rsid w:val="008D489D"/>
    <w:rsid w:val="0091482B"/>
    <w:rsid w:val="009207C0"/>
    <w:rsid w:val="00976BDA"/>
    <w:rsid w:val="00A921EF"/>
    <w:rsid w:val="00A95404"/>
    <w:rsid w:val="00AA664C"/>
    <w:rsid w:val="00AD12E7"/>
    <w:rsid w:val="00AF2F12"/>
    <w:rsid w:val="00B04056"/>
    <w:rsid w:val="00B0516F"/>
    <w:rsid w:val="00BB44EF"/>
    <w:rsid w:val="00BE4248"/>
    <w:rsid w:val="00BF1E0A"/>
    <w:rsid w:val="00C51B34"/>
    <w:rsid w:val="00CA7A5B"/>
    <w:rsid w:val="00CB090E"/>
    <w:rsid w:val="00D52B0C"/>
    <w:rsid w:val="00D73E22"/>
    <w:rsid w:val="00DD0550"/>
    <w:rsid w:val="00DE7766"/>
    <w:rsid w:val="00E3259B"/>
    <w:rsid w:val="00E546A0"/>
    <w:rsid w:val="00EA4E80"/>
    <w:rsid w:val="00EB4CE6"/>
    <w:rsid w:val="00F3444D"/>
    <w:rsid w:val="00F42EFE"/>
    <w:rsid w:val="00F74D30"/>
    <w:rsid w:val="00F91A04"/>
    <w:rsid w:val="00FA5BBF"/>
    <w:rsid w:val="00FE4B1E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CE4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F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F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bis.org/statistics/full_data_sets.htm" TargetMode="External"/><Relationship Id="rId7" Type="http://schemas.openxmlformats.org/officeDocument/2006/relationships/hyperlink" Target="https://www.cs.toronto.edu/~vmnih/docs/dqn.pdf" TargetMode="External"/><Relationship Id="rId8" Type="http://schemas.openxmlformats.org/officeDocument/2006/relationships/hyperlink" Target="http://hallvardnydal.github.io/new_posts/2015-07-21-deep_q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624</Words>
  <Characters>3560</Characters>
  <Application>Microsoft Macintosh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yuen</dc:creator>
  <cp:keywords/>
  <dc:description/>
  <cp:lastModifiedBy>jayden yuen</cp:lastModifiedBy>
  <cp:revision>62</cp:revision>
  <dcterms:created xsi:type="dcterms:W3CDTF">2017-01-31T07:37:00Z</dcterms:created>
  <dcterms:modified xsi:type="dcterms:W3CDTF">2017-02-01T07:15:00Z</dcterms:modified>
</cp:coreProperties>
</file>