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28164B">
        <w:rPr>
          <w:rFonts w:hint="eastAsia"/>
          <w:sz w:val="28"/>
          <w:szCs w:val="28"/>
        </w:rPr>
        <w:t>读者</w:t>
      </w:r>
      <w:r w:rsidR="00D23B07">
        <w:rPr>
          <w:rFonts w:hint="eastAsia"/>
          <w:sz w:val="28"/>
          <w:szCs w:val="28"/>
        </w:rPr>
        <w:t>群体特征提供快速</w:t>
      </w:r>
      <w:r w:rsidR="0028164B">
        <w:rPr>
          <w:rFonts w:hint="eastAsia"/>
          <w:sz w:val="28"/>
          <w:szCs w:val="28"/>
        </w:rPr>
        <w:t>商品</w:t>
      </w:r>
      <w:r w:rsidR="00D23B07">
        <w:rPr>
          <w:rFonts w:hint="eastAsia"/>
          <w:sz w:val="28"/>
          <w:szCs w:val="28"/>
        </w:rPr>
        <w:t>定位，同时支持灵活的</w:t>
      </w:r>
      <w:r w:rsidR="0028164B">
        <w:rPr>
          <w:rFonts w:hint="eastAsia"/>
          <w:sz w:val="28"/>
          <w:szCs w:val="28"/>
        </w:rPr>
        <w:t>作</w:t>
      </w:r>
      <w:r w:rsidR="00D23B07">
        <w:rPr>
          <w:rFonts w:hint="eastAsia"/>
          <w:sz w:val="28"/>
          <w:szCs w:val="28"/>
        </w:rPr>
        <w:t>品推荐，比如</w:t>
      </w:r>
      <w:r w:rsidR="0028164B">
        <w:rPr>
          <w:rFonts w:hint="eastAsia"/>
          <w:sz w:val="28"/>
          <w:szCs w:val="28"/>
        </w:rPr>
        <w:t>相关作品的同等类型作品、作品的相关周边等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64B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5299"/>
  <w15:docId w15:val="{0EEC5D63-85F4-4BBC-92FB-F1C367C8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铭俊 周</cp:lastModifiedBy>
  <cp:revision>5</cp:revision>
  <dcterms:created xsi:type="dcterms:W3CDTF">2012-08-13T06:47:00Z</dcterms:created>
  <dcterms:modified xsi:type="dcterms:W3CDTF">2020-03-10T06:41:00Z</dcterms:modified>
</cp:coreProperties>
</file>