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FA" w:rsidRDefault="00FD60FA" w:rsidP="009B12FB">
      <w:pPr>
        <w:pStyle w:val="Title"/>
      </w:pPr>
      <w:r>
        <w:t>Article paper main title: Subtitle to follow</w:t>
      </w:r>
      <w:r w:rsidR="008D48D3">
        <w:t xml:space="preserve"> [Style: Title]</w:t>
      </w:r>
    </w:p>
    <w:p w:rsidR="009B12FB" w:rsidRPr="00733108" w:rsidRDefault="007153DF" w:rsidP="002671FC">
      <w:r w:rsidRPr="002F3D2C">
        <w:rPr>
          <w:rFonts w:ascii="Times" w:hAnsi="Times" w:cs="Myriad Pro"/>
          <w:b/>
          <w:bCs/>
          <w:szCs w:val="18"/>
        </w:rPr>
        <w:t>Abstract:</w:t>
      </w:r>
      <w:r>
        <w:rPr>
          <w:rFonts w:ascii="Adobe Garamond Pro" w:hAnsi="Adobe Garamond Pro" w:cs="Adobe Garamond Pro"/>
          <w:sz w:val="18"/>
          <w:szCs w:val="18"/>
        </w:rPr>
        <w:t xml:space="preserve">  </w:t>
      </w:r>
      <w:proofErr w:type="spellStart"/>
      <w:r w:rsidR="00733108" w:rsidRPr="00733108">
        <w:t>Lorem</w:t>
      </w:r>
      <w:proofErr w:type="spellEnd"/>
      <w:r w:rsidR="00733108" w:rsidRPr="00733108">
        <w:t xml:space="preserve"> </w:t>
      </w:r>
      <w:proofErr w:type="spellStart"/>
      <w:r w:rsidR="00733108" w:rsidRPr="00733108">
        <w:t>ipsum</w:t>
      </w:r>
      <w:proofErr w:type="spellEnd"/>
      <w:r w:rsidR="00733108" w:rsidRPr="00733108">
        <w:t xml:space="preserve"> dolor sit </w:t>
      </w:r>
      <w:proofErr w:type="spellStart"/>
      <w:r w:rsidR="00733108" w:rsidRPr="00733108">
        <w:t>amet</w:t>
      </w:r>
      <w:proofErr w:type="spellEnd"/>
      <w:r w:rsidR="00733108" w:rsidRPr="00733108">
        <w:t xml:space="preserve">, </w:t>
      </w:r>
      <w:proofErr w:type="spellStart"/>
      <w:r w:rsidR="00733108" w:rsidRPr="00733108">
        <w:t>consectetur</w:t>
      </w:r>
      <w:proofErr w:type="spellEnd"/>
      <w:r w:rsidR="00733108" w:rsidRPr="00733108">
        <w:t xml:space="preserve"> </w:t>
      </w:r>
      <w:proofErr w:type="spellStart"/>
      <w:r w:rsidR="00733108" w:rsidRPr="00733108">
        <w:t>adipiscing</w:t>
      </w:r>
      <w:proofErr w:type="spellEnd"/>
      <w:r w:rsidR="00733108" w:rsidRPr="00733108">
        <w:t xml:space="preserve"> </w:t>
      </w:r>
      <w:proofErr w:type="spellStart"/>
      <w:r w:rsidR="00733108" w:rsidRPr="00733108">
        <w:t>elit</w:t>
      </w:r>
      <w:proofErr w:type="spellEnd"/>
      <w:r w:rsidR="00733108" w:rsidRPr="00733108">
        <w:t xml:space="preserve">. </w:t>
      </w:r>
      <w:proofErr w:type="spellStart"/>
      <w:r w:rsidR="00733108" w:rsidRPr="00733108">
        <w:t>Fusce</w:t>
      </w:r>
      <w:proofErr w:type="spellEnd"/>
      <w:r w:rsidR="00733108" w:rsidRPr="00733108">
        <w:t xml:space="preserve"> </w:t>
      </w:r>
      <w:proofErr w:type="spellStart"/>
      <w:proofErr w:type="gramStart"/>
      <w:r w:rsidR="00733108" w:rsidRPr="00733108">
        <w:t>eu</w:t>
      </w:r>
      <w:proofErr w:type="spellEnd"/>
      <w:proofErr w:type="gramEnd"/>
      <w:r w:rsidR="00733108" w:rsidRPr="00733108">
        <w:t xml:space="preserve"> </w:t>
      </w:r>
      <w:proofErr w:type="spellStart"/>
      <w:r w:rsidR="00733108" w:rsidRPr="00733108">
        <w:t>tincidunt</w:t>
      </w:r>
      <w:proofErr w:type="spellEnd"/>
      <w:r w:rsidR="00733108" w:rsidRPr="00733108">
        <w:t xml:space="preserve"> sem. </w:t>
      </w:r>
      <w:proofErr w:type="spellStart"/>
      <w:r w:rsidR="00733108" w:rsidRPr="00733108">
        <w:t>Etiam</w:t>
      </w:r>
      <w:proofErr w:type="spellEnd"/>
      <w:r w:rsidR="00733108" w:rsidRPr="00733108">
        <w:t xml:space="preserve"> </w:t>
      </w:r>
      <w:proofErr w:type="spellStart"/>
      <w:r w:rsidR="00733108" w:rsidRPr="00733108">
        <w:t>urna</w:t>
      </w:r>
      <w:proofErr w:type="spellEnd"/>
      <w:r w:rsidR="00733108" w:rsidRPr="00733108">
        <w:t xml:space="preserve"> </w:t>
      </w:r>
      <w:proofErr w:type="spellStart"/>
      <w:r w:rsidR="00733108" w:rsidRPr="00733108">
        <w:t>mauris</w:t>
      </w:r>
      <w:proofErr w:type="spellEnd"/>
      <w:r w:rsidR="00733108" w:rsidRPr="00733108">
        <w:t xml:space="preserve">, </w:t>
      </w:r>
      <w:proofErr w:type="spellStart"/>
      <w:r w:rsidR="00733108" w:rsidRPr="00733108">
        <w:t>blandit</w:t>
      </w:r>
      <w:proofErr w:type="spellEnd"/>
      <w:r w:rsidR="00733108" w:rsidRPr="00733108">
        <w:t xml:space="preserve"> sit </w:t>
      </w:r>
      <w:proofErr w:type="spellStart"/>
      <w:r w:rsidR="00733108" w:rsidRPr="00733108">
        <w:t>amet</w:t>
      </w:r>
      <w:proofErr w:type="spellEnd"/>
      <w:r w:rsidR="00733108" w:rsidRPr="00733108">
        <w:t xml:space="preserve"> </w:t>
      </w:r>
      <w:proofErr w:type="spellStart"/>
      <w:r w:rsidR="00733108" w:rsidRPr="00733108">
        <w:t>eleifend</w:t>
      </w:r>
      <w:proofErr w:type="spellEnd"/>
      <w:r w:rsidR="00733108" w:rsidRPr="00733108">
        <w:t xml:space="preserve"> </w:t>
      </w:r>
      <w:proofErr w:type="spellStart"/>
      <w:r w:rsidR="00733108" w:rsidRPr="00733108">
        <w:t>aliquet</w:t>
      </w:r>
      <w:proofErr w:type="spellEnd"/>
      <w:r w:rsidR="00733108" w:rsidRPr="00733108">
        <w:t xml:space="preserve">, </w:t>
      </w:r>
      <w:proofErr w:type="spellStart"/>
      <w:r w:rsidR="00733108" w:rsidRPr="00733108">
        <w:t>auctor</w:t>
      </w:r>
      <w:proofErr w:type="spellEnd"/>
      <w:r w:rsidR="00733108" w:rsidRPr="00733108">
        <w:t xml:space="preserve"> at </w:t>
      </w:r>
      <w:proofErr w:type="spellStart"/>
      <w:r w:rsidR="00733108" w:rsidRPr="00733108">
        <w:t>nibh</w:t>
      </w:r>
      <w:proofErr w:type="spellEnd"/>
      <w:r w:rsidR="00733108" w:rsidRPr="00733108">
        <w:t xml:space="preserve">. </w:t>
      </w:r>
      <w:proofErr w:type="spellStart"/>
      <w:r w:rsidR="00733108" w:rsidRPr="00733108">
        <w:t>Mauris</w:t>
      </w:r>
      <w:proofErr w:type="spellEnd"/>
      <w:r w:rsidR="00733108" w:rsidRPr="00733108">
        <w:t xml:space="preserve"> at </w:t>
      </w:r>
      <w:proofErr w:type="spellStart"/>
      <w:r w:rsidR="00733108" w:rsidRPr="00733108">
        <w:t>urna</w:t>
      </w:r>
      <w:proofErr w:type="spellEnd"/>
      <w:r w:rsidR="00733108" w:rsidRPr="00733108">
        <w:t xml:space="preserve"> </w:t>
      </w:r>
      <w:proofErr w:type="spellStart"/>
      <w:r w:rsidR="00733108" w:rsidRPr="00733108">
        <w:t>quis</w:t>
      </w:r>
      <w:proofErr w:type="spellEnd"/>
      <w:r w:rsidR="00733108" w:rsidRPr="00733108">
        <w:t xml:space="preserve"> </w:t>
      </w:r>
      <w:proofErr w:type="spellStart"/>
      <w:r w:rsidR="00733108" w:rsidRPr="00733108">
        <w:t>arcu</w:t>
      </w:r>
      <w:proofErr w:type="spellEnd"/>
      <w:r w:rsidR="00733108" w:rsidRPr="00733108">
        <w:t xml:space="preserve"> </w:t>
      </w:r>
      <w:proofErr w:type="spellStart"/>
      <w:r w:rsidR="00733108" w:rsidRPr="00733108">
        <w:t>eleifend</w:t>
      </w:r>
      <w:proofErr w:type="spellEnd"/>
      <w:r w:rsidR="00733108" w:rsidRPr="00733108">
        <w:t xml:space="preserve"> </w:t>
      </w:r>
      <w:proofErr w:type="spellStart"/>
      <w:r w:rsidR="00733108" w:rsidRPr="00733108">
        <w:t>suscipit</w:t>
      </w:r>
      <w:proofErr w:type="spellEnd"/>
      <w:r w:rsidR="00733108" w:rsidRPr="00733108">
        <w:t xml:space="preserve"> </w:t>
      </w:r>
      <w:proofErr w:type="spellStart"/>
      <w:r w:rsidR="00733108" w:rsidRPr="00733108">
        <w:t>eget</w:t>
      </w:r>
      <w:proofErr w:type="spellEnd"/>
      <w:r w:rsidR="00733108" w:rsidRPr="00733108">
        <w:t xml:space="preserve"> sit </w:t>
      </w:r>
      <w:proofErr w:type="spellStart"/>
      <w:r w:rsidR="00733108" w:rsidRPr="00733108">
        <w:t>amet</w:t>
      </w:r>
      <w:proofErr w:type="spellEnd"/>
      <w:r w:rsidR="00733108" w:rsidRPr="00733108">
        <w:t xml:space="preserve"> </w:t>
      </w:r>
      <w:proofErr w:type="spellStart"/>
      <w:r w:rsidR="00733108" w:rsidRPr="00733108">
        <w:t>enim</w:t>
      </w:r>
      <w:proofErr w:type="spellEnd"/>
      <w:r w:rsidR="00733108" w:rsidRPr="00733108">
        <w:t xml:space="preserve">. </w:t>
      </w:r>
      <w:proofErr w:type="spellStart"/>
      <w:r w:rsidR="00733108" w:rsidRPr="00733108">
        <w:t>Cras</w:t>
      </w:r>
      <w:proofErr w:type="spellEnd"/>
      <w:r w:rsidR="00733108" w:rsidRPr="00733108">
        <w:t xml:space="preserve"> </w:t>
      </w:r>
      <w:proofErr w:type="gramStart"/>
      <w:r w:rsidR="00733108" w:rsidRPr="00733108">
        <w:t>et</w:t>
      </w:r>
      <w:proofErr w:type="gramEnd"/>
      <w:r w:rsidR="00733108" w:rsidRPr="00733108">
        <w:t xml:space="preserve"> </w:t>
      </w:r>
      <w:proofErr w:type="spellStart"/>
      <w:r w:rsidR="00733108" w:rsidRPr="00733108">
        <w:t>imperdiet</w:t>
      </w:r>
      <w:proofErr w:type="spellEnd"/>
      <w:r w:rsidR="00733108" w:rsidRPr="00733108">
        <w:t xml:space="preserve"> </w:t>
      </w:r>
      <w:proofErr w:type="spellStart"/>
      <w:r w:rsidR="00733108" w:rsidRPr="00733108">
        <w:t>felis</w:t>
      </w:r>
      <w:proofErr w:type="spellEnd"/>
      <w:r w:rsidR="00733108" w:rsidRPr="00733108">
        <w:t xml:space="preserve">. </w:t>
      </w:r>
      <w:proofErr w:type="spellStart"/>
      <w:r w:rsidR="00733108" w:rsidRPr="00733108">
        <w:t>Fusce</w:t>
      </w:r>
      <w:proofErr w:type="spellEnd"/>
      <w:r w:rsidR="00733108" w:rsidRPr="00733108">
        <w:t xml:space="preserve"> </w:t>
      </w:r>
      <w:proofErr w:type="spellStart"/>
      <w:r w:rsidR="00733108" w:rsidRPr="00733108">
        <w:t>vestibulum</w:t>
      </w:r>
      <w:proofErr w:type="spellEnd"/>
      <w:r w:rsidR="00733108" w:rsidRPr="00733108">
        <w:t xml:space="preserve"> </w:t>
      </w:r>
      <w:proofErr w:type="spellStart"/>
      <w:r w:rsidR="00733108" w:rsidRPr="00733108">
        <w:t>euismod</w:t>
      </w:r>
      <w:proofErr w:type="spellEnd"/>
      <w:r w:rsidR="00733108" w:rsidRPr="00733108">
        <w:t xml:space="preserve"> </w:t>
      </w:r>
      <w:proofErr w:type="spellStart"/>
      <w:r w:rsidR="00733108" w:rsidRPr="00733108">
        <w:t>leo</w:t>
      </w:r>
      <w:proofErr w:type="spellEnd"/>
      <w:r w:rsidR="00733108" w:rsidRPr="00733108">
        <w:t xml:space="preserve">, vitae </w:t>
      </w:r>
      <w:proofErr w:type="spellStart"/>
      <w:r w:rsidR="00733108" w:rsidRPr="00733108">
        <w:t>tristique</w:t>
      </w:r>
      <w:proofErr w:type="spellEnd"/>
      <w:r w:rsidR="00733108" w:rsidRPr="00733108">
        <w:t xml:space="preserve"> </w:t>
      </w:r>
      <w:proofErr w:type="spellStart"/>
      <w:r w:rsidR="00733108" w:rsidRPr="00733108">
        <w:t>est</w:t>
      </w:r>
      <w:proofErr w:type="spellEnd"/>
      <w:r w:rsidR="00733108" w:rsidRPr="00733108">
        <w:t xml:space="preserve"> </w:t>
      </w:r>
      <w:proofErr w:type="spellStart"/>
      <w:r w:rsidR="00733108" w:rsidRPr="00733108">
        <w:t>varius</w:t>
      </w:r>
      <w:proofErr w:type="spellEnd"/>
      <w:r w:rsidR="00733108" w:rsidRPr="00733108">
        <w:t xml:space="preserve"> vel. </w:t>
      </w:r>
      <w:proofErr w:type="spellStart"/>
      <w:r w:rsidR="00733108" w:rsidRPr="00733108">
        <w:t>Vivamus</w:t>
      </w:r>
      <w:proofErr w:type="spellEnd"/>
      <w:r w:rsidR="00733108" w:rsidRPr="00733108">
        <w:t xml:space="preserve"> </w:t>
      </w:r>
      <w:proofErr w:type="spellStart"/>
      <w:r w:rsidR="00733108" w:rsidRPr="00733108">
        <w:t>aliquet</w:t>
      </w:r>
      <w:proofErr w:type="spellEnd"/>
      <w:r w:rsidR="00733108" w:rsidRPr="00733108">
        <w:t xml:space="preserve">, </w:t>
      </w:r>
      <w:proofErr w:type="spellStart"/>
      <w:r w:rsidR="00733108" w:rsidRPr="00733108">
        <w:t>leo</w:t>
      </w:r>
      <w:proofErr w:type="spellEnd"/>
      <w:r w:rsidR="00733108" w:rsidRPr="00733108">
        <w:t xml:space="preserve"> id </w:t>
      </w:r>
      <w:proofErr w:type="spellStart"/>
      <w:r w:rsidR="00733108" w:rsidRPr="00733108">
        <w:t>ultrices</w:t>
      </w:r>
      <w:proofErr w:type="spellEnd"/>
      <w:r w:rsidR="00733108" w:rsidRPr="00733108">
        <w:t xml:space="preserve"> </w:t>
      </w:r>
      <w:proofErr w:type="spellStart"/>
      <w:r w:rsidR="00733108" w:rsidRPr="00733108">
        <w:t>mollis</w:t>
      </w:r>
      <w:proofErr w:type="spellEnd"/>
      <w:r w:rsidR="00733108" w:rsidRPr="00733108">
        <w:t xml:space="preserve">, </w:t>
      </w:r>
      <w:proofErr w:type="spellStart"/>
      <w:r w:rsidR="00733108" w:rsidRPr="00733108">
        <w:t>ligula</w:t>
      </w:r>
      <w:proofErr w:type="spellEnd"/>
      <w:r w:rsidR="00733108" w:rsidRPr="00733108">
        <w:t xml:space="preserve"> </w:t>
      </w:r>
      <w:proofErr w:type="spellStart"/>
      <w:r w:rsidR="00733108" w:rsidRPr="00733108">
        <w:t>felis</w:t>
      </w:r>
      <w:proofErr w:type="spellEnd"/>
      <w:r w:rsidR="00733108" w:rsidRPr="00733108">
        <w:t xml:space="preserve"> </w:t>
      </w:r>
      <w:proofErr w:type="spellStart"/>
      <w:r w:rsidR="00733108" w:rsidRPr="00733108">
        <w:t>facilisis</w:t>
      </w:r>
      <w:proofErr w:type="spellEnd"/>
      <w:r w:rsidR="00733108" w:rsidRPr="00733108">
        <w:t xml:space="preserve"> </w:t>
      </w:r>
      <w:proofErr w:type="spellStart"/>
      <w:r w:rsidR="00733108" w:rsidRPr="00733108">
        <w:t>libero</w:t>
      </w:r>
      <w:proofErr w:type="spellEnd"/>
      <w:r w:rsidR="00733108" w:rsidRPr="00733108">
        <w:t xml:space="preserve">, </w:t>
      </w:r>
      <w:proofErr w:type="spellStart"/>
      <w:r w:rsidR="00733108" w:rsidRPr="00733108">
        <w:t>feugiat</w:t>
      </w:r>
      <w:proofErr w:type="spellEnd"/>
      <w:r w:rsidR="00733108" w:rsidRPr="00733108">
        <w:t xml:space="preserve"> </w:t>
      </w:r>
      <w:proofErr w:type="spellStart"/>
      <w:r w:rsidR="00733108" w:rsidRPr="00733108">
        <w:t>lobortis</w:t>
      </w:r>
      <w:proofErr w:type="spellEnd"/>
      <w:r w:rsidR="00733108" w:rsidRPr="00733108">
        <w:t xml:space="preserve"> </w:t>
      </w:r>
      <w:proofErr w:type="spellStart"/>
      <w:r w:rsidR="00733108" w:rsidRPr="00733108">
        <w:t>diam</w:t>
      </w:r>
      <w:proofErr w:type="spellEnd"/>
      <w:r w:rsidR="00733108" w:rsidRPr="00733108">
        <w:t xml:space="preserve"> ante at mi. Integer </w:t>
      </w:r>
      <w:proofErr w:type="spellStart"/>
      <w:r w:rsidR="00733108" w:rsidRPr="00733108">
        <w:t>cursus</w:t>
      </w:r>
      <w:proofErr w:type="spellEnd"/>
      <w:r w:rsidR="00733108" w:rsidRPr="00733108">
        <w:t xml:space="preserve"> </w:t>
      </w:r>
      <w:proofErr w:type="spellStart"/>
      <w:r w:rsidR="00733108" w:rsidRPr="00733108">
        <w:t>mattis</w:t>
      </w:r>
      <w:proofErr w:type="spellEnd"/>
      <w:r w:rsidR="00733108" w:rsidRPr="00733108">
        <w:t xml:space="preserve"> </w:t>
      </w:r>
      <w:proofErr w:type="spellStart"/>
      <w:r w:rsidR="00733108" w:rsidRPr="00733108">
        <w:t>odio</w:t>
      </w:r>
      <w:proofErr w:type="spellEnd"/>
      <w:r w:rsidR="00733108" w:rsidRPr="00733108">
        <w:t xml:space="preserve">, </w:t>
      </w:r>
      <w:proofErr w:type="spellStart"/>
      <w:r w:rsidR="00733108" w:rsidRPr="00733108">
        <w:t>volutpat</w:t>
      </w:r>
      <w:proofErr w:type="spellEnd"/>
      <w:r w:rsidR="00733108" w:rsidRPr="00733108">
        <w:t xml:space="preserve"> </w:t>
      </w:r>
      <w:proofErr w:type="spellStart"/>
      <w:r w:rsidR="00733108" w:rsidRPr="00733108">
        <w:t>rutrum</w:t>
      </w:r>
      <w:proofErr w:type="spellEnd"/>
      <w:r w:rsidR="00733108" w:rsidRPr="00733108">
        <w:t xml:space="preserve"> </w:t>
      </w:r>
      <w:proofErr w:type="spellStart"/>
      <w:r w:rsidR="00733108" w:rsidRPr="00733108">
        <w:t>tortor</w:t>
      </w:r>
      <w:proofErr w:type="spellEnd"/>
      <w:r w:rsidR="00733108" w:rsidRPr="00733108">
        <w:t xml:space="preserve"> dictum et. </w:t>
      </w:r>
      <w:proofErr w:type="spellStart"/>
      <w:r w:rsidR="00733108" w:rsidRPr="00733108">
        <w:t>Nulla</w:t>
      </w:r>
      <w:proofErr w:type="spellEnd"/>
      <w:r w:rsidR="00733108" w:rsidRPr="00733108">
        <w:t xml:space="preserve"> in </w:t>
      </w:r>
      <w:proofErr w:type="spellStart"/>
      <w:r w:rsidR="00733108" w:rsidRPr="00733108">
        <w:t>odio</w:t>
      </w:r>
      <w:proofErr w:type="spellEnd"/>
      <w:r w:rsidR="00733108" w:rsidRPr="00733108">
        <w:t xml:space="preserve"> </w:t>
      </w:r>
      <w:proofErr w:type="spellStart"/>
      <w:r w:rsidR="00733108" w:rsidRPr="00733108">
        <w:t>libero</w:t>
      </w:r>
      <w:proofErr w:type="spellEnd"/>
      <w:r w:rsidR="00733108" w:rsidRPr="00733108">
        <w:t xml:space="preserve">, </w:t>
      </w:r>
      <w:proofErr w:type="gramStart"/>
      <w:r w:rsidR="00733108" w:rsidRPr="00733108">
        <w:t>a</w:t>
      </w:r>
      <w:proofErr w:type="gramEnd"/>
      <w:r w:rsidR="00733108" w:rsidRPr="00733108">
        <w:t xml:space="preserve"> </w:t>
      </w:r>
      <w:proofErr w:type="spellStart"/>
      <w:r w:rsidR="00733108" w:rsidRPr="00733108">
        <w:t>ultricies</w:t>
      </w:r>
      <w:proofErr w:type="spellEnd"/>
      <w:r w:rsidR="00733108" w:rsidRPr="00733108">
        <w:t xml:space="preserve"> </w:t>
      </w:r>
      <w:proofErr w:type="spellStart"/>
      <w:r w:rsidR="00733108" w:rsidRPr="00733108">
        <w:t>nibh</w:t>
      </w:r>
      <w:proofErr w:type="spellEnd"/>
      <w:r w:rsidR="00733108" w:rsidRPr="00733108">
        <w:t xml:space="preserve">. </w:t>
      </w:r>
      <w:proofErr w:type="spellStart"/>
      <w:proofErr w:type="gramStart"/>
      <w:r w:rsidR="00733108" w:rsidRPr="00733108">
        <w:t>Nulla</w:t>
      </w:r>
      <w:proofErr w:type="spellEnd"/>
      <w:r w:rsidR="00733108" w:rsidRPr="00733108">
        <w:t xml:space="preserve"> </w:t>
      </w:r>
      <w:proofErr w:type="spellStart"/>
      <w:r w:rsidR="00733108" w:rsidRPr="00733108">
        <w:t>interdum</w:t>
      </w:r>
      <w:proofErr w:type="spellEnd"/>
      <w:r w:rsidR="00733108" w:rsidRPr="00733108">
        <w:t xml:space="preserve"> </w:t>
      </w:r>
      <w:proofErr w:type="spellStart"/>
      <w:r w:rsidR="00733108" w:rsidRPr="00733108">
        <w:t>elit</w:t>
      </w:r>
      <w:proofErr w:type="spellEnd"/>
      <w:r w:rsidR="00733108" w:rsidRPr="00733108">
        <w:t xml:space="preserve"> vitae </w:t>
      </w:r>
      <w:proofErr w:type="spellStart"/>
      <w:r w:rsidR="00733108" w:rsidRPr="00733108">
        <w:t>lorem</w:t>
      </w:r>
      <w:proofErr w:type="spellEnd"/>
      <w:r w:rsidR="00733108" w:rsidRPr="00733108">
        <w:t xml:space="preserve"> </w:t>
      </w:r>
      <w:proofErr w:type="spellStart"/>
      <w:r w:rsidR="00733108" w:rsidRPr="00733108">
        <w:t>fringilla</w:t>
      </w:r>
      <w:proofErr w:type="spellEnd"/>
      <w:r w:rsidR="00733108" w:rsidRPr="00733108">
        <w:t xml:space="preserve"> </w:t>
      </w:r>
      <w:proofErr w:type="spellStart"/>
      <w:r w:rsidR="00733108" w:rsidRPr="00733108">
        <w:t>adipiscing</w:t>
      </w:r>
      <w:proofErr w:type="spellEnd"/>
      <w:r w:rsidR="00733108" w:rsidRPr="00733108">
        <w:t>.</w:t>
      </w:r>
      <w:proofErr w:type="gramEnd"/>
      <w:r w:rsidR="00733108" w:rsidRPr="00733108">
        <w:t xml:space="preserve"> Integer in dui </w:t>
      </w:r>
      <w:proofErr w:type="spellStart"/>
      <w:r w:rsidR="00733108" w:rsidRPr="00733108">
        <w:t>nunc</w:t>
      </w:r>
      <w:proofErr w:type="spellEnd"/>
      <w:r w:rsidR="00733108" w:rsidRPr="00733108">
        <w:t xml:space="preserve">, ac </w:t>
      </w:r>
      <w:proofErr w:type="spellStart"/>
      <w:r w:rsidR="00733108" w:rsidRPr="00733108">
        <w:t>congue</w:t>
      </w:r>
      <w:proofErr w:type="spellEnd"/>
      <w:r w:rsidR="00733108" w:rsidRPr="00733108">
        <w:t xml:space="preserve"> est. </w:t>
      </w:r>
      <w:proofErr w:type="spellStart"/>
      <w:r w:rsidR="00733108" w:rsidRPr="00733108">
        <w:t>Nullam</w:t>
      </w:r>
      <w:proofErr w:type="spellEnd"/>
      <w:r w:rsidR="00733108" w:rsidRPr="00733108">
        <w:t xml:space="preserve"> vitae </w:t>
      </w:r>
      <w:proofErr w:type="spellStart"/>
      <w:r w:rsidR="00733108" w:rsidRPr="00733108">
        <w:t>neque</w:t>
      </w:r>
      <w:proofErr w:type="spellEnd"/>
      <w:r w:rsidR="00733108" w:rsidRPr="00733108">
        <w:t xml:space="preserve"> </w:t>
      </w:r>
      <w:proofErr w:type="spellStart"/>
      <w:r w:rsidR="00733108" w:rsidRPr="00733108">
        <w:t>vel</w:t>
      </w:r>
      <w:proofErr w:type="spellEnd"/>
      <w:r w:rsidR="00733108" w:rsidRPr="00733108">
        <w:t xml:space="preserve"> </w:t>
      </w:r>
      <w:proofErr w:type="spellStart"/>
      <w:proofErr w:type="gramStart"/>
      <w:r w:rsidR="00733108" w:rsidRPr="00733108">
        <w:t>purus</w:t>
      </w:r>
      <w:proofErr w:type="spellEnd"/>
      <w:proofErr w:type="gramEnd"/>
      <w:r w:rsidR="00733108" w:rsidRPr="00733108">
        <w:t xml:space="preserve"> </w:t>
      </w:r>
      <w:proofErr w:type="spellStart"/>
      <w:r w:rsidR="00733108" w:rsidRPr="00733108">
        <w:t>commodo</w:t>
      </w:r>
      <w:proofErr w:type="spellEnd"/>
      <w:r w:rsidR="00733108" w:rsidRPr="00733108">
        <w:t xml:space="preserve"> </w:t>
      </w:r>
      <w:proofErr w:type="spellStart"/>
      <w:r w:rsidR="00733108" w:rsidRPr="00733108">
        <w:t>ullamcorper</w:t>
      </w:r>
      <w:proofErr w:type="spellEnd"/>
      <w:r w:rsidR="00733108" w:rsidRPr="00733108">
        <w:t xml:space="preserve"> ac non </w:t>
      </w:r>
      <w:proofErr w:type="spellStart"/>
      <w:r w:rsidR="00733108" w:rsidRPr="00733108">
        <w:t>metus</w:t>
      </w:r>
      <w:proofErr w:type="spellEnd"/>
      <w:r w:rsidR="00733108" w:rsidRPr="00733108">
        <w:t xml:space="preserve">. </w:t>
      </w:r>
      <w:proofErr w:type="spellStart"/>
      <w:proofErr w:type="gramStart"/>
      <w:r w:rsidR="00733108" w:rsidRPr="00733108">
        <w:t>Sed</w:t>
      </w:r>
      <w:proofErr w:type="spellEnd"/>
      <w:r w:rsidR="00733108" w:rsidRPr="00733108">
        <w:t xml:space="preserve"> </w:t>
      </w:r>
      <w:proofErr w:type="spellStart"/>
      <w:r w:rsidR="00733108" w:rsidRPr="00733108">
        <w:t>turpis</w:t>
      </w:r>
      <w:proofErr w:type="spellEnd"/>
      <w:r w:rsidR="00733108" w:rsidRPr="00733108">
        <w:t xml:space="preserve"> </w:t>
      </w:r>
      <w:proofErr w:type="spellStart"/>
      <w:r w:rsidR="00733108" w:rsidRPr="00733108">
        <w:t>ipsum</w:t>
      </w:r>
      <w:proofErr w:type="spellEnd"/>
      <w:r w:rsidR="00733108" w:rsidRPr="00733108">
        <w:t xml:space="preserve">, </w:t>
      </w:r>
      <w:proofErr w:type="spellStart"/>
      <w:r w:rsidR="00733108" w:rsidRPr="00733108">
        <w:t>pellentesque</w:t>
      </w:r>
      <w:proofErr w:type="spellEnd"/>
      <w:r w:rsidR="00733108" w:rsidRPr="00733108">
        <w:t xml:space="preserve"> a </w:t>
      </w:r>
      <w:proofErr w:type="spellStart"/>
      <w:r w:rsidR="00733108" w:rsidRPr="00733108">
        <w:t>sodales</w:t>
      </w:r>
      <w:proofErr w:type="spellEnd"/>
      <w:r w:rsidR="00733108" w:rsidRPr="00733108">
        <w:t xml:space="preserve"> id, </w:t>
      </w:r>
      <w:proofErr w:type="spellStart"/>
      <w:r w:rsidR="00733108" w:rsidRPr="00733108">
        <w:t>fringilla</w:t>
      </w:r>
      <w:proofErr w:type="spellEnd"/>
      <w:r w:rsidR="00733108" w:rsidRPr="00733108">
        <w:t xml:space="preserve"> </w:t>
      </w:r>
      <w:proofErr w:type="spellStart"/>
      <w:r w:rsidR="00733108" w:rsidRPr="00733108">
        <w:t>vel</w:t>
      </w:r>
      <w:proofErr w:type="spellEnd"/>
      <w:r w:rsidR="00733108" w:rsidRPr="00733108">
        <w:t xml:space="preserve"> </w:t>
      </w:r>
      <w:proofErr w:type="spellStart"/>
      <w:r w:rsidR="00733108" w:rsidRPr="00733108">
        <w:t>odio</w:t>
      </w:r>
      <w:proofErr w:type="spellEnd"/>
      <w:r w:rsidR="00733108" w:rsidRPr="00733108">
        <w:t>.</w:t>
      </w:r>
      <w:proofErr w:type="gramEnd"/>
      <w:r w:rsidR="00733108" w:rsidRPr="00733108">
        <w:t xml:space="preserve"> </w:t>
      </w:r>
      <w:proofErr w:type="spellStart"/>
      <w:r w:rsidR="00733108" w:rsidRPr="00733108">
        <w:t>Etiam</w:t>
      </w:r>
      <w:proofErr w:type="spellEnd"/>
      <w:r w:rsidR="00733108" w:rsidRPr="00733108">
        <w:t xml:space="preserve"> </w:t>
      </w:r>
      <w:proofErr w:type="spellStart"/>
      <w:r w:rsidR="00733108" w:rsidRPr="00733108">
        <w:t>sollicitudin</w:t>
      </w:r>
      <w:proofErr w:type="spellEnd"/>
      <w:r w:rsidR="00733108" w:rsidRPr="00733108">
        <w:t xml:space="preserve"> </w:t>
      </w:r>
      <w:proofErr w:type="spellStart"/>
      <w:r w:rsidR="00733108" w:rsidRPr="00733108">
        <w:t>neque</w:t>
      </w:r>
      <w:proofErr w:type="spellEnd"/>
      <w:r w:rsidR="00733108" w:rsidRPr="00733108">
        <w:t xml:space="preserve"> </w:t>
      </w:r>
      <w:proofErr w:type="spellStart"/>
      <w:r w:rsidR="00733108" w:rsidRPr="00733108">
        <w:t>sed</w:t>
      </w:r>
      <w:proofErr w:type="spellEnd"/>
      <w:r w:rsidR="00733108" w:rsidRPr="00733108">
        <w:t xml:space="preserve"> </w:t>
      </w:r>
      <w:proofErr w:type="spellStart"/>
      <w:proofErr w:type="gramStart"/>
      <w:r w:rsidR="00733108" w:rsidRPr="00733108">
        <w:t>purus</w:t>
      </w:r>
      <w:proofErr w:type="spellEnd"/>
      <w:proofErr w:type="gramEnd"/>
      <w:r w:rsidR="00733108" w:rsidRPr="00733108">
        <w:t xml:space="preserve"> </w:t>
      </w:r>
      <w:proofErr w:type="spellStart"/>
      <w:r w:rsidR="00733108" w:rsidRPr="00733108">
        <w:t>vulputate</w:t>
      </w:r>
      <w:proofErr w:type="spellEnd"/>
      <w:r w:rsidR="00733108" w:rsidRPr="00733108">
        <w:t xml:space="preserve"> </w:t>
      </w:r>
      <w:proofErr w:type="spellStart"/>
      <w:r w:rsidR="00733108" w:rsidRPr="00733108">
        <w:t>vel</w:t>
      </w:r>
      <w:proofErr w:type="spellEnd"/>
      <w:r w:rsidR="00733108" w:rsidRPr="00733108">
        <w:t xml:space="preserve"> </w:t>
      </w:r>
      <w:proofErr w:type="spellStart"/>
      <w:r w:rsidR="00733108" w:rsidRPr="00733108">
        <w:t>malesuada</w:t>
      </w:r>
      <w:proofErr w:type="spellEnd"/>
      <w:r w:rsidR="00733108" w:rsidRPr="00733108">
        <w:t xml:space="preserve"> </w:t>
      </w:r>
      <w:proofErr w:type="spellStart"/>
      <w:r w:rsidR="00733108" w:rsidRPr="00733108">
        <w:t>enim</w:t>
      </w:r>
      <w:proofErr w:type="spellEnd"/>
      <w:r w:rsidR="00733108" w:rsidRPr="00733108">
        <w:t xml:space="preserve"> </w:t>
      </w:r>
      <w:proofErr w:type="spellStart"/>
      <w:r w:rsidR="00733108" w:rsidRPr="00733108">
        <w:t>faucibus</w:t>
      </w:r>
      <w:proofErr w:type="spellEnd"/>
      <w:r w:rsidR="00733108" w:rsidRPr="00733108">
        <w:t xml:space="preserve">. </w:t>
      </w:r>
      <w:proofErr w:type="spellStart"/>
      <w:proofErr w:type="gramStart"/>
      <w:r w:rsidR="00733108" w:rsidRPr="00733108">
        <w:t>Phasellus</w:t>
      </w:r>
      <w:proofErr w:type="spellEnd"/>
      <w:r w:rsidR="00733108" w:rsidRPr="00733108">
        <w:t xml:space="preserve"> ac </w:t>
      </w:r>
      <w:proofErr w:type="spellStart"/>
      <w:r w:rsidR="00733108" w:rsidRPr="00733108">
        <w:t>nibh</w:t>
      </w:r>
      <w:proofErr w:type="spellEnd"/>
      <w:r w:rsidR="00733108" w:rsidRPr="00733108">
        <w:t xml:space="preserve"> </w:t>
      </w:r>
      <w:proofErr w:type="spellStart"/>
      <w:r w:rsidR="00733108" w:rsidRPr="00733108">
        <w:t>elit</w:t>
      </w:r>
      <w:proofErr w:type="spellEnd"/>
      <w:r w:rsidR="00733108" w:rsidRPr="00733108">
        <w:t>.</w:t>
      </w:r>
      <w:proofErr w:type="gramEnd"/>
      <w:r w:rsidR="00733108" w:rsidRPr="00733108">
        <w:t xml:space="preserve"> </w:t>
      </w:r>
    </w:p>
    <w:p w:rsidR="007153DF" w:rsidRDefault="007153DF" w:rsidP="002671FC">
      <w:pPr>
        <w:rPr>
          <w:rFonts w:ascii="Helvetica" w:hAnsi="Helvetica" w:cs="Helvetica"/>
        </w:rPr>
      </w:pPr>
    </w:p>
    <w:p w:rsidR="007153DF" w:rsidRDefault="00AA3F1E" w:rsidP="00715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yriad Pro Semibold" w:hAnsi="Myriad Pro Semibold" w:cs="Myriad Pro Semibold"/>
          <w:b/>
          <w:bCs/>
        </w:rPr>
        <w:t>Author 1</w:t>
      </w:r>
    </w:p>
    <w:p w:rsidR="00AA3F1E" w:rsidRDefault="00AA3F1E" w:rsidP="00715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yriad Pro" w:hAnsi="Myriad Pro" w:cs="Myriad Pro"/>
          <w:sz w:val="22"/>
          <w:szCs w:val="22"/>
        </w:rPr>
      </w:pPr>
      <w:r>
        <w:rPr>
          <w:rFonts w:ascii="Myriad Pro" w:hAnsi="Myriad Pro" w:cs="Myriad Pro"/>
          <w:sz w:val="22"/>
          <w:szCs w:val="22"/>
        </w:rPr>
        <w:t>Institutional Affiliation</w:t>
      </w:r>
    </w:p>
    <w:p w:rsidR="00AA3F1E" w:rsidRDefault="00AA3F1E" w:rsidP="00715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yriad Pro" w:hAnsi="Myriad Pro" w:cs="Myriad Pro"/>
          <w:sz w:val="22"/>
          <w:szCs w:val="22"/>
        </w:rPr>
      </w:pPr>
      <w:proofErr w:type="gramStart"/>
      <w:r>
        <w:rPr>
          <w:rFonts w:ascii="Myriad Pro" w:hAnsi="Myriad Pro" w:cs="Myriad Pro"/>
          <w:sz w:val="22"/>
          <w:szCs w:val="22"/>
        </w:rPr>
        <w:t>e</w:t>
      </w:r>
      <w:proofErr w:type="gramEnd"/>
      <w:r>
        <w:rPr>
          <w:rFonts w:ascii="Myriad Pro" w:hAnsi="Myriad Pro" w:cs="Myriad Pro"/>
          <w:sz w:val="22"/>
          <w:szCs w:val="22"/>
        </w:rPr>
        <w:t>-mail address</w:t>
      </w:r>
    </w:p>
    <w:p w:rsidR="007153DF" w:rsidRDefault="007153DF" w:rsidP="00715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yriad Pro" w:hAnsi="Myriad Pro" w:cs="Myriad Pro"/>
          <w:sz w:val="22"/>
          <w:szCs w:val="22"/>
        </w:rPr>
        <w:t xml:space="preserve"> </w:t>
      </w:r>
    </w:p>
    <w:p w:rsidR="00AA3F1E" w:rsidRDefault="00AA3F1E" w:rsidP="00AA3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yriad Pro Semibold" w:hAnsi="Myriad Pro Semibold" w:cs="Myriad Pro Semibold"/>
          <w:b/>
          <w:bCs/>
        </w:rPr>
        <w:t>Author 2</w:t>
      </w:r>
    </w:p>
    <w:p w:rsidR="00AA3F1E" w:rsidRDefault="00AA3F1E" w:rsidP="00AA3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yriad Pro" w:hAnsi="Myriad Pro" w:cs="Myriad Pro"/>
          <w:sz w:val="22"/>
          <w:szCs w:val="22"/>
        </w:rPr>
      </w:pPr>
      <w:r>
        <w:rPr>
          <w:rFonts w:ascii="Myriad Pro" w:hAnsi="Myriad Pro" w:cs="Myriad Pro"/>
          <w:sz w:val="22"/>
          <w:szCs w:val="22"/>
        </w:rPr>
        <w:t>Institutional Affiliation</w:t>
      </w:r>
    </w:p>
    <w:p w:rsidR="00AA3F1E" w:rsidRDefault="00AA3F1E" w:rsidP="00AA3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yriad Pro" w:hAnsi="Myriad Pro" w:cs="Myriad Pro"/>
          <w:sz w:val="22"/>
          <w:szCs w:val="22"/>
        </w:rPr>
      </w:pPr>
      <w:proofErr w:type="gramStart"/>
      <w:r>
        <w:rPr>
          <w:rFonts w:ascii="Myriad Pro" w:hAnsi="Myriad Pro" w:cs="Myriad Pro"/>
          <w:sz w:val="22"/>
          <w:szCs w:val="22"/>
        </w:rPr>
        <w:t>e</w:t>
      </w:r>
      <w:proofErr w:type="gramEnd"/>
      <w:r>
        <w:rPr>
          <w:rFonts w:ascii="Myriad Pro" w:hAnsi="Myriad Pro" w:cs="Myriad Pro"/>
          <w:sz w:val="22"/>
          <w:szCs w:val="22"/>
        </w:rPr>
        <w:t>-mail address</w:t>
      </w:r>
    </w:p>
    <w:p w:rsidR="00AA3F1E" w:rsidRDefault="00AA3F1E" w:rsidP="00715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yriad Pro" w:hAnsi="Myriad Pro" w:cs="Myriad Pro"/>
          <w:sz w:val="22"/>
          <w:szCs w:val="22"/>
        </w:rPr>
      </w:pPr>
    </w:p>
    <w:p w:rsidR="00AA3F1E" w:rsidRDefault="00AA3F1E" w:rsidP="00AA3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yriad Pro Semibold" w:hAnsi="Myriad Pro Semibold" w:cs="Myriad Pro Semibold"/>
          <w:b/>
          <w:bCs/>
        </w:rPr>
        <w:t>Author 3</w:t>
      </w:r>
    </w:p>
    <w:p w:rsidR="00AA3F1E" w:rsidRDefault="00AA3F1E" w:rsidP="00AA3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yriad Pro" w:hAnsi="Myriad Pro" w:cs="Myriad Pro"/>
          <w:sz w:val="22"/>
          <w:szCs w:val="22"/>
        </w:rPr>
      </w:pPr>
      <w:r>
        <w:rPr>
          <w:rFonts w:ascii="Myriad Pro" w:hAnsi="Myriad Pro" w:cs="Myriad Pro"/>
          <w:sz w:val="22"/>
          <w:szCs w:val="22"/>
        </w:rPr>
        <w:t>Institutional Affiliation</w:t>
      </w:r>
    </w:p>
    <w:p w:rsidR="007153DF" w:rsidRDefault="00AA3F1E" w:rsidP="00AA3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yriad Pro" w:hAnsi="Myriad Pro" w:cs="Myriad Pro"/>
          <w:sz w:val="22"/>
          <w:szCs w:val="22"/>
        </w:rPr>
      </w:pPr>
      <w:proofErr w:type="gramStart"/>
      <w:r>
        <w:rPr>
          <w:rFonts w:ascii="Myriad Pro" w:hAnsi="Myriad Pro" w:cs="Myriad Pro"/>
          <w:sz w:val="22"/>
          <w:szCs w:val="22"/>
        </w:rPr>
        <w:t>e</w:t>
      </w:r>
      <w:proofErr w:type="gramEnd"/>
      <w:r>
        <w:rPr>
          <w:rFonts w:ascii="Myriad Pro" w:hAnsi="Myriad Pro" w:cs="Myriad Pro"/>
          <w:sz w:val="22"/>
          <w:szCs w:val="22"/>
        </w:rPr>
        <w:t>-mail address</w:t>
      </w:r>
    </w:p>
    <w:p w:rsidR="00AA3F1E" w:rsidRDefault="007153DF" w:rsidP="008D48D3">
      <w:pPr>
        <w:pStyle w:val="Heading1"/>
      </w:pPr>
      <w:r>
        <w:t xml:space="preserve">1 Introduction </w:t>
      </w:r>
      <w:r w:rsidR="00D84F0E">
        <w:t>[Section heading: Heading 1 style]</w:t>
      </w:r>
    </w:p>
    <w:p w:rsidR="00733108" w:rsidRDefault="00733108" w:rsidP="0073310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tincidunt</w:t>
      </w:r>
      <w:proofErr w:type="spellEnd"/>
      <w:r>
        <w:t xml:space="preserve"> sem.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vel.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ante at mi. Integer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dictum et.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  <w:proofErr w:type="gramEnd"/>
      <w:r>
        <w:t xml:space="preserve"> Integer in dui </w:t>
      </w:r>
      <w:proofErr w:type="spellStart"/>
      <w:r>
        <w:t>nunc</w:t>
      </w:r>
      <w:proofErr w:type="spellEnd"/>
      <w:r>
        <w:t xml:space="preserve">, ac </w:t>
      </w:r>
      <w:proofErr w:type="spellStart"/>
      <w:r>
        <w:t>congue</w:t>
      </w:r>
      <w:proofErr w:type="spellEnd"/>
      <w:r>
        <w:t xml:space="preserve"> est. </w:t>
      </w:r>
      <w:proofErr w:type="spellStart"/>
      <w:r>
        <w:t>Nullam</w:t>
      </w:r>
      <w:proofErr w:type="spellEnd"/>
      <w:r>
        <w:t xml:space="preserve">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ac non </w:t>
      </w:r>
      <w:proofErr w:type="spellStart"/>
      <w:r>
        <w:t>metus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sodales</w:t>
      </w:r>
      <w:proofErr w:type="spellEnd"/>
      <w:r>
        <w:t xml:space="preserve"> id,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proofErr w:type="gramStart"/>
      <w:r>
        <w:t>Phasellus</w:t>
      </w:r>
      <w:proofErr w:type="spellEnd"/>
      <w:r>
        <w:t xml:space="preserve"> ac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</w:p>
    <w:p w:rsidR="00733108" w:rsidRDefault="00733108" w:rsidP="00733108">
      <w:proofErr w:type="spellStart"/>
      <w:r>
        <w:t>Aenean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purus</w:t>
      </w:r>
      <w:proofErr w:type="spellEnd"/>
      <w:r>
        <w:t xml:space="preserve"> magna, et </w:t>
      </w:r>
      <w:proofErr w:type="spellStart"/>
      <w:r>
        <w:t>accumsan</w:t>
      </w:r>
      <w:proofErr w:type="spellEnd"/>
      <w:r>
        <w:t xml:space="preserve"> dui.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Morbi</w:t>
      </w:r>
      <w:proofErr w:type="spellEnd"/>
      <w:r>
        <w:t xml:space="preserve"> et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semper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dictum.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magna,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, a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at </w:t>
      </w:r>
      <w:proofErr w:type="spellStart"/>
      <w:r>
        <w:t>sodales</w:t>
      </w:r>
      <w:proofErr w:type="spellEnd"/>
      <w:r>
        <w:t xml:space="preserve"> nisi.</w:t>
      </w:r>
      <w:proofErr w:type="gramEnd"/>
      <w:r>
        <w:t xml:space="preserve"> </w:t>
      </w:r>
    </w:p>
    <w:p w:rsidR="002F3D2C" w:rsidRDefault="00733108" w:rsidP="00733108">
      <w:proofErr w:type="spellStart"/>
      <w:r>
        <w:t>Proin</w:t>
      </w:r>
      <w:proofErr w:type="spellEnd"/>
      <w:r>
        <w:t xml:space="preserve"> dictum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congue</w:t>
      </w:r>
      <w:proofErr w:type="spellEnd"/>
      <w:proofErr w:type="gram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id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ac </w:t>
      </w:r>
      <w:proofErr w:type="spellStart"/>
      <w:r>
        <w:t>scelerisque</w:t>
      </w:r>
      <w:proofErr w:type="spellEnd"/>
      <w:r>
        <w:t xml:space="preserve"> nisi </w:t>
      </w:r>
      <w:proofErr w:type="spellStart"/>
      <w:r>
        <w:t>rutrum</w:t>
      </w:r>
      <w:proofErr w:type="spellEnd"/>
      <w:r>
        <w:t xml:space="preserve"> ac.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dui </w:t>
      </w:r>
      <w:proofErr w:type="gramStart"/>
      <w:r>
        <w:t>et</w:t>
      </w:r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id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tempus </w:t>
      </w:r>
      <w:proofErr w:type="spellStart"/>
      <w:r>
        <w:t>lectus</w:t>
      </w:r>
      <w:proofErr w:type="spellEnd"/>
      <w:r>
        <w:t xml:space="preserve"> vitae ante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:rsidR="002F3D2C" w:rsidRDefault="002F3D2C" w:rsidP="00733108"/>
    <w:p w:rsidR="00733108" w:rsidRDefault="002F3D2C" w:rsidP="008D48D3">
      <w:pPr>
        <w:pStyle w:val="Heading2"/>
      </w:pPr>
      <w:r>
        <w:t>1.1 Subsection</w:t>
      </w:r>
      <w:r w:rsidR="00D84F0E">
        <w:t xml:space="preserve"> </w:t>
      </w:r>
      <w:r w:rsidR="00D84F0E">
        <w:rPr>
          <w:rFonts w:ascii="Helvetica" w:hAnsi="Helvetica" w:cs="Helvetica"/>
        </w:rPr>
        <w:t>[Subsection heading: Heading 2 style]</w:t>
      </w:r>
    </w:p>
    <w:p w:rsidR="00733108" w:rsidRDefault="00733108" w:rsidP="00733108">
      <w:proofErr w:type="spellStart"/>
      <w:r>
        <w:t>Quisque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mi a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vitae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dictum magna </w:t>
      </w:r>
      <w:proofErr w:type="spellStart"/>
      <w:r>
        <w:t>gravida</w:t>
      </w:r>
      <w:proofErr w:type="spellEnd"/>
      <w:r>
        <w:t xml:space="preserve"> ac.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non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gramStart"/>
      <w:r>
        <w:t xml:space="preserve">Integer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dui at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in quam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at </w:t>
      </w:r>
      <w:proofErr w:type="spellStart"/>
      <w:r>
        <w:t>enim</w:t>
      </w:r>
      <w:proofErr w:type="spellEnd"/>
      <w:r>
        <w:t xml:space="preserve">. </w:t>
      </w:r>
    </w:p>
    <w:p w:rsidR="007153DF" w:rsidRDefault="007153DF" w:rsidP="007153DF"/>
    <w:p w:rsidR="007153DF" w:rsidRDefault="007153DF" w:rsidP="008D48D3">
      <w:pPr>
        <w:pStyle w:val="Heading1"/>
      </w:pPr>
      <w:r>
        <w:t xml:space="preserve">7 Acknowledgments </w:t>
      </w:r>
      <w:r w:rsidR="00D84F0E">
        <w:t>[Section heading: Heading 1 style]</w:t>
      </w:r>
    </w:p>
    <w:p w:rsidR="007153DF" w:rsidRDefault="007153DF" w:rsidP="007153DF"/>
    <w:p w:rsidR="00C63D98" w:rsidRDefault="007153DF" w:rsidP="008D48D3">
      <w:pPr>
        <w:pStyle w:val="Heading1"/>
      </w:pPr>
      <w:r w:rsidRPr="008D48D3">
        <w:t>Reference</w:t>
      </w:r>
      <w:r>
        <w:t xml:space="preserve">s </w:t>
      </w:r>
      <w:r w:rsidR="00D84F0E">
        <w:t>[</w:t>
      </w:r>
      <w:r w:rsidR="00D84F0E" w:rsidRPr="008D48D3">
        <w:t>Sect</w:t>
      </w:r>
      <w:r w:rsidR="00D84F0E">
        <w:t>ion heading: Heading 1 style]</w:t>
      </w:r>
    </w:p>
    <w:p w:rsidR="00C63D98" w:rsidRPr="000102E2" w:rsidRDefault="00C63D98" w:rsidP="00C63D98">
      <w:pPr>
        <w:ind w:left="720" w:hanging="720"/>
        <w:rPr>
          <w:rFonts w:ascii="Times" w:hAnsi="Times"/>
          <w:sz w:val="20"/>
          <w:szCs w:val="20"/>
        </w:rPr>
      </w:pPr>
      <w:proofErr w:type="spellStart"/>
      <w:proofErr w:type="gramStart"/>
      <w:r w:rsidRPr="000102E2">
        <w:rPr>
          <w:rFonts w:ascii="Arial" w:hAnsi="Arial"/>
          <w:color w:val="000000"/>
          <w:sz w:val="26"/>
          <w:szCs w:val="26"/>
        </w:rPr>
        <w:t>Bhat</w:t>
      </w:r>
      <w:proofErr w:type="spellEnd"/>
      <w:r w:rsidRPr="000102E2">
        <w:rPr>
          <w:rFonts w:ascii="Arial" w:hAnsi="Arial"/>
          <w:color w:val="000000"/>
          <w:sz w:val="26"/>
          <w:szCs w:val="26"/>
        </w:rPr>
        <w:t>, C. R. 1998.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A model of post home</w:t>
      </w:r>
      <w:r w:rsidR="002F3D2C">
        <w:rPr>
          <w:rFonts w:ascii="Arial" w:hAnsi="Arial"/>
          <w:color w:val="000000"/>
          <w:sz w:val="26"/>
          <w:szCs w:val="26"/>
        </w:rPr>
        <w:t xml:space="preserve">-arrival activity participation </w:t>
      </w:r>
      <w:r w:rsidRPr="000102E2">
        <w:rPr>
          <w:rFonts w:ascii="Arial" w:hAnsi="Arial"/>
          <w:color w:val="000000"/>
          <w:sz w:val="26"/>
          <w:szCs w:val="26"/>
        </w:rPr>
        <w:t>behavior.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</w:t>
      </w:r>
      <w:r w:rsidRPr="000102E2">
        <w:rPr>
          <w:rFonts w:ascii="Arial" w:hAnsi="Arial"/>
          <w:i/>
          <w:iCs/>
          <w:color w:val="000000"/>
          <w:sz w:val="26"/>
          <w:szCs w:val="26"/>
        </w:rPr>
        <w:t>Transportation Research B</w:t>
      </w:r>
      <w:r w:rsidRPr="000102E2">
        <w:rPr>
          <w:rFonts w:ascii="Arial" w:hAnsi="Arial"/>
          <w:color w:val="000000"/>
          <w:sz w:val="26"/>
          <w:szCs w:val="26"/>
        </w:rPr>
        <w:t xml:space="preserve"> 32(6)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:387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>–400.</w:t>
      </w:r>
    </w:p>
    <w:p w:rsidR="002F3D2C" w:rsidRDefault="002F3D2C" w:rsidP="00C63D98">
      <w:pPr>
        <w:rPr>
          <w:rFonts w:ascii="Arial" w:hAnsi="Arial"/>
          <w:i/>
          <w:iCs/>
          <w:color w:val="000000"/>
          <w:sz w:val="26"/>
          <w:szCs w:val="26"/>
        </w:rPr>
      </w:pPr>
    </w:p>
    <w:p w:rsidR="00C63D98" w:rsidRPr="000102E2" w:rsidRDefault="00C63D98" w:rsidP="00C63D98">
      <w:pPr>
        <w:ind w:left="720" w:hanging="720"/>
        <w:rPr>
          <w:rFonts w:ascii="Times" w:hAnsi="Times"/>
          <w:sz w:val="20"/>
          <w:szCs w:val="20"/>
        </w:rPr>
      </w:pPr>
      <w:proofErr w:type="gramStart"/>
      <w:r w:rsidRPr="000102E2">
        <w:rPr>
          <w:rFonts w:ascii="Arial" w:hAnsi="Arial"/>
          <w:color w:val="000000"/>
          <w:sz w:val="26"/>
          <w:szCs w:val="26"/>
        </w:rPr>
        <w:t>Cho, S., D. M. Lambert, R. K. Roberts, and S. G. Kim.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2008. Moderating urban sprawl through land value taxation. Presented at the American Agricultural Economics Association Annual Meeting, July 27–29, 2008.</w:t>
      </w:r>
    </w:p>
    <w:p w:rsidR="00D84F0E" w:rsidRDefault="00D84F0E" w:rsidP="00D84F0E">
      <w:pPr>
        <w:ind w:left="720" w:hanging="720"/>
        <w:rPr>
          <w:rFonts w:ascii="Times New Roman" w:hAnsi="Times New Roman"/>
          <w:sz w:val="20"/>
          <w:szCs w:val="20"/>
        </w:rPr>
      </w:pPr>
    </w:p>
    <w:p w:rsidR="00D84F0E" w:rsidRPr="000102E2" w:rsidRDefault="00D84F0E" w:rsidP="00D84F0E">
      <w:pPr>
        <w:ind w:left="720" w:hanging="720"/>
        <w:rPr>
          <w:rFonts w:ascii="Times" w:hAnsi="Times"/>
          <w:sz w:val="20"/>
          <w:szCs w:val="20"/>
        </w:rPr>
      </w:pPr>
      <w:proofErr w:type="spellStart"/>
      <w:r w:rsidRPr="000102E2">
        <w:rPr>
          <w:rFonts w:ascii="Arial" w:hAnsi="Arial"/>
          <w:color w:val="000000"/>
          <w:sz w:val="26"/>
          <w:szCs w:val="26"/>
        </w:rPr>
        <w:t>Giuliano</w:t>
      </w:r>
      <w:proofErr w:type="spellEnd"/>
      <w:r w:rsidRPr="000102E2">
        <w:rPr>
          <w:rFonts w:ascii="Arial" w:hAnsi="Arial"/>
          <w:color w:val="000000"/>
          <w:sz w:val="26"/>
          <w:szCs w:val="26"/>
        </w:rPr>
        <w:t xml:space="preserve">, G., and S. Hanson, 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eds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. 2004. </w:t>
      </w:r>
      <w:r w:rsidRPr="000102E2">
        <w:rPr>
          <w:rFonts w:ascii="Arial" w:hAnsi="Arial"/>
          <w:i/>
          <w:iCs/>
          <w:color w:val="000000"/>
          <w:sz w:val="26"/>
          <w:szCs w:val="26"/>
        </w:rPr>
        <w:t>The geography of urban transportation</w:t>
      </w:r>
      <w:r w:rsidRPr="000102E2">
        <w:rPr>
          <w:rFonts w:ascii="Arial" w:hAnsi="Arial"/>
          <w:color w:val="000000"/>
          <w:sz w:val="26"/>
          <w:szCs w:val="26"/>
        </w:rPr>
        <w:t>. New York: The Guilford Press.</w:t>
      </w:r>
    </w:p>
    <w:p w:rsidR="00D84F0E" w:rsidRDefault="00D84F0E" w:rsidP="00D84F0E">
      <w:pPr>
        <w:rPr>
          <w:rFonts w:ascii="Arial" w:hAnsi="Arial"/>
          <w:b/>
          <w:bCs/>
          <w:color w:val="000000"/>
          <w:sz w:val="26"/>
          <w:szCs w:val="26"/>
        </w:rPr>
      </w:pPr>
    </w:p>
    <w:p w:rsidR="00D84F0E" w:rsidRPr="000102E2" w:rsidRDefault="00D84F0E" w:rsidP="00D84F0E">
      <w:pPr>
        <w:ind w:left="720" w:hanging="720"/>
        <w:rPr>
          <w:rFonts w:ascii="Times" w:hAnsi="Times"/>
          <w:sz w:val="20"/>
          <w:szCs w:val="20"/>
        </w:rPr>
      </w:pPr>
      <w:proofErr w:type="gramStart"/>
      <w:r w:rsidRPr="000102E2">
        <w:rPr>
          <w:rFonts w:ascii="Arial" w:hAnsi="Arial"/>
          <w:color w:val="000000"/>
          <w:sz w:val="26"/>
          <w:szCs w:val="26"/>
        </w:rPr>
        <w:t>Gifford, J. 2005b.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Congestion and its discontents.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In </w:t>
      </w:r>
      <w:r w:rsidRPr="000102E2">
        <w:rPr>
          <w:rFonts w:ascii="Arial" w:hAnsi="Arial"/>
          <w:i/>
          <w:iCs/>
          <w:color w:val="000000"/>
          <w:sz w:val="26"/>
          <w:szCs w:val="26"/>
        </w:rPr>
        <w:t>Access to destinations</w:t>
      </w:r>
      <w:r w:rsidRPr="000102E2">
        <w:rPr>
          <w:rFonts w:ascii="Arial" w:hAnsi="Arial"/>
          <w:color w:val="000000"/>
          <w:sz w:val="26"/>
          <w:szCs w:val="26"/>
        </w:rPr>
        <w:t xml:space="preserve">, edited by D. Levinson and K. </w:t>
      </w:r>
      <w:proofErr w:type="spellStart"/>
      <w:r w:rsidRPr="000102E2">
        <w:rPr>
          <w:rFonts w:ascii="Arial" w:hAnsi="Arial"/>
          <w:color w:val="000000"/>
          <w:sz w:val="26"/>
          <w:szCs w:val="26"/>
        </w:rPr>
        <w:t>Krizek</w:t>
      </w:r>
      <w:proofErr w:type="spellEnd"/>
      <w:r w:rsidRPr="000102E2">
        <w:rPr>
          <w:rFonts w:ascii="Arial" w:hAnsi="Arial"/>
          <w:color w:val="000000"/>
          <w:sz w:val="26"/>
          <w:szCs w:val="26"/>
        </w:rPr>
        <w:t>, 39–61. London: Elsevier.</w:t>
      </w:r>
    </w:p>
    <w:p w:rsidR="00D84F0E" w:rsidRDefault="00D84F0E" w:rsidP="00D84F0E">
      <w:pPr>
        <w:ind w:left="720" w:hanging="720"/>
        <w:rPr>
          <w:rFonts w:ascii="Arial" w:hAnsi="Arial"/>
          <w:color w:val="000000"/>
          <w:sz w:val="26"/>
          <w:szCs w:val="26"/>
        </w:rPr>
      </w:pPr>
    </w:p>
    <w:p w:rsidR="00D84F0E" w:rsidRPr="000102E2" w:rsidRDefault="00D84F0E" w:rsidP="00D84F0E">
      <w:pPr>
        <w:ind w:left="720" w:hanging="720"/>
        <w:rPr>
          <w:rFonts w:ascii="Times" w:hAnsi="Times"/>
          <w:sz w:val="20"/>
          <w:szCs w:val="20"/>
        </w:rPr>
      </w:pPr>
      <w:proofErr w:type="gramStart"/>
      <w:r w:rsidRPr="000102E2">
        <w:rPr>
          <w:rFonts w:ascii="Arial" w:hAnsi="Arial"/>
          <w:color w:val="000000"/>
          <w:sz w:val="26"/>
          <w:szCs w:val="26"/>
        </w:rPr>
        <w:t>Hanson, S., and G. Pratt.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1995. </w:t>
      </w:r>
      <w:r w:rsidRPr="000102E2">
        <w:rPr>
          <w:rFonts w:ascii="Arial" w:hAnsi="Arial"/>
          <w:i/>
          <w:iCs/>
          <w:color w:val="000000"/>
          <w:sz w:val="26"/>
          <w:szCs w:val="26"/>
        </w:rPr>
        <w:t>Gender, work and space</w:t>
      </w:r>
      <w:r w:rsidRPr="000102E2">
        <w:rPr>
          <w:rFonts w:ascii="Arial" w:hAnsi="Arial"/>
          <w:color w:val="000000"/>
          <w:sz w:val="26"/>
          <w:szCs w:val="26"/>
        </w:rPr>
        <w:t xml:space="preserve">. London and New York: </w:t>
      </w:r>
      <w:proofErr w:type="spellStart"/>
      <w:r w:rsidRPr="000102E2">
        <w:rPr>
          <w:rFonts w:ascii="Arial" w:hAnsi="Arial"/>
          <w:color w:val="000000"/>
          <w:sz w:val="26"/>
          <w:szCs w:val="26"/>
        </w:rPr>
        <w:t>Routledge</w:t>
      </w:r>
      <w:proofErr w:type="spellEnd"/>
      <w:r w:rsidRPr="000102E2">
        <w:rPr>
          <w:rFonts w:ascii="Arial" w:hAnsi="Arial"/>
          <w:color w:val="000000"/>
          <w:sz w:val="26"/>
          <w:szCs w:val="26"/>
        </w:rPr>
        <w:t>.</w:t>
      </w:r>
    </w:p>
    <w:p w:rsidR="00D84F0E" w:rsidRDefault="00D84F0E" w:rsidP="00D84F0E">
      <w:pPr>
        <w:ind w:left="720" w:hanging="720"/>
        <w:rPr>
          <w:rFonts w:ascii="Arial" w:hAnsi="Arial"/>
          <w:color w:val="000000"/>
          <w:sz w:val="26"/>
          <w:szCs w:val="26"/>
        </w:rPr>
      </w:pPr>
    </w:p>
    <w:p w:rsidR="00D84F0E" w:rsidRPr="000102E2" w:rsidRDefault="00D84F0E" w:rsidP="00D84F0E">
      <w:pPr>
        <w:ind w:left="720" w:hanging="720"/>
        <w:rPr>
          <w:rFonts w:ascii="Times" w:hAnsi="Times"/>
          <w:sz w:val="20"/>
          <w:szCs w:val="20"/>
        </w:rPr>
      </w:pPr>
      <w:proofErr w:type="gramStart"/>
      <w:r w:rsidRPr="000102E2">
        <w:rPr>
          <w:rFonts w:ascii="Arial" w:hAnsi="Arial"/>
          <w:color w:val="000000"/>
          <w:sz w:val="26"/>
          <w:szCs w:val="26"/>
        </w:rPr>
        <w:t>Peirce, N. 2003.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Zoning: Ready to be reformed? http://www.postwritersgroup.com/peir0127.htm.</w:t>
      </w:r>
    </w:p>
    <w:p w:rsidR="00D84F0E" w:rsidRDefault="00D84F0E" w:rsidP="00D84F0E">
      <w:pPr>
        <w:rPr>
          <w:rFonts w:ascii="Arial" w:hAnsi="Arial"/>
          <w:b/>
          <w:bCs/>
          <w:color w:val="000000"/>
          <w:sz w:val="26"/>
          <w:szCs w:val="26"/>
        </w:rPr>
      </w:pPr>
    </w:p>
    <w:p w:rsidR="00D84F0E" w:rsidRPr="000102E2" w:rsidRDefault="00D84F0E" w:rsidP="00D84F0E">
      <w:pPr>
        <w:ind w:left="720" w:hanging="720"/>
        <w:rPr>
          <w:rFonts w:ascii="Times" w:hAnsi="Times"/>
          <w:sz w:val="20"/>
          <w:szCs w:val="20"/>
        </w:rPr>
      </w:pPr>
      <w:proofErr w:type="spellStart"/>
      <w:r w:rsidRPr="000102E2">
        <w:rPr>
          <w:rFonts w:ascii="Arial" w:hAnsi="Arial"/>
          <w:color w:val="000000"/>
          <w:sz w:val="26"/>
          <w:szCs w:val="26"/>
        </w:rPr>
        <w:t>Stopher</w:t>
      </w:r>
      <w:proofErr w:type="spellEnd"/>
      <w:r w:rsidRPr="000102E2">
        <w:rPr>
          <w:rFonts w:ascii="Arial" w:hAnsi="Arial"/>
          <w:color w:val="000000"/>
          <w:sz w:val="26"/>
          <w:szCs w:val="26"/>
        </w:rPr>
        <w:t xml:space="preserve">, P. R., D. T. </w:t>
      </w:r>
      <w:proofErr w:type="spellStart"/>
      <w:r w:rsidRPr="000102E2">
        <w:rPr>
          <w:rFonts w:ascii="Arial" w:hAnsi="Arial"/>
          <w:color w:val="000000"/>
          <w:sz w:val="26"/>
          <w:szCs w:val="26"/>
        </w:rPr>
        <w:t>Hartgen</w:t>
      </w:r>
      <w:proofErr w:type="spellEnd"/>
      <w:r w:rsidRPr="000102E2">
        <w:rPr>
          <w:rFonts w:ascii="Arial" w:hAnsi="Arial"/>
          <w:color w:val="000000"/>
          <w:sz w:val="26"/>
          <w:szCs w:val="26"/>
        </w:rPr>
        <w:t xml:space="preserve">, and Y. J. Li. 1996. SMART: Simulation model for activities, resources, and travel. </w:t>
      </w:r>
      <w:proofErr w:type="gramStart"/>
      <w:r w:rsidRPr="000102E2">
        <w:rPr>
          <w:rFonts w:ascii="Arial" w:hAnsi="Arial"/>
          <w:i/>
          <w:iCs/>
          <w:color w:val="000000"/>
          <w:sz w:val="26"/>
          <w:szCs w:val="26"/>
        </w:rPr>
        <w:t>Transportation</w:t>
      </w:r>
      <w:r w:rsidRPr="000102E2">
        <w:rPr>
          <w:rFonts w:ascii="Arial" w:hAnsi="Arial"/>
          <w:color w:val="000000"/>
          <w:sz w:val="26"/>
          <w:szCs w:val="26"/>
        </w:rPr>
        <w:t xml:space="preserve"> 23:293–312.</w:t>
      </w:r>
      <w:proofErr w:type="gramEnd"/>
    </w:p>
    <w:p w:rsidR="00D84F0E" w:rsidRDefault="00D84F0E" w:rsidP="00D84F0E">
      <w:pPr>
        <w:ind w:left="720" w:hanging="720"/>
        <w:rPr>
          <w:rFonts w:ascii="Arial" w:hAnsi="Arial"/>
          <w:color w:val="000000"/>
          <w:sz w:val="26"/>
          <w:szCs w:val="26"/>
        </w:rPr>
      </w:pPr>
    </w:p>
    <w:p w:rsidR="00D84F0E" w:rsidRPr="000102E2" w:rsidRDefault="00D84F0E" w:rsidP="00D84F0E">
      <w:pPr>
        <w:ind w:left="720" w:hanging="720"/>
        <w:rPr>
          <w:rFonts w:ascii="Times" w:hAnsi="Times"/>
          <w:sz w:val="20"/>
          <w:szCs w:val="20"/>
        </w:rPr>
      </w:pPr>
      <w:proofErr w:type="spellStart"/>
      <w:proofErr w:type="gramStart"/>
      <w:r w:rsidRPr="000102E2">
        <w:rPr>
          <w:rFonts w:ascii="Arial" w:hAnsi="Arial"/>
          <w:color w:val="000000"/>
          <w:sz w:val="26"/>
          <w:szCs w:val="26"/>
        </w:rPr>
        <w:t>Whitmeyer</w:t>
      </w:r>
      <w:proofErr w:type="spellEnd"/>
      <w:r w:rsidRPr="000102E2">
        <w:rPr>
          <w:rFonts w:ascii="Arial" w:hAnsi="Arial"/>
          <w:color w:val="000000"/>
          <w:sz w:val="26"/>
          <w:szCs w:val="26"/>
        </w:rPr>
        <w:t>, J. M. 2000.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Power through appointment.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 </w:t>
      </w:r>
      <w:r w:rsidRPr="000102E2">
        <w:rPr>
          <w:rFonts w:ascii="Arial" w:hAnsi="Arial"/>
          <w:i/>
          <w:iCs/>
          <w:color w:val="000000"/>
          <w:sz w:val="26"/>
          <w:szCs w:val="26"/>
        </w:rPr>
        <w:t>Social Science Research</w:t>
      </w:r>
      <w:r w:rsidRPr="000102E2">
        <w:rPr>
          <w:rFonts w:ascii="Arial" w:hAnsi="Arial"/>
          <w:color w:val="000000"/>
          <w:sz w:val="26"/>
          <w:szCs w:val="26"/>
        </w:rPr>
        <w:t>, 29(4)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:535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 xml:space="preserve">–555. 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doi:10.1006</w:t>
      </w:r>
      <w:proofErr w:type="gramEnd"/>
      <w:r w:rsidRPr="000102E2">
        <w:rPr>
          <w:rFonts w:ascii="Arial" w:hAnsi="Arial"/>
          <w:color w:val="000000"/>
          <w:sz w:val="26"/>
          <w:szCs w:val="26"/>
        </w:rPr>
        <w:t>/ ssre.2000.0680.</w:t>
      </w:r>
    </w:p>
    <w:p w:rsidR="00D84F0E" w:rsidRDefault="00D84F0E" w:rsidP="00D84F0E">
      <w:pPr>
        <w:ind w:left="720" w:hanging="720"/>
        <w:rPr>
          <w:rFonts w:ascii="Arial" w:hAnsi="Arial"/>
          <w:color w:val="000000"/>
          <w:sz w:val="26"/>
          <w:szCs w:val="26"/>
        </w:rPr>
      </w:pPr>
    </w:p>
    <w:p w:rsidR="00D84F0E" w:rsidRPr="000102E2" w:rsidRDefault="00D84F0E" w:rsidP="00D84F0E">
      <w:pPr>
        <w:ind w:left="720" w:hanging="720"/>
        <w:rPr>
          <w:rFonts w:ascii="Times" w:hAnsi="Times"/>
          <w:sz w:val="20"/>
          <w:szCs w:val="20"/>
        </w:rPr>
      </w:pPr>
      <w:r w:rsidRPr="000102E2">
        <w:rPr>
          <w:rFonts w:ascii="Arial" w:hAnsi="Arial"/>
          <w:color w:val="000000"/>
          <w:sz w:val="26"/>
          <w:szCs w:val="26"/>
        </w:rPr>
        <w:t xml:space="preserve">Zhao, Z., K. V. Das, and C. Becker. 2008. Funding surface transportation in Minnesota: Past, present and prospects. </w:t>
      </w:r>
      <w:proofErr w:type="gramStart"/>
      <w:r w:rsidRPr="000102E2">
        <w:rPr>
          <w:rFonts w:ascii="Arial" w:hAnsi="Arial"/>
          <w:color w:val="000000"/>
          <w:sz w:val="26"/>
          <w:szCs w:val="26"/>
        </w:rPr>
        <w:t>Technical Report CTS 08-23, Center for Transportation Studies, University of Minnesota.</w:t>
      </w:r>
      <w:proofErr w:type="gramEnd"/>
    </w:p>
    <w:p w:rsidR="00D84F0E" w:rsidRDefault="00D84F0E" w:rsidP="00D84F0E">
      <w:pPr>
        <w:rPr>
          <w:rFonts w:ascii="Arial" w:hAnsi="Arial"/>
          <w:b/>
          <w:bCs/>
          <w:color w:val="000000"/>
          <w:sz w:val="26"/>
          <w:szCs w:val="26"/>
        </w:rPr>
      </w:pPr>
    </w:p>
    <w:p w:rsidR="00C63D98" w:rsidRDefault="00C63D98" w:rsidP="00C63D98"/>
    <w:sectPr w:rsidR="00C63D98" w:rsidSect="00C63D9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E087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754949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153DF"/>
    <w:rsid w:val="002671FC"/>
    <w:rsid w:val="002F3D2C"/>
    <w:rsid w:val="005568D0"/>
    <w:rsid w:val="007153DF"/>
    <w:rsid w:val="00733108"/>
    <w:rsid w:val="008D48D3"/>
    <w:rsid w:val="009B12FB"/>
    <w:rsid w:val="00AA3F1E"/>
    <w:rsid w:val="00C63D98"/>
    <w:rsid w:val="00D84F0E"/>
    <w:rsid w:val="00FD60FA"/>
  </w:rsids>
  <m:mathPr>
    <m:mathFont m:val="Cambria (Theme Body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408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48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733108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1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2F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48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3D2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F3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797</Words>
  <Characters>4545</Characters>
  <Application>Microsoft Macintosh Word</Application>
  <DocSecurity>0</DocSecurity>
  <Lines>37</Lines>
  <Paragraphs>9</Paragraphs>
  <ScaleCrop>false</ScaleCrop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Mathison</dc:creator>
  <cp:keywords/>
  <cp:lastModifiedBy>Arlene Mathison</cp:lastModifiedBy>
  <cp:revision>8</cp:revision>
  <dcterms:created xsi:type="dcterms:W3CDTF">2013-01-09T01:52:00Z</dcterms:created>
  <dcterms:modified xsi:type="dcterms:W3CDTF">2013-01-09T03:22:00Z</dcterms:modified>
</cp:coreProperties>
</file>