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2EC" w:rsidRPr="00E252EC" w:rsidRDefault="00E252EC" w:rsidP="00E252EC">
      <w:pPr>
        <w:rPr>
          <w:rFonts w:ascii="Times New Roman" w:hAnsi="Times New Roman" w:cs="Times New Roman"/>
          <w:b/>
          <w:sz w:val="24"/>
          <w:szCs w:val="24"/>
          <w:lang w:val="en-US"/>
        </w:rPr>
      </w:pPr>
      <w:r w:rsidRPr="00E252EC">
        <w:rPr>
          <w:rFonts w:ascii="Times New Roman" w:hAnsi="Times New Roman" w:cs="Times New Roman"/>
          <w:b/>
          <w:sz w:val="24"/>
          <w:szCs w:val="24"/>
          <w:lang w:val="en-US"/>
        </w:rPr>
        <w:t>First postulate:</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b/>
          <w:i/>
          <w:sz w:val="24"/>
          <w:szCs w:val="24"/>
          <w:lang w:val="en-US"/>
        </w:rPr>
      </w:pPr>
      <w:r w:rsidRPr="00E252EC">
        <w:rPr>
          <w:rFonts w:ascii="Times New Roman" w:hAnsi="Times New Roman" w:cs="Times New Roman"/>
          <w:b/>
          <w:i/>
          <w:sz w:val="24"/>
          <w:szCs w:val="24"/>
          <w:lang w:val="en-US"/>
        </w:rPr>
        <w:t>Before some assumptions:</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b/>
          <w:sz w:val="24"/>
          <w:szCs w:val="24"/>
          <w:lang w:val="en-US"/>
        </w:rPr>
      </w:pPr>
      <w:r w:rsidRPr="00E252EC">
        <w:rPr>
          <w:rFonts w:ascii="Times New Roman" w:hAnsi="Times New Roman" w:cs="Times New Roman"/>
          <w:b/>
          <w:sz w:val="24"/>
          <w:szCs w:val="24"/>
          <w:lang w:val="en-US"/>
        </w:rPr>
        <w:t>What does John Nash theory say?</w:t>
      </w:r>
    </w:p>
    <w:p w:rsidR="00E252EC"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The central concept was called Nash Balance, defined as a stable state in which no player can gain advantage through a unilateral strategy change, considering that other participants also do not change what they are doing.</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b/>
          <w:sz w:val="24"/>
          <w:szCs w:val="24"/>
          <w:lang w:val="en-US"/>
        </w:rPr>
      </w:pPr>
      <w:r w:rsidRPr="00E252EC">
        <w:rPr>
          <w:rFonts w:ascii="Times New Roman" w:hAnsi="Times New Roman" w:cs="Times New Roman"/>
          <w:b/>
          <w:sz w:val="24"/>
          <w:szCs w:val="24"/>
          <w:lang w:val="en-US"/>
        </w:rPr>
        <w:t>What consists of free competition for Adam Smith?</w:t>
      </w:r>
    </w:p>
    <w:p w:rsidR="00E252EC"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The idea of ​​"free competition" is one of the most important for economic liberalism. This thesis says companies should have freedom to produce the product you want, prepay, qualify and tax this same product without any regulation.</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ind w:left="1416" w:hanging="1416"/>
        <w:rPr>
          <w:rFonts w:ascii="Times New Roman" w:hAnsi="Times New Roman" w:cs="Times New Roman"/>
          <w:b/>
          <w:sz w:val="24"/>
          <w:szCs w:val="24"/>
          <w:lang w:val="en-US"/>
        </w:rPr>
      </w:pPr>
      <w:r w:rsidRPr="00E252EC">
        <w:rPr>
          <w:rFonts w:ascii="Times New Roman" w:hAnsi="Times New Roman" w:cs="Times New Roman"/>
          <w:b/>
          <w:sz w:val="24"/>
          <w:szCs w:val="24"/>
          <w:lang w:val="en-US"/>
        </w:rPr>
        <w:t>Now the first postulate:</w:t>
      </w:r>
    </w:p>
    <w:p w:rsidR="00E252EC" w:rsidRPr="00E252EC" w:rsidRDefault="00E252EC" w:rsidP="00E252EC">
      <w:pPr>
        <w:rPr>
          <w:rFonts w:ascii="Times New Roman" w:hAnsi="Times New Roman" w:cs="Times New Roman"/>
          <w:sz w:val="24"/>
          <w:szCs w:val="24"/>
          <w:lang w:val="en-US"/>
        </w:rPr>
      </w:pPr>
    </w:p>
    <w:p w:rsidR="00E252EC"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 xml:space="preserve">Using independent </w:t>
      </w:r>
      <w:r>
        <w:rPr>
          <w:rFonts w:ascii="Times New Roman" w:hAnsi="Times New Roman" w:cs="Times New Roman"/>
          <w:sz w:val="24"/>
          <w:szCs w:val="24"/>
          <w:lang w:val="en-US"/>
        </w:rPr>
        <w:t>coins</w:t>
      </w:r>
      <w:r w:rsidRPr="00E252EC">
        <w:rPr>
          <w:rFonts w:ascii="Times New Roman" w:hAnsi="Times New Roman" w:cs="Times New Roman"/>
          <w:sz w:val="24"/>
          <w:szCs w:val="24"/>
          <w:lang w:val="en-US"/>
        </w:rPr>
        <w:t xml:space="preserve"> are usually useful in situations where it is in</w:t>
      </w:r>
      <w:bookmarkStart w:id="0" w:name="_GoBack"/>
      <w:bookmarkEnd w:id="0"/>
      <w:r w:rsidRPr="00E252EC">
        <w:rPr>
          <w:rFonts w:ascii="Times New Roman" w:hAnsi="Times New Roman" w:cs="Times New Roman"/>
          <w:sz w:val="24"/>
          <w:szCs w:val="24"/>
          <w:lang w:val="en-US"/>
        </w:rPr>
        <w:t>tended to weaken the ruling of mainstream governments to which local communities again acquire the fullness of their human rights.</w:t>
      </w:r>
    </w:p>
    <w:p w:rsidR="00713992" w:rsidRPr="00E252EC" w:rsidRDefault="00E252EC" w:rsidP="00E252EC">
      <w:pPr>
        <w:rPr>
          <w:rFonts w:ascii="Times New Roman" w:hAnsi="Times New Roman" w:cs="Times New Roman"/>
          <w:sz w:val="24"/>
          <w:szCs w:val="24"/>
          <w:lang w:val="en-US"/>
        </w:rPr>
      </w:pPr>
      <w:r w:rsidRPr="00E252EC">
        <w:rPr>
          <w:rFonts w:ascii="Times New Roman" w:hAnsi="Times New Roman" w:cs="Times New Roman"/>
          <w:sz w:val="24"/>
          <w:szCs w:val="24"/>
          <w:lang w:val="en-US"/>
        </w:rPr>
        <w:t xml:space="preserve">After local people regain their human rights, independent </w:t>
      </w:r>
      <w:r>
        <w:rPr>
          <w:rFonts w:ascii="Times New Roman" w:hAnsi="Times New Roman" w:cs="Times New Roman"/>
          <w:sz w:val="24"/>
          <w:szCs w:val="24"/>
          <w:lang w:val="en-US"/>
        </w:rPr>
        <w:t>coins</w:t>
      </w:r>
      <w:r w:rsidRPr="00E252EC">
        <w:rPr>
          <w:rFonts w:ascii="Times New Roman" w:hAnsi="Times New Roman" w:cs="Times New Roman"/>
          <w:sz w:val="24"/>
          <w:szCs w:val="24"/>
          <w:lang w:val="en-US"/>
        </w:rPr>
        <w:t xml:space="preserve"> suffer a selection where only one or another is chosen to be the main, or in other cases, the mainstream government coin is reestablished as the main, and the reason is that it is Human tendency to establish value markets (stock exchange) and for so much it is simpler to use only one coin.</w:t>
      </w:r>
    </w:p>
    <w:sectPr w:rsidR="00713992" w:rsidRPr="00E252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DC2" w:rsidRDefault="00621DC2" w:rsidP="00E252EC">
      <w:pPr>
        <w:spacing w:after="0" w:line="240" w:lineRule="auto"/>
      </w:pPr>
      <w:r>
        <w:separator/>
      </w:r>
    </w:p>
  </w:endnote>
  <w:endnote w:type="continuationSeparator" w:id="0">
    <w:p w:rsidR="00621DC2" w:rsidRDefault="00621DC2" w:rsidP="00E2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DC2" w:rsidRDefault="00621DC2" w:rsidP="00E252EC">
      <w:pPr>
        <w:spacing w:after="0" w:line="240" w:lineRule="auto"/>
      </w:pPr>
      <w:r>
        <w:separator/>
      </w:r>
    </w:p>
  </w:footnote>
  <w:footnote w:type="continuationSeparator" w:id="0">
    <w:p w:rsidR="00621DC2" w:rsidRDefault="00621DC2" w:rsidP="00E252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EC"/>
    <w:rsid w:val="00621DC2"/>
    <w:rsid w:val="00713992"/>
    <w:rsid w:val="00D23BA6"/>
    <w:rsid w:val="00E252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C2B37-A263-4648-B968-57B3274B2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252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52EC"/>
  </w:style>
  <w:style w:type="paragraph" w:styleId="Rodap">
    <w:name w:val="footer"/>
    <w:basedOn w:val="Normal"/>
    <w:link w:val="RodapChar"/>
    <w:uiPriority w:val="99"/>
    <w:unhideWhenUsed/>
    <w:rsid w:val="00E252EC"/>
    <w:pPr>
      <w:tabs>
        <w:tab w:val="center" w:pos="4252"/>
        <w:tab w:val="right" w:pos="8504"/>
      </w:tabs>
      <w:spacing w:after="0" w:line="240" w:lineRule="auto"/>
    </w:pPr>
  </w:style>
  <w:style w:type="character" w:customStyle="1" w:styleId="RodapChar">
    <w:name w:val="Rodapé Char"/>
    <w:basedOn w:val="Fontepargpadro"/>
    <w:link w:val="Rodap"/>
    <w:uiPriority w:val="99"/>
    <w:rsid w:val="00E25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985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Yaacov</dc:creator>
  <cp:keywords/>
  <dc:description/>
  <cp:lastModifiedBy>Yaacov</cp:lastModifiedBy>
  <cp:revision>2</cp:revision>
  <dcterms:created xsi:type="dcterms:W3CDTF">2022-02-20T14:15:00Z</dcterms:created>
  <dcterms:modified xsi:type="dcterms:W3CDTF">2022-02-20T14:15:00Z</dcterms:modified>
</cp:coreProperties>
</file>