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二、明确答案：方向 × 证据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不用一个形容词下判断，分两个轴看。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「方向」回答这个细胞类型是否符合「IL18 高 + CASP1 低」这一前提：符合 23 行，不符合 9 行。「证据」回答支持该方向的独立参考来源有多少、彼此是否一致：多源一致 8 行、多源有分歧 5 行、单一来源 6 行、无参考可查 4 行（以符合方向计）。两者分开的原因是：此前把强度与方向压进「确定/可能/相反」一个三选一，结果「证据很强地指向不符合」与「证据很弱地指向不符合」同名，而「有一个来源支持」与「从没人测过这个细胞类型」也同名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「观察到的事实」一列是本表的主判据，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它直接写出观察结果与来源数，不用形容词。末列「细分依据」保留六档内部判读，仅作留痕。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12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540"/>
        <w:gridCol w:w="760"/>
        <w:gridCol w:w="700"/>
        <w:gridCol w:w="1420"/>
        <w:gridCol w:w="1100"/>
        <w:gridCol w:w="2100"/>
        <w:gridCol w:w="1240"/>
        <w:gridCol w:w="1260"/>
        <w:gridCol w:w="360"/>
        <w:gridCol w:w="560"/>
        <w:gridCol w:w="1160"/>
      </w:tblGrid>
      <w:tr>
        <w:trPr>
          <w:tblHeader/>
        </w:trPr>
        <w:tc>
          <w:tcPr>
            <w:tcW w:type="dxa" w:w="5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方向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4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2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观察到的事实</w:t>
            </w:r>
          </w:p>
        </w:tc>
        <w:tc>
          <w:tcPr>
            <w:tcW w:type="dxa" w:w="12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2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3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1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多源确认近零（4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614.0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275.0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多源确认近零（3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2460.0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多源确认近零（2 个独立来源，无分歧）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566.0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2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 个来源支持 CASP1 近零，另有 3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E8B57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多源有分歧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个来源支持 CASP1 近零，另有 1 个来源显示 CASP1 可测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127.0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单一来源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CASP1 近零，仅 1 个来源支持；被分层内相对规则漏掉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0.75%）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3.71%）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5.17%）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4C87C4"/>
                <w:sz w:val="14"/>
                <w:szCs w:val="14"/>
              </w:rPr>
              <w:t xml:space="preserve">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无参考可查；仅本数据方向相符（CASP1 0.00%）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6.35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可测到，仅比 IL18 低 3–20 倍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多源一致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参考层 CASP1 ≥ IL18（方向相反）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5564E"/>
                <w:sz w:val="14"/>
                <w:szCs w:val="14"/>
              </w:rPr>
              <w:t xml:space="preserve">不符合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无参考可查；本数据 CASP1 与 IL18 同量级（25.16% vs 19.1%）</w:t>
            </w:r>
          </w:p>
        </w:tc>
        <w:tc>
          <w:tcPr>
            <w:tcW w:type="dxa" w:w="12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2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3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1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3c35c4536c241e41515685301e23e42b27e4c2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2026-10-14T12:31:53.453Z</dcterms:created>
  <dcterms:modified xsi:type="dcterms:W3CDTF">2026-10-14T12:31:53.453Z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