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24"/>
        </w:rPr>
        <w:t>1 REPRESENTAÇÃO DE NÚMEROS EM PONTO FIXO</w:t>
      </w:r>
    </w:p>
    <w:p>
      <w:pPr>
        <w:jc w:val="both"/>
      </w:pPr>
      <w:r>
        <w:rPr>
          <w:rFonts w:ascii="Times New Roman" w:hAnsi="Times New Roman" w:eastAsia="Times New Roman"/>
          <w:b w:val="0"/>
          <w:sz w:val="24"/>
        </w:rPr>
        <w:t>Nesta parte do trabalho, será abordada a representação de números em ponto fixo em sistemas digitais. O objetivo é explicar como esse tipo de representação funciona, principalmente em relação à posição do ponto binário, à divisão dos bits, à notação Qm.n, ao escalamento dos valores, à faixa de representação, à precisão e às operações aritméticas mais usadas.</w:t>
      </w:r>
    </w:p>
    <w:p>
      <w:pPr>
        <w:pStyle w:val="Heading2"/>
      </w:pPr>
      <w:r>
        <w:rPr>
          <w:rFonts w:ascii="Times New Roman" w:hAnsi="Times New Roman" w:eastAsia="Times New Roman"/>
          <w:b/>
          <w:sz w:val="24"/>
        </w:rPr>
        <w:t>1.1 Conceito de ponto fixo</w:t>
      </w:r>
    </w:p>
    <w:p>
      <w:pPr>
        <w:jc w:val="both"/>
      </w:pPr>
      <w:r>
        <w:rPr>
          <w:rFonts w:ascii="Times New Roman" w:hAnsi="Times New Roman" w:eastAsia="Times New Roman"/>
          <w:b w:val="0"/>
          <w:sz w:val="24"/>
        </w:rPr>
        <w:t>A representação em ponto fixo é uma forma de representar números com parte inteira e parte fracionária usando uma quantidade fixa de bits. Nesse formato, a posição do ponto binário já é definida antes e permanece sempre no mesmo lugar durante a interpretação do número.</w:t>
      </w:r>
    </w:p>
    <w:p>
      <w:pPr>
        <w:jc w:val="both"/>
      </w:pPr>
      <w:r>
        <w:rPr>
          <w:rFonts w:ascii="Times New Roman" w:hAnsi="Times New Roman" w:eastAsia="Times New Roman"/>
          <w:b w:val="0"/>
          <w:sz w:val="24"/>
        </w:rPr>
        <w:t>Isso significa que, diferente do ponto flutuante, não existe um expoente armazenado para deslocar a vírgula. O valor é entendido a partir de uma escala definida previamente. Essa característica torna o ponto fixo mais simples e eficiente em alguns casos, principalmente em hardware e em sistemas embarcados, onde o uso de recursos precisa ser bem controlado.</w:t>
      </w:r>
    </w:p>
    <w:p>
      <w:pPr>
        <w:jc w:val="both"/>
      </w:pPr>
      <w:r>
        <w:rPr>
          <w:rFonts w:ascii="Times New Roman" w:hAnsi="Times New Roman" w:eastAsia="Times New Roman"/>
          <w:b w:val="0"/>
          <w:sz w:val="24"/>
        </w:rPr>
        <w:t>Porém, essa simplicidade também exige cuidado. Como a quantidade de bits é limitada, é necessário decidir quantos bits serão usados para a parte inteira e quantos ficarão para a parte fracionária. Essa escolha influencia diretamente o maior valor que pode ser representado e também a menor variação que o sistema consegue perceber (UNIVERSIDADE DE SÃO PAULO, 2012; MATHWORKS, 2026d).</w:t>
      </w:r>
    </w:p>
    <w:p>
      <w:pPr>
        <w:pStyle w:val="Heading2"/>
      </w:pPr>
      <w:r>
        <w:rPr>
          <w:rFonts w:ascii="Times New Roman" w:hAnsi="Times New Roman" w:eastAsia="Times New Roman"/>
          <w:b/>
          <w:sz w:val="24"/>
        </w:rPr>
        <w:t>1.2 Posição fixa do ponto binário</w:t>
      </w:r>
    </w:p>
    <w:p>
      <w:pPr>
        <w:jc w:val="both"/>
      </w:pPr>
      <w:r>
        <w:rPr>
          <w:rFonts w:ascii="Times New Roman" w:hAnsi="Times New Roman" w:eastAsia="Times New Roman"/>
          <w:b w:val="0"/>
          <w:sz w:val="24"/>
        </w:rPr>
        <w:t>O ponto binário funciona como uma separação entre a parte inteira e a parte fracionária de um número escrito em base 2. Os bits que ficam à esquerda do ponto representam potências não negativas de 2, como 2⁰, 2¹ e 2². Já os bits à direita representam potências negativas, como 2⁻¹, 2⁻² e 2⁻³.</w:t>
      </w:r>
    </w:p>
    <w:p>
      <w:pPr>
        <w:jc w:val="both"/>
      </w:pPr>
      <w:r>
        <w:rPr>
          <w:rFonts w:ascii="Times New Roman" w:hAnsi="Times New Roman" w:eastAsia="Times New Roman"/>
          <w:b w:val="0"/>
          <w:sz w:val="24"/>
        </w:rPr>
        <w:t>Na memória, esse ponto não é armazenado de verdade. O que fica guardado é apenas uma sequência de bits. A posição do ponto é uma regra combinada pelo formato adotado. Por isso, a mesma sequência binária pode representar valores diferentes, dependendo da forma como for interpretada.</w:t>
      </w:r>
    </w:p>
    <w:p>
      <w:pPr>
        <w:jc w:val="both"/>
      </w:pPr>
      <w:r>
        <w:rPr>
          <w:rFonts w:ascii="Times New Roman" w:hAnsi="Times New Roman" w:eastAsia="Times New Roman"/>
          <w:b w:val="0"/>
          <w:sz w:val="24"/>
        </w:rPr>
        <w:t>Por exemplo, considerando um formato com quatro bits para a parte inteira e três bits para a parte fracionária, o valor 0100.100 representa 4,5. Isso acontece porque a parte 0100 equivale a 4, enquanto a parte .100 equivale a 0,5 (UNIVERSIDADE DE SÃO PAULO, 2012; UNIVERSIDADE DE SÃO PAULO, 2015).</w:t>
      </w:r>
    </w:p>
    <w:p>
      <w:pPr>
        <w:pStyle w:val="Heading2"/>
      </w:pPr>
      <w:r>
        <w:rPr>
          <w:rFonts w:ascii="Times New Roman" w:hAnsi="Times New Roman" w:eastAsia="Times New Roman"/>
          <w:b/>
          <w:sz w:val="24"/>
        </w:rPr>
        <w:t>1.3 Uso de bits para parte inteira, fracionária e sinal</w:t>
      </w:r>
    </w:p>
    <w:p>
      <w:pPr>
        <w:jc w:val="both"/>
      </w:pPr>
      <w:r>
        <w:rPr>
          <w:rFonts w:ascii="Times New Roman" w:hAnsi="Times New Roman" w:eastAsia="Times New Roman"/>
          <w:b w:val="0"/>
          <w:sz w:val="24"/>
        </w:rPr>
        <w:t>Em uma palavra binária de ponto fixo, os bits podem ser separados para representar a parte inteira, a parte fracionária e, quando necessário, o sinal do número. Quando o formato não possui sinal, todos os bits são usados para formar a magnitude do valor. Nesse caso, só é possível representar zero e números positivos.</w:t>
      </w:r>
    </w:p>
    <w:p>
      <w:pPr>
        <w:jc w:val="both"/>
      </w:pPr>
      <w:r>
        <w:rPr>
          <w:rFonts w:ascii="Times New Roman" w:hAnsi="Times New Roman" w:eastAsia="Times New Roman"/>
          <w:b w:val="0"/>
          <w:sz w:val="24"/>
        </w:rPr>
        <w:t>Quando é preciso representar valores negativos, uma das formas mais usadas é o complemento de dois. Esse método aparece bastante em processadores porque facilita a realização de operações aritméticas. No complemento de dois, o bit mais significativo indica o sinal, e a faixa de valores depende da quantidade total de bits usada.</w:t>
      </w:r>
    </w:p>
    <w:p>
      <w:pPr>
        <w:jc w:val="both"/>
      </w:pPr>
      <w:r>
        <w:rPr>
          <w:rFonts w:ascii="Times New Roman" w:hAnsi="Times New Roman" w:eastAsia="Times New Roman"/>
          <w:b w:val="0"/>
          <w:sz w:val="24"/>
        </w:rPr>
        <w:t>Uma vantagem desse tipo de representação é que ele evita duas formas diferentes para representar o zero. Além disso, permite que soma e subtração sejam feitas de maneira mais simples pela ULA, usando praticamente a mesma estrutura de operação. Isso ajuda a tornar o processamento mais eficiente (FEOFILOFF, [s.d.]; CÂMARA, [s.d.]).</w:t>
      </w:r>
    </w:p>
    <w:p>
      <w:pPr>
        <w:pStyle w:val="Heading2"/>
      </w:pPr>
      <w:r>
        <w:rPr>
          <w:rFonts w:ascii="Times New Roman" w:hAnsi="Times New Roman" w:eastAsia="Times New Roman"/>
          <w:b/>
          <w:sz w:val="24"/>
        </w:rPr>
        <w:t>1.4 Formato Qm.n</w:t>
      </w:r>
    </w:p>
    <w:p>
      <w:pPr>
        <w:jc w:val="both"/>
      </w:pPr>
      <w:r>
        <w:rPr>
          <w:rFonts w:ascii="Times New Roman" w:hAnsi="Times New Roman" w:eastAsia="Times New Roman"/>
          <w:b w:val="0"/>
          <w:sz w:val="24"/>
        </w:rPr>
        <w:t>O formato Qm.n é uma notação usada para mostrar como os bits de um número em ponto fixo estão divididos. De forma geral, m indica a quantidade de bits usados na parte inteira, enquanto n representa a quantidade de bits destinados à parte fracionária. Quando o número é sem sinal, também pode aparecer a notação UQm.n.</w:t>
      </w:r>
    </w:p>
    <w:p>
      <w:pPr>
        <w:jc w:val="both"/>
      </w:pPr>
      <w:r>
        <w:rPr>
          <w:rFonts w:ascii="Times New Roman" w:hAnsi="Times New Roman" w:eastAsia="Times New Roman"/>
          <w:b w:val="0"/>
          <w:sz w:val="24"/>
        </w:rPr>
        <w:t>Um detalhe importante é que nem todos os materiais usam exatamente a mesma regra. Em alguns casos, o bit de sinal é contado junto com os bits da parte inteira. Em outros, ele é tratado separadamente. Por isso, sempre é importante deixar claro qual convenção está sendo usada.</w:t>
      </w:r>
    </w:p>
    <w:p>
      <w:pPr>
        <w:jc w:val="both"/>
      </w:pPr>
      <w:r>
        <w:rPr>
          <w:rFonts w:ascii="Times New Roman" w:hAnsi="Times New Roman" w:eastAsia="Times New Roman"/>
          <w:b w:val="0"/>
          <w:sz w:val="24"/>
        </w:rPr>
        <w:t>O ponto principal dessa notação é entender que n define o fator de escala 2ⁿ. Ou seja, o número armazenado na memória é um inteiro, mas ele é interpretado como um valor real depois que a escala é aplicada. Formatos como Q8.8, Q1.15 e Q16.16 são comuns em aplicações embarcadas e em processamento digital de sinais (EMBARCADOS, [s.d.]; FIXEDPOINT PROJECT, 2025).</w:t>
      </w:r>
    </w:p>
    <w:p>
      <w:pPr>
        <w:pStyle w:val="Heading2"/>
      </w:pPr>
      <w:r>
        <w:rPr>
          <w:rFonts w:ascii="Times New Roman" w:hAnsi="Times New Roman" w:eastAsia="Times New Roman"/>
          <w:b/>
          <w:sz w:val="24"/>
        </w:rPr>
        <w:t>1.5 Escalamento do valor armazenado</w:t>
      </w:r>
    </w:p>
    <w:p>
      <w:pPr>
        <w:jc w:val="both"/>
      </w:pPr>
      <w:r>
        <w:rPr>
          <w:rFonts w:ascii="Times New Roman" w:hAnsi="Times New Roman" w:eastAsia="Times New Roman"/>
          <w:b w:val="0"/>
          <w:sz w:val="24"/>
        </w:rPr>
        <w:t>No ponto fixo, o valor guardado na memória continua sendo um número inteiro. O que faz esse inteiro representar um número com parte fracionária é a escala definida pelo formato.</w:t>
      </w:r>
    </w:p>
    <w:p>
      <w:pPr>
        <w:jc w:val="both"/>
      </w:pPr>
      <w:r>
        <w:rPr>
          <w:rFonts w:ascii="Times New Roman" w:hAnsi="Times New Roman" w:eastAsia="Times New Roman"/>
          <w:b w:val="0"/>
          <w:sz w:val="24"/>
        </w:rPr>
        <w:t>Se S representa o inteiro armazenado e n representa a quantidade de bits fracionários, o valor real pode ser calculado por:</w:t>
      </w:r>
    </w:p>
    <w:p>
      <w:pPr>
        <w:pStyle w:val="EquationABNT"/>
      </w:pPr>
      <w:r>
        <w:rPr>
          <w:rFonts w:ascii="Times New Roman" w:hAnsi="Times New Roman" w:eastAsia="Times New Roman"/>
          <w:b w:val="0"/>
          <w:sz w:val="24"/>
        </w:rPr>
        <w:t>valor real = S / 2ⁿ</w:t>
      </w:r>
    </w:p>
    <w:p>
      <w:pPr>
        <w:jc w:val="both"/>
      </w:pPr>
      <w:r>
        <w:rPr>
          <w:rFonts w:ascii="Times New Roman" w:hAnsi="Times New Roman" w:eastAsia="Times New Roman"/>
          <w:b w:val="0"/>
          <w:sz w:val="24"/>
        </w:rPr>
        <w:t>Na prática, isso equivale a deslocar o ponto binário n posições para a esquerda. Para armazenar um valor real x nesse formato, faz-se o processo inverso: multiplica-se x por 2ⁿ para encontrar aproximadamente o inteiro que será guardado.</w:t>
      </w:r>
    </w:p>
    <w:p>
      <w:pPr>
        <w:jc w:val="both"/>
      </w:pPr>
      <w:r>
        <w:rPr>
          <w:rFonts w:ascii="Times New Roman" w:hAnsi="Times New Roman" w:eastAsia="Times New Roman"/>
          <w:b w:val="0"/>
          <w:sz w:val="24"/>
        </w:rPr>
        <w:t>Depois disso, o sistema precisa decidir se vai usar arredondamento ou truncamento, já que nem sempre o resultado da conversão será exato. Como o fator de escala é uma potência de 2, esse processo pode ser feito de forma eficiente com deslocamentos binários, o que é uma vantagem em sistemas digitais (MATHWORKS, 2026d; EMBARCADOS, [s.d.]).</w:t>
      </w:r>
    </w:p>
    <w:p>
      <w:pPr>
        <w:pStyle w:val="Heading2"/>
      </w:pPr>
      <w:r>
        <w:rPr>
          <w:rFonts w:ascii="Times New Roman" w:hAnsi="Times New Roman" w:eastAsia="Times New Roman"/>
          <w:b/>
          <w:sz w:val="24"/>
        </w:rPr>
        <w:t>1.6 Faixa de representação</w:t>
      </w:r>
    </w:p>
    <w:p>
      <w:pPr>
        <w:jc w:val="both"/>
      </w:pPr>
      <w:r>
        <w:rPr>
          <w:rFonts w:ascii="Times New Roman" w:hAnsi="Times New Roman" w:eastAsia="Times New Roman"/>
          <w:b w:val="0"/>
          <w:sz w:val="24"/>
        </w:rPr>
        <w:t>A faixa de representação mostra quais valores conseguem ser armazenados dentro de determinado formato. Em uma palavra sem sinal com b bits totais e n bits fracionários, o intervalo vai de 0 até (2ᵇ - 1) / 2ⁿ.</w:t>
      </w:r>
    </w:p>
    <w:p>
      <w:pPr>
        <w:jc w:val="both"/>
      </w:pPr>
      <w:r>
        <w:rPr>
          <w:rFonts w:ascii="Times New Roman" w:hAnsi="Times New Roman" w:eastAsia="Times New Roman"/>
          <w:b w:val="0"/>
          <w:sz w:val="24"/>
        </w:rPr>
        <w:t>Quando o formato possui sinal em complemento de dois, a faixa muda. Nesse caso, considerando também b bits totais e n bits fracionários, o intervalo vai de -2^(b-1) / 2ⁿ até (2^(b-1) - 1) / 2ⁿ.</w:t>
      </w:r>
    </w:p>
    <w:p>
      <w:pPr>
        <w:jc w:val="both"/>
      </w:pPr>
      <w:r>
        <w:rPr>
          <w:rFonts w:ascii="Times New Roman" w:hAnsi="Times New Roman" w:eastAsia="Times New Roman"/>
          <w:b w:val="0"/>
          <w:sz w:val="24"/>
        </w:rPr>
        <w:t>Isso mostra que existe uma relação direta entre a parte inteira e a parte fracionária. Os bits mais à esquerda aumentam a capacidade de representar números maiores. Já os bits fracionários permitem representar valores com mais detalhes. Quando o total de bits é fixo, aumentar a precisão fracionária reduz a faixa disponível para a parte inteira. Portanto, sempre existe uma troca entre alcance e precisão (MATHWORKS, 2026d; FEOFILOFF, [s.d.]).</w:t>
      </w:r>
    </w:p>
    <w:p>
      <w:pPr>
        <w:pStyle w:val="Heading2"/>
      </w:pPr>
      <w:r>
        <w:rPr>
          <w:rFonts w:ascii="Times New Roman" w:hAnsi="Times New Roman" w:eastAsia="Times New Roman"/>
          <w:b/>
          <w:sz w:val="24"/>
        </w:rPr>
        <w:t>1.7 Precisão e resolução</w:t>
      </w:r>
    </w:p>
    <w:p>
      <w:pPr>
        <w:jc w:val="both"/>
      </w:pPr>
      <w:r>
        <w:rPr>
          <w:rFonts w:ascii="Times New Roman" w:hAnsi="Times New Roman" w:eastAsia="Times New Roman"/>
          <w:b w:val="0"/>
          <w:sz w:val="24"/>
        </w:rPr>
        <w:t>A precisão em ponto fixo está ligada à menor diferença possível entre dois valores consecutivos que o formato consegue representar. Essa diferença é chamada de resolução.</w:t>
      </w:r>
    </w:p>
    <w:p>
      <w:pPr>
        <w:jc w:val="both"/>
      </w:pPr>
      <w:r>
        <w:rPr>
          <w:rFonts w:ascii="Times New Roman" w:hAnsi="Times New Roman" w:eastAsia="Times New Roman"/>
          <w:b w:val="0"/>
          <w:sz w:val="24"/>
        </w:rPr>
        <w:t>A resolução pode ser calculada por:</w:t>
      </w:r>
    </w:p>
    <w:p>
      <w:pPr>
        <w:pStyle w:val="EquationABNT"/>
      </w:pPr>
      <w:r>
        <w:rPr>
          <w:rFonts w:ascii="Times New Roman" w:hAnsi="Times New Roman" w:eastAsia="Times New Roman"/>
          <w:b w:val="0"/>
          <w:sz w:val="24"/>
        </w:rPr>
        <w:t>Δ = 2⁻ⁿ</w:t>
      </w:r>
    </w:p>
    <w:p>
      <w:pPr>
        <w:jc w:val="both"/>
      </w:pPr>
      <w:r>
        <w:rPr>
          <w:rFonts w:ascii="Times New Roman" w:hAnsi="Times New Roman" w:eastAsia="Times New Roman"/>
          <w:b w:val="0"/>
          <w:sz w:val="24"/>
        </w:rPr>
        <w:t>Quanto maior for o número de bits fracionários, menor será essa diferença. Por exemplo, se n = 4, a resolução será 2⁻⁴, ou seja, 0,0625. Se n = 8, a resolução passa a ser 0,00390625.</w:t>
      </w:r>
    </w:p>
    <w:p>
      <w:pPr>
        <w:jc w:val="both"/>
      </w:pPr>
      <w:r>
        <w:rPr>
          <w:rFonts w:ascii="Times New Roman" w:hAnsi="Times New Roman" w:eastAsia="Times New Roman"/>
          <w:b w:val="0"/>
          <w:sz w:val="24"/>
        </w:rPr>
        <w:t>Isso permite representar variações menores, o que melhora a precisão. Porém, se o número total de bits continuar igual, usar mais bits na parte fracionária significa deixar menos bits para a parte inteira. Por isso, a escolha de n precisa levar em conta tanto a menor variação importante para o problema quanto o maior valor que pode aparecer nos cálculos (MATHWORKS, 2026d; UNIVERSIDADE TECNOLÓGICA FEDERAL DO PARANÁ, [s.d.]).</w:t>
      </w:r>
    </w:p>
    <w:p>
      <w:pPr>
        <w:pStyle w:val="Heading2"/>
      </w:pPr>
      <w:r>
        <w:rPr>
          <w:rFonts w:ascii="Times New Roman" w:hAnsi="Times New Roman" w:eastAsia="Times New Roman"/>
          <w:b/>
          <w:sz w:val="24"/>
        </w:rPr>
        <w:t>1.8 Quantização e erro de quantização</w:t>
      </w:r>
    </w:p>
    <w:p>
      <w:pPr>
        <w:jc w:val="both"/>
      </w:pPr>
      <w:r>
        <w:rPr>
          <w:rFonts w:ascii="Times New Roman" w:hAnsi="Times New Roman" w:eastAsia="Times New Roman"/>
          <w:b w:val="0"/>
          <w:sz w:val="24"/>
        </w:rPr>
        <w:t>A quantização acontece quando um valor real precisa ser convertido para um dos valores que o formato consegue representar. Como os sistemas digitais usam uma quantidade finita de bits, nem todos os números reais podem ser armazenados exatamente.</w:t>
      </w:r>
    </w:p>
    <w:p>
      <w:pPr>
        <w:jc w:val="both"/>
      </w:pPr>
      <w:r>
        <w:rPr>
          <w:rFonts w:ascii="Times New Roman" w:hAnsi="Times New Roman" w:eastAsia="Times New Roman"/>
          <w:b w:val="0"/>
          <w:sz w:val="24"/>
        </w:rPr>
        <w:t>Por causa disso, muitos valores precisam ser aproximados. O erro de quantização é justamente a diferença entre o valor original e o valor que foi realmente armazenado. Esse erro depende da resolução do formato e da forma como a aproximação é feita.</w:t>
      </w:r>
    </w:p>
    <w:p>
      <w:pPr>
        <w:jc w:val="both"/>
      </w:pPr>
      <w:r>
        <w:rPr>
          <w:rFonts w:ascii="Times New Roman" w:hAnsi="Times New Roman" w:eastAsia="Times New Roman"/>
          <w:b w:val="0"/>
          <w:sz w:val="24"/>
        </w:rPr>
        <w:t>Quando se usa arredondamento para o valor mais próximo, o erro costuma ser menor e geralmente fica limitado a metade da resolução. No truncamento, os bits excedentes são simplesmente descartados, o que pode gerar um erro maior. Esse problema é importante em sistemas de controle, medição e processamento de sinais, porque pequenos erros podem se acumular ao longo das operações (UNIVERSIDADE TECNOLÓGICA FEDERAL DO PARANÁ, [s.d.]; MATHWORKS, 2026d).</w:t>
      </w:r>
    </w:p>
    <w:p>
      <w:pPr>
        <w:pStyle w:val="Heading2"/>
      </w:pPr>
      <w:r>
        <w:rPr>
          <w:rFonts w:ascii="Times New Roman" w:hAnsi="Times New Roman" w:eastAsia="Times New Roman"/>
          <w:b/>
          <w:sz w:val="24"/>
        </w:rPr>
        <w:t>1.9 Truncamento e arredondamento</w:t>
      </w:r>
    </w:p>
    <w:p>
      <w:pPr>
        <w:jc w:val="both"/>
      </w:pPr>
      <w:r>
        <w:rPr>
          <w:rFonts w:ascii="Times New Roman" w:hAnsi="Times New Roman" w:eastAsia="Times New Roman"/>
          <w:b w:val="0"/>
          <w:sz w:val="24"/>
        </w:rPr>
        <w:t>Truncamento e arredondamento são duas formas de reduzir um resultado quando ele possui mais bits fracionários do que o formato final permite.</w:t>
      </w:r>
    </w:p>
    <w:p>
      <w:pPr>
        <w:jc w:val="both"/>
      </w:pPr>
      <w:r>
        <w:rPr>
          <w:rFonts w:ascii="Times New Roman" w:hAnsi="Times New Roman" w:eastAsia="Times New Roman"/>
          <w:b w:val="0"/>
          <w:sz w:val="24"/>
        </w:rPr>
        <w:t>No truncamento, os bits que ultrapassam o limite são apenas descartados. É uma solução simples e rápida, mas pode causar perda de informação. Além disso, dependendo da situação, pode gerar um erro sistemático, principalmente quando várias operações são realizadas em sequência.</w:t>
      </w:r>
    </w:p>
    <w:p>
      <w:pPr>
        <w:jc w:val="both"/>
      </w:pPr>
      <w:r>
        <w:rPr>
          <w:rFonts w:ascii="Times New Roman" w:hAnsi="Times New Roman" w:eastAsia="Times New Roman"/>
          <w:b w:val="0"/>
          <w:sz w:val="24"/>
        </w:rPr>
        <w:t>No arredondamento, o sistema analisa os bits que seriam descartados para decidir se o último bit mantido deve ser ajustado. Com isso, o resultado tende a ficar mais próximo do valor real. A desvantagem é que o arredondamento exige mais lógica de controle.</w:t>
      </w:r>
    </w:p>
    <w:p>
      <w:pPr>
        <w:jc w:val="both"/>
      </w:pPr>
      <w:r>
        <w:rPr>
          <w:rFonts w:ascii="Times New Roman" w:hAnsi="Times New Roman" w:eastAsia="Times New Roman"/>
          <w:b w:val="0"/>
          <w:sz w:val="24"/>
        </w:rPr>
        <w:t>Em aplicações como filtros digitais, acumuladores e sistemas de medição, essa escolha pode afetar bastante o resultado final. Por isso, a regra de quantização deve ser escolhida de acordo com o nível de erro que o sistema consegue aceitar (UNIVERSIDADE TECNOLÓGICA FEDERAL DO PARANÁ, [s.d.]; MATHWORKS, 2026d).</w:t>
      </w:r>
    </w:p>
    <w:p>
      <w:pPr>
        <w:pStyle w:val="Heading2"/>
      </w:pPr>
      <w:r>
        <w:rPr>
          <w:rFonts w:ascii="Times New Roman" w:hAnsi="Times New Roman" w:eastAsia="Times New Roman"/>
          <w:b/>
          <w:sz w:val="24"/>
        </w:rPr>
        <w:t>1.10 Overflow e formas de tratamento</w:t>
      </w:r>
    </w:p>
    <w:p>
      <w:pPr>
        <w:jc w:val="both"/>
      </w:pPr>
      <w:r>
        <w:rPr>
          <w:rFonts w:ascii="Times New Roman" w:hAnsi="Times New Roman" w:eastAsia="Times New Roman"/>
          <w:b w:val="0"/>
          <w:sz w:val="24"/>
        </w:rPr>
        <w:t>O overflow ocorre quando o resultado de uma operação passa do limite que o formato consegue representar. Esse problema é comum em sistemas com quantidade fixa de bits, já que existe um intervalo máximo e mínimo possível.</w:t>
      </w:r>
    </w:p>
    <w:p>
      <w:pPr>
        <w:jc w:val="both"/>
      </w:pPr>
      <w:r>
        <w:rPr>
          <w:rFonts w:ascii="Times New Roman" w:hAnsi="Times New Roman" w:eastAsia="Times New Roman"/>
          <w:b w:val="0"/>
          <w:sz w:val="24"/>
        </w:rPr>
        <w:t>Em complemento de dois, por exemplo, a soma de dois números positivos pode ultrapassar o limite máximo e gerar um padrão de bits que será interpretado como número negativo. O sistema não necessariamente acusa erro; ele apenas interpreta os bits de acordo com o formato, mesmo que o resultado não faça sentido matematicamente.</w:t>
      </w:r>
    </w:p>
    <w:p>
      <w:pPr>
        <w:jc w:val="both"/>
      </w:pPr>
      <w:r>
        <w:rPr>
          <w:rFonts w:ascii="Times New Roman" w:hAnsi="Times New Roman" w:eastAsia="Times New Roman"/>
          <w:b w:val="0"/>
          <w:sz w:val="24"/>
        </w:rPr>
        <w:t>Duas formas comuns de tratar overflow são o wrap-around e a saturação. No wrap-around, o valor “dá a volta” dentro da faixa permitida, seguindo uma lógica modular. Já na saturação, o resultado é limitado ao maior ou menor valor que o formato consegue representar.</w:t>
      </w:r>
    </w:p>
    <w:p>
      <w:pPr>
        <w:jc w:val="both"/>
      </w:pPr>
      <w:r>
        <w:rPr>
          <w:rFonts w:ascii="Times New Roman" w:hAnsi="Times New Roman" w:eastAsia="Times New Roman"/>
          <w:b w:val="0"/>
          <w:sz w:val="24"/>
        </w:rPr>
        <w:t>A saturação costuma ser mais segura em sistemas de controle e processamento de sinais, porque evita mudanças bruscas no valor. O wrap-around é mais simples, mas pode causar erros difíceis de perceber, principalmente quando o resultado parece válido, mas está incorreto (MATHWORKS, 2026c; AMD, 2021).</w:t>
      </w:r>
    </w:p>
    <w:p>
      <w:pPr>
        <w:pStyle w:val="Heading2"/>
      </w:pPr>
      <w:r>
        <w:rPr>
          <w:rFonts w:ascii="Times New Roman" w:hAnsi="Times New Roman" w:eastAsia="Times New Roman"/>
          <w:b/>
          <w:sz w:val="24"/>
        </w:rPr>
        <w:t>1.11 Regras gerais da aritmética em ponto fixo</w:t>
      </w:r>
    </w:p>
    <w:p>
      <w:pPr>
        <w:jc w:val="both"/>
      </w:pPr>
      <w:r>
        <w:rPr>
          <w:rFonts w:ascii="Times New Roman" w:hAnsi="Times New Roman" w:eastAsia="Times New Roman"/>
          <w:b w:val="0"/>
          <w:sz w:val="24"/>
        </w:rPr>
        <w:t>A aritmética em ponto fixo trabalha com inteiros escalonados. A ULA realiza operações como soma, subtração, multiplicação, divisão e deslocamentos binários da mesma forma que faria com inteiros comuns. A diferença é que a escala precisa ser controlada corretamente.</w:t>
      </w:r>
    </w:p>
    <w:p>
      <w:pPr>
        <w:jc w:val="both"/>
      </w:pPr>
      <w:r>
        <w:rPr>
          <w:rFonts w:ascii="Times New Roman" w:hAnsi="Times New Roman" w:eastAsia="Times New Roman"/>
          <w:b w:val="0"/>
          <w:sz w:val="24"/>
        </w:rPr>
        <w:t>Nas somas e subtrações, os operandos precisam estar alinhados, ou seja, devem ter a mesma quantidade de bits fracionários. Na multiplicação, a quantidade de bits fracionários aumenta, porque as escalas dos operandos se combinam. Na divisão, muitas vezes é necessário ajustar o dividendo antes da operação para preservar parte da precisão.</w:t>
      </w:r>
    </w:p>
    <w:p>
      <w:pPr>
        <w:jc w:val="both"/>
      </w:pPr>
      <w:r>
        <w:rPr>
          <w:rFonts w:ascii="Times New Roman" w:hAnsi="Times New Roman" w:eastAsia="Times New Roman"/>
          <w:b w:val="0"/>
          <w:sz w:val="24"/>
        </w:rPr>
        <w:t>Também é comum que resultados intermediários precisem de mais bits do que os operandos originais. Se isso não for considerado, podem ocorrer overflow, perda de precisão ou resultados incorretos. Por isso, operações em ponto fixo exigem atenção ao formato usado em cada etapa do cálculo (MATHWORKS, 2026b; EMBARCADOS, [s.d.]).</w:t>
      </w:r>
    </w:p>
    <w:p>
      <w:pPr>
        <w:pStyle w:val="Heading2"/>
      </w:pPr>
      <w:r>
        <w:rPr>
          <w:rFonts w:ascii="Times New Roman" w:hAnsi="Times New Roman" w:eastAsia="Times New Roman"/>
          <w:b/>
          <w:sz w:val="24"/>
        </w:rPr>
        <w:t>1.12 Soma e subtração</w:t>
      </w:r>
    </w:p>
    <w:p>
      <w:pPr>
        <w:jc w:val="both"/>
      </w:pPr>
      <w:r>
        <w:rPr>
          <w:rFonts w:ascii="Times New Roman" w:hAnsi="Times New Roman" w:eastAsia="Times New Roman"/>
          <w:b w:val="0"/>
          <w:sz w:val="24"/>
        </w:rPr>
        <w:t>Na soma e na subtração, quando os dois operandos estão no mesmo formato, a operação pode ser feita diretamente sobre os inteiros armazenados. Por exemplo, dois valores em Q8.8 possuem a mesma quantidade de bits fracionários, então podem ser somados por uma instrução inteira comum. O resultado mantém a mesma escala.</w:t>
      </w:r>
    </w:p>
    <w:p>
      <w:pPr>
        <w:jc w:val="both"/>
      </w:pPr>
      <w:r>
        <w:rPr>
          <w:rFonts w:ascii="Times New Roman" w:hAnsi="Times New Roman" w:eastAsia="Times New Roman"/>
          <w:b w:val="0"/>
          <w:sz w:val="24"/>
        </w:rPr>
        <w:t>A situação muda quando os operandos estão em formatos diferentes. Se um número está em Q8.8 e outro em Q4.12, os pontos binários não estão alinhados. Antes da operação, é necessário ajustar as escalas para que os valores tenham a mesma interpretação.</w:t>
      </w:r>
    </w:p>
    <w:p>
      <w:pPr>
        <w:jc w:val="both"/>
      </w:pPr>
      <w:r>
        <w:rPr>
          <w:rFonts w:ascii="Times New Roman" w:hAnsi="Times New Roman" w:eastAsia="Times New Roman"/>
          <w:b w:val="0"/>
          <w:sz w:val="24"/>
        </w:rPr>
        <w:t>Esse ajuste pode ser feito por deslocamentos binários. Um deslocamento à esquerda aumenta a escala, mas pode gerar overflow. Já um deslocamento à direita reduz a escala, mas pode causar perda de precisão. Depois da soma ou subtração, ainda é necessário verificar se o resultado cabe no formato de destino (MATHWORKS, 2026b; EMBARCADOS, [s.d.]).</w:t>
      </w:r>
    </w:p>
    <w:p>
      <w:pPr>
        <w:pStyle w:val="Heading2"/>
      </w:pPr>
      <w:r>
        <w:rPr>
          <w:rFonts w:ascii="Times New Roman" w:hAnsi="Times New Roman" w:eastAsia="Times New Roman"/>
          <w:b/>
          <w:sz w:val="24"/>
        </w:rPr>
        <w:t>1.13 Multiplicação</w:t>
      </w:r>
    </w:p>
    <w:p>
      <w:pPr>
        <w:jc w:val="both"/>
      </w:pPr>
      <w:r>
        <w:rPr>
          <w:rFonts w:ascii="Times New Roman" w:hAnsi="Times New Roman" w:eastAsia="Times New Roman"/>
          <w:b w:val="0"/>
          <w:sz w:val="24"/>
        </w:rPr>
        <w:t>A multiplicação em ponto fixo exige cuidado porque a escala do resultado aumenta. Se um número x é representado por Sx / 2ⁿˣ e outro número y é representado por Sy / 2ⁿʸ, então o produto será:</w:t>
      </w:r>
    </w:p>
    <w:p>
      <w:pPr>
        <w:pStyle w:val="EquationABNT"/>
      </w:pPr>
      <w:r>
        <w:rPr>
          <w:rFonts w:ascii="Times New Roman" w:hAnsi="Times New Roman" w:eastAsia="Times New Roman"/>
          <w:b w:val="0"/>
          <w:sz w:val="24"/>
        </w:rPr>
        <w:t>(Sx × Sy) / 2^(nx + ny)</w:t>
      </w:r>
    </w:p>
    <w:p>
      <w:pPr>
        <w:jc w:val="both"/>
      </w:pPr>
      <w:r>
        <w:rPr>
          <w:rFonts w:ascii="Times New Roman" w:hAnsi="Times New Roman" w:eastAsia="Times New Roman"/>
          <w:b w:val="0"/>
          <w:sz w:val="24"/>
        </w:rPr>
        <w:t>Isso significa que os bits fracionários dos dois operandos se somam. Por isso, o resultado da multiplicação pode precisar de uma palavra maior do que a usada nos valores originais.</w:t>
      </w:r>
    </w:p>
    <w:p>
      <w:pPr>
        <w:jc w:val="both"/>
      </w:pPr>
      <w:r>
        <w:rPr>
          <w:rFonts w:ascii="Times New Roman" w:hAnsi="Times New Roman" w:eastAsia="Times New Roman"/>
          <w:b w:val="0"/>
          <w:sz w:val="24"/>
        </w:rPr>
        <w:t>De modo geral, multiplicar um valor Qm1.n1 por outro Qm2.n2 gera um resultado compatível com Q(m1+m2).(n1+n2), antes de qualquer ajuste final. Para voltar ao formato desejado, normalmente é feito um deslocamento à direita. Em alguns casos, também é necessário aplicar arredondamento.</w:t>
      </w:r>
    </w:p>
    <w:p>
      <w:pPr>
        <w:jc w:val="both"/>
      </w:pPr>
      <w:r>
        <w:rPr>
          <w:rFonts w:ascii="Times New Roman" w:hAnsi="Times New Roman" w:eastAsia="Times New Roman"/>
          <w:b w:val="0"/>
          <w:sz w:val="24"/>
        </w:rPr>
        <w:t>O uso de acumuladores ou variáveis temporárias maiores ajuda a preservar mais informação antes da conversão final e reduz o risco de overflow. Isso é especialmente importante em cálculos repetidos, como os usados em processamento digital de sinais (MATHWORKS, 2026a; EMBARCADOS, [s.d.]).</w:t>
      </w:r>
    </w:p>
    <w:p>
      <w:pPr>
        <w:pStyle w:val="Heading2"/>
      </w:pPr>
      <w:r>
        <w:rPr>
          <w:rFonts w:ascii="Times New Roman" w:hAnsi="Times New Roman" w:eastAsia="Times New Roman"/>
          <w:b/>
          <w:sz w:val="24"/>
        </w:rPr>
        <w:t>1.14 Divisão</w:t>
      </w:r>
    </w:p>
    <w:p>
      <w:pPr>
        <w:jc w:val="both"/>
      </w:pPr>
      <w:r>
        <w:rPr>
          <w:rFonts w:ascii="Times New Roman" w:hAnsi="Times New Roman" w:eastAsia="Times New Roman"/>
          <w:b w:val="0"/>
          <w:sz w:val="24"/>
        </w:rPr>
        <w:t>A divisão em ponto fixo costuma ser mais complicada do que soma, subtração e multiplicação. Isso acontece porque o resultado pode precisar de mais bits fracionários para representar corretamente o quociente.</w:t>
      </w:r>
    </w:p>
    <w:p>
      <w:pPr>
        <w:jc w:val="both"/>
      </w:pPr>
      <w:r>
        <w:rPr>
          <w:rFonts w:ascii="Times New Roman" w:hAnsi="Times New Roman" w:eastAsia="Times New Roman"/>
          <w:b w:val="0"/>
          <w:sz w:val="24"/>
        </w:rPr>
        <w:t>Uma estratégia comum é deslocar o dividendo à esquerda antes de fazer a divisão. Quando dividendo e divisor estão na mesma escala e o resultado deve manter n bits fracionários, pode-se usar a seguinte relação:</w:t>
      </w:r>
    </w:p>
    <w:p>
      <w:pPr>
        <w:pStyle w:val="EquationABNT"/>
      </w:pPr>
      <w:r>
        <w:rPr>
          <w:rFonts w:ascii="Times New Roman" w:hAnsi="Times New Roman" w:eastAsia="Times New Roman"/>
          <w:b w:val="0"/>
          <w:sz w:val="24"/>
        </w:rPr>
        <w:t>Sresultado = (Sdividendo &lt;&lt; n) / Sdivisor</w:t>
      </w:r>
    </w:p>
    <w:p>
      <w:pPr>
        <w:jc w:val="both"/>
      </w:pPr>
      <w:r>
        <w:rPr>
          <w:rFonts w:ascii="Times New Roman" w:hAnsi="Times New Roman" w:eastAsia="Times New Roman"/>
          <w:b w:val="0"/>
          <w:sz w:val="24"/>
        </w:rPr>
        <w:t>Esse deslocamento ajuda a preservar a parte fracionária do resultado. Porém, também aumenta o valor temporário, o que pode causar overflow se não houver bits suficientes.</w:t>
      </w:r>
    </w:p>
    <w:p>
      <w:pPr>
        <w:jc w:val="both"/>
      </w:pPr>
      <w:r>
        <w:rPr>
          <w:rFonts w:ascii="Times New Roman" w:hAnsi="Times New Roman" w:eastAsia="Times New Roman"/>
          <w:b w:val="0"/>
          <w:sz w:val="24"/>
        </w:rPr>
        <w:t>Além disso, a divisão exige cuidados próprios, como o tratamento da divisão por zero. Ela também costuma ser mais custosa em termos de processamento, consumindo mais ciclos ou mais recursos de hardware do que operações como soma, subtração e deslocamentos binários (MATHWORKS, 2026b; IFSC, [s.d.]).</w:t>
      </w:r>
    </w:p>
    <w:p>
      <w:pPr>
        <w:pStyle w:val="Heading2"/>
      </w:pPr>
      <w:r>
        <w:rPr>
          <w:rFonts w:ascii="Times New Roman" w:hAnsi="Times New Roman" w:eastAsia="Times New Roman"/>
          <w:b/>
          <w:sz w:val="24"/>
        </w:rPr>
        <w:t>1.15 Deslocamentos binários</w:t>
      </w:r>
    </w:p>
    <w:p>
      <w:pPr>
        <w:jc w:val="both"/>
      </w:pPr>
      <w:r>
        <w:rPr>
          <w:rFonts w:ascii="Times New Roman" w:hAnsi="Times New Roman" w:eastAsia="Times New Roman"/>
          <w:b w:val="0"/>
          <w:sz w:val="24"/>
        </w:rPr>
        <w:t>Os deslocamentos binários são muito usados em ponto fixo porque permitem ajustar escalas de forma simples. Um deslocamento à esquerda de k posições multiplica o inteiro armazenado por 2ᵏ. Se a escala interpretada continuar a mesma, o valor real também será multiplicado por 2ᵏ.</w:t>
      </w:r>
    </w:p>
    <w:p>
      <w:pPr>
        <w:jc w:val="both"/>
      </w:pPr>
      <w:r>
        <w:rPr>
          <w:rFonts w:ascii="Times New Roman" w:hAnsi="Times New Roman" w:eastAsia="Times New Roman"/>
          <w:b w:val="0"/>
          <w:sz w:val="24"/>
        </w:rPr>
        <w:t>Já um deslocamento à direita de k posições divide o inteiro por 2ᵏ. Nesse caso, normalmente há descarte dos bits menos significativos, o que pode causar perda de precisão. Quando o número possui sinal, é necessário usar deslocamento aritmético à direita, para preservar corretamente o bit de sinal.</w:t>
      </w:r>
    </w:p>
    <w:p>
      <w:pPr>
        <w:jc w:val="both"/>
      </w:pPr>
      <w:r>
        <w:rPr>
          <w:rFonts w:ascii="Times New Roman" w:hAnsi="Times New Roman" w:eastAsia="Times New Roman"/>
          <w:b w:val="0"/>
          <w:sz w:val="24"/>
        </w:rPr>
        <w:t>Esses deslocamentos são eficientes porque correspondem basicamente a reorganizações dos bits. Por isso, são usados para alinhar operandos, reescalar produtos e preparar dividendos antes de uma divisão. Mesmo assim, precisam ser aplicados com cuidado: deslocar à esquerda pode causar overflow, enquanto deslocar à direita pode eliminar informação fracionária importante (IFSC, [s.d.]; MATHWORKS, 2026b).</w:t>
      </w:r>
    </w:p>
    <w:p>
      <w:pPr>
        <w:pStyle w:val="Heading2"/>
      </w:pPr>
      <w:r>
        <w:rPr>
          <w:rFonts w:ascii="Times New Roman" w:hAnsi="Times New Roman" w:eastAsia="Times New Roman"/>
          <w:b/>
          <w:sz w:val="24"/>
        </w:rPr>
        <w:t>1.16 Relação com ULA, registradores e barramentos</w:t>
      </w:r>
    </w:p>
    <w:p>
      <w:pPr>
        <w:jc w:val="both"/>
      </w:pPr>
      <w:r>
        <w:rPr>
          <w:rFonts w:ascii="Times New Roman" w:hAnsi="Times New Roman" w:eastAsia="Times New Roman"/>
          <w:b w:val="0"/>
          <w:sz w:val="24"/>
        </w:rPr>
        <w:t>A representação em ponto fixo tem relação direta com a arquitetura do processador. A ULA executa operações aritméticas e lógicas sobre sequências de bits, mas ela não “sabe” onde está o ponto binário. A posição desse ponto é definida pelo formato adotado e precisa ser respeitada pelo sistema.</w:t>
      </w:r>
    </w:p>
    <w:p>
      <w:pPr>
        <w:jc w:val="both"/>
      </w:pPr>
      <w:r>
        <w:rPr>
          <w:rFonts w:ascii="Times New Roman" w:hAnsi="Times New Roman" w:eastAsia="Times New Roman"/>
          <w:b w:val="0"/>
          <w:sz w:val="24"/>
        </w:rPr>
        <w:t>Os registradores armazenam temporariamente operandos e resultados, enquanto os barramentos transportam esses dados entre registradores, memória e outras unidades do processador. O tamanho da palavra do processador limita a quantidade de bits que pode ser manipulada diretamente.</w:t>
      </w:r>
    </w:p>
    <w:p>
      <w:pPr>
        <w:jc w:val="both"/>
      </w:pPr>
      <w:r>
        <w:rPr>
          <w:rFonts w:ascii="Times New Roman" w:hAnsi="Times New Roman" w:eastAsia="Times New Roman"/>
          <w:b w:val="0"/>
          <w:sz w:val="24"/>
        </w:rPr>
        <w:t>Em operações que aumentam o número de bits, como multiplicações, pode ser necessário usar registradores temporários ou acumuladores maiores. Dessa forma, o ponto fixo aproveita os circuitos inteiros já existentes no processador, mas exige controle adequado de escala, faixa, precisão e overflow.</w:t>
      </w:r>
    </w:p>
    <w:p>
      <w:pPr>
        <w:jc w:val="both"/>
      </w:pPr>
      <w:r>
        <w:rPr>
          <w:rFonts w:ascii="Times New Roman" w:hAnsi="Times New Roman" w:eastAsia="Times New Roman"/>
          <w:b w:val="0"/>
          <w:sz w:val="24"/>
        </w:rPr>
        <w:t>Assim, mesmo sendo uma representação mais simples que o ponto flutuante em vários aspectos, o ponto fixo exige atenção no projeto e na implementação. Quando usado corretamente, ele permite realizar cálculos de forma eficiente, especialmente em sistemas embarcados, controle digital e processamento de sinais (CÂMARA, [s.d.]; IFSC, [s.d.]).</w:t>
      </w:r>
    </w:p>
    <w:sectPr w:rsidR="00FC693F" w:rsidRPr="0006063C" w:rsidSect="00034616">
      <w:headerReference w:type="default" r:id="rId9"/>
      <w:type w:val="continuous"/>
      <w:pgSz w:w="11906" w:h="16838"/>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b w:val="0"/>
        <w:sz w:val="24"/>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ABNT">
    <w:name w:val="EquationABNT"/>
    <w:pPr>
      <w:spacing w:line="360" w:lineRule="auto" w:before="120" w:after="120"/>
      <w:ind w:firstLine="0"/>
      <w:jc w:val="center"/>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Representação de Números em Ponto Fixo</dc:title>
  <dc:subject>Trabalho acadêmico formatado em padrão ABNT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