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E23F0B" w:rsidP="00E23F0B">
      <w:pPr>
        <w:pStyle w:val="Heading1"/>
      </w:pPr>
      <w:proofErr w:type="spellStart"/>
      <w:r>
        <w:t>FubuMVC</w:t>
      </w:r>
      <w:proofErr w:type="spellEnd"/>
      <w:r>
        <w:t xml:space="preserve"> Innovation Time Project</w:t>
      </w:r>
    </w:p>
    <w:p w:rsidR="00E23F0B" w:rsidRDefault="00E23F0B" w:rsidP="00E23F0B"/>
    <w:p w:rsidR="00107DC7" w:rsidRDefault="00107DC7" w:rsidP="00107DC7">
      <w:pPr>
        <w:pStyle w:val="Heading2"/>
      </w:pPr>
      <w:r>
        <w:t>Notes</w:t>
      </w:r>
    </w:p>
    <w:p w:rsidR="00107DC7" w:rsidRDefault="00107DC7" w:rsidP="00107DC7">
      <w:pPr>
        <w:pStyle w:val="ListParagraph"/>
        <w:numPr>
          <w:ilvl w:val="0"/>
          <w:numId w:val="3"/>
        </w:numPr>
      </w:pPr>
      <w:r>
        <w:t>We can add our own conventions that coerce people into doing it the right way</w:t>
      </w:r>
    </w:p>
    <w:p w:rsidR="00107DC7" w:rsidRDefault="00107DC7" w:rsidP="00107DC7">
      <w:pPr>
        <w:pStyle w:val="ListParagraph"/>
        <w:numPr>
          <w:ilvl w:val="1"/>
          <w:numId w:val="3"/>
        </w:numPr>
      </w:pPr>
      <w:proofErr w:type="spellStart"/>
      <w:r>
        <w:t>E.g</w:t>
      </w:r>
      <w:proofErr w:type="spellEnd"/>
      <w:r>
        <w:t xml:space="preserve"> the one model in one model out for people who don’</w:t>
      </w:r>
      <w:r w:rsidR="00215142">
        <w:t xml:space="preserve">t know the project very </w:t>
      </w:r>
      <w:proofErr w:type="spellStart"/>
      <w:r w:rsidR="00215142">
        <w:t>wel</w:t>
      </w:r>
      <w:proofErr w:type="spellEnd"/>
    </w:p>
    <w:p w:rsidR="00C16495" w:rsidRDefault="00C16495" w:rsidP="00C16495">
      <w:pPr>
        <w:pStyle w:val="ListParagraph"/>
        <w:ind w:left="1440"/>
      </w:pPr>
    </w:p>
    <w:p w:rsidR="00704060" w:rsidRDefault="00C16495" w:rsidP="00704060">
      <w:pPr>
        <w:pStyle w:val="ListParagraph"/>
        <w:numPr>
          <w:ilvl w:val="0"/>
          <w:numId w:val="3"/>
        </w:numPr>
      </w:pPr>
      <w:r>
        <w:t xml:space="preserve">We can easily add our own conventions for generating output (as I have done) and exceptions (as I did with the </w:t>
      </w:r>
      <w:proofErr w:type="spellStart"/>
      <w:r>
        <w:t>enum</w:t>
      </w:r>
      <w:proofErr w:type="spellEnd"/>
      <w:r>
        <w:t xml:space="preserve"> exception)</w:t>
      </w:r>
    </w:p>
    <w:p w:rsidR="00C16495" w:rsidRDefault="00C16495" w:rsidP="00C16495">
      <w:pPr>
        <w:pStyle w:val="ListParagraph"/>
        <w:numPr>
          <w:ilvl w:val="1"/>
          <w:numId w:val="3"/>
        </w:numPr>
      </w:pPr>
      <w:r>
        <w:t xml:space="preserve">But we can copy the </w:t>
      </w:r>
      <w:proofErr w:type="spellStart"/>
      <w:r>
        <w:t>fubu</w:t>
      </w:r>
      <w:proofErr w:type="spellEnd"/>
      <w:r>
        <w:t xml:space="preserve"> guys and use behaviour chains to create our convention systems – with or without open </w:t>
      </w:r>
      <w:proofErr w:type="spellStart"/>
      <w:r>
        <w:t>rasta</w:t>
      </w:r>
      <w:proofErr w:type="spellEnd"/>
    </w:p>
    <w:p w:rsidR="003E0889" w:rsidRDefault="003E0889" w:rsidP="003E0889">
      <w:pPr>
        <w:pStyle w:val="ListParagraph"/>
        <w:ind w:left="1440"/>
      </w:pPr>
    </w:p>
    <w:p w:rsidR="003E0889" w:rsidRDefault="00C6402F" w:rsidP="003E0889">
      <w:pPr>
        <w:pStyle w:val="ListParagraph"/>
        <w:numPr>
          <w:ilvl w:val="0"/>
          <w:numId w:val="3"/>
        </w:numPr>
      </w:pPr>
      <w:hyperlink r:id="rId5" w:anchor="comment-form" w:history="1">
        <w:r w:rsidR="003E0889">
          <w:rPr>
            <w:rStyle w:val="Hyperlink"/>
          </w:rPr>
          <w:t>http://blog.mikeobrien.net/2012/02/fubumvc-automatic-binding-of-request.html#comment-form</w:t>
        </w:r>
      </w:hyperlink>
    </w:p>
    <w:p w:rsidR="003E0889" w:rsidRDefault="003E0889" w:rsidP="003E0889">
      <w:pPr>
        <w:pStyle w:val="ListParagraph"/>
      </w:pPr>
    </w:p>
    <w:p w:rsidR="003E0889" w:rsidRDefault="003E0889" w:rsidP="003E0889">
      <w:pPr>
        <w:pStyle w:val="ListParagraph"/>
        <w:numPr>
          <w:ilvl w:val="0"/>
          <w:numId w:val="3"/>
        </w:numPr>
      </w:pPr>
      <w:r>
        <w:t>Low level access to the current</w:t>
      </w:r>
      <w:r w:rsidR="009623D8">
        <w:t xml:space="preserve"> http</w:t>
      </w:r>
      <w:r>
        <w:t xml:space="preserve"> context just by using </w:t>
      </w:r>
      <w:proofErr w:type="spellStart"/>
      <w:r>
        <w:t>IoC</w:t>
      </w:r>
      <w:proofErr w:type="spellEnd"/>
    </w:p>
    <w:p w:rsidR="005153D6" w:rsidRDefault="005153D6" w:rsidP="005153D6">
      <w:pPr>
        <w:pStyle w:val="ListParagraph"/>
      </w:pPr>
    </w:p>
    <w:p w:rsidR="005153D6" w:rsidRDefault="005153D6" w:rsidP="003E0889">
      <w:pPr>
        <w:pStyle w:val="ListParagraph"/>
        <w:numPr>
          <w:ilvl w:val="0"/>
          <w:numId w:val="3"/>
        </w:numPr>
      </w:pPr>
      <w:r>
        <w:t>You can have vertical strips of functionality by putting each verb of each action in its own handler</w:t>
      </w:r>
    </w:p>
    <w:p w:rsidR="005153D6" w:rsidRDefault="005153D6" w:rsidP="005153D6">
      <w:pPr>
        <w:pStyle w:val="ListParagraph"/>
      </w:pPr>
    </w:p>
    <w:p w:rsidR="005153D6" w:rsidRDefault="005153D6" w:rsidP="005153D6">
      <w:pPr>
        <w:pStyle w:val="ListParagraph"/>
        <w:numPr>
          <w:ilvl w:val="1"/>
          <w:numId w:val="3"/>
        </w:numPr>
      </w:pPr>
      <w:r>
        <w:t>You can have input and view models specific just to that view which means changes are only specific to that action</w:t>
      </w:r>
    </w:p>
    <w:p w:rsidR="00487178" w:rsidRDefault="00487178" w:rsidP="00487178">
      <w:pPr>
        <w:pStyle w:val="ListParagraph"/>
        <w:ind w:left="1440"/>
      </w:pPr>
    </w:p>
    <w:p w:rsidR="00487178" w:rsidRDefault="00487178" w:rsidP="00487178">
      <w:pPr>
        <w:pStyle w:val="ListParagraph"/>
        <w:numPr>
          <w:ilvl w:val="0"/>
          <w:numId w:val="3"/>
        </w:numPr>
      </w:pPr>
      <w:r>
        <w:t>Source code is a lot easier to understand than Open Rasta</w:t>
      </w:r>
    </w:p>
    <w:p w:rsidR="002045F7" w:rsidRDefault="002045F7" w:rsidP="002045F7">
      <w:pPr>
        <w:pStyle w:val="ListParagraph"/>
      </w:pPr>
    </w:p>
    <w:p w:rsidR="002045F7" w:rsidRDefault="002045F7" w:rsidP="00487178">
      <w:pPr>
        <w:pStyle w:val="ListParagraph"/>
        <w:numPr>
          <w:ilvl w:val="0"/>
          <w:numId w:val="3"/>
        </w:numPr>
      </w:pPr>
      <w:r>
        <w:t xml:space="preserve">Had to create my own model binder for taking incoming xml. Not sure if this would be a problem or using some OSS framework that does the whole lot including </w:t>
      </w:r>
      <w:proofErr w:type="spellStart"/>
      <w:r>
        <w:t>json</w:t>
      </w:r>
      <w:proofErr w:type="spellEnd"/>
      <w:r>
        <w:t xml:space="preserve"> parsing etc.</w:t>
      </w:r>
    </w:p>
    <w:p w:rsidR="00C37D62" w:rsidRDefault="00C37D62" w:rsidP="00C37D62">
      <w:pPr>
        <w:pStyle w:val="ListParagraph"/>
      </w:pPr>
    </w:p>
    <w:p w:rsidR="00C37D62" w:rsidRDefault="00C37D62" w:rsidP="00487178">
      <w:pPr>
        <w:pStyle w:val="ListParagraph"/>
        <w:numPr>
          <w:ilvl w:val="0"/>
          <w:numId w:val="3"/>
        </w:numPr>
      </w:pPr>
      <w:r>
        <w:t xml:space="preserve">Put request binder is a bit hacky, but was easy to implement conventional binding and access to the http request was easy (although you had to know what abstraction to get – but this allows to work on different environments – and the documentation and </w:t>
      </w:r>
      <w:proofErr w:type="spellStart"/>
      <w:r>
        <w:t>googling</w:t>
      </w:r>
      <w:proofErr w:type="spellEnd"/>
      <w:r>
        <w:t xml:space="preserve"> was superb)</w:t>
      </w:r>
    </w:p>
    <w:p w:rsidR="0079493B" w:rsidRDefault="0079493B" w:rsidP="0079493B">
      <w:pPr>
        <w:pStyle w:val="ListParagraph"/>
      </w:pPr>
    </w:p>
    <w:p w:rsidR="0079493B" w:rsidRDefault="0079493B" w:rsidP="00487178">
      <w:pPr>
        <w:pStyle w:val="ListParagraph"/>
        <w:numPr>
          <w:ilvl w:val="0"/>
          <w:numId w:val="3"/>
        </w:numPr>
      </w:pPr>
      <w:r>
        <w:t xml:space="preserve">Everything </w:t>
      </w:r>
      <w:proofErr w:type="gramStart"/>
      <w:r>
        <w:t>is  more</w:t>
      </w:r>
      <w:proofErr w:type="gramEnd"/>
      <w:r>
        <w:t xml:space="preserve"> granular than OR – using the compositional approach. There is always a place to hook into with a small piece of functionality, while the rest of the process reverts to normal behaviour.</w:t>
      </w:r>
    </w:p>
    <w:p w:rsidR="003E0889" w:rsidRDefault="003E0889" w:rsidP="003E0889"/>
    <w:p w:rsidR="00215142" w:rsidRDefault="00215142" w:rsidP="00215142">
      <w:pPr>
        <w:pStyle w:val="ListParagraph"/>
        <w:ind w:left="1440"/>
      </w:pPr>
    </w:p>
    <w:p w:rsidR="00E23F0B" w:rsidRDefault="00C447F8" w:rsidP="00E23F0B">
      <w:pPr>
        <w:pStyle w:val="Heading2"/>
      </w:pPr>
      <w:r>
        <w:t>Requirements</w:t>
      </w: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AE5B64">
        <w:rPr>
          <w:color w:val="FF0000"/>
        </w:rPr>
        <w:t>RESTful</w:t>
      </w:r>
      <w:proofErr w:type="spellEnd"/>
    </w:p>
    <w:p w:rsidR="00E23F0B" w:rsidRPr="009E2BC7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9E2BC7">
        <w:rPr>
          <w:color w:val="FF0000"/>
        </w:rPr>
        <w:t>Http status codes</w:t>
      </w:r>
    </w:p>
    <w:p w:rsidR="00E23F0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93078B">
        <w:rPr>
          <w:color w:val="FF0000"/>
        </w:rPr>
        <w:lastRenderedPageBreak/>
        <w:t>Codecs</w:t>
      </w:r>
      <w:proofErr w:type="spellEnd"/>
      <w:r w:rsidRPr="0093078B">
        <w:rPr>
          <w:color w:val="FF0000"/>
        </w:rPr>
        <w:t xml:space="preserve"> / content negotiation – conventional?</w:t>
      </w:r>
    </w:p>
    <w:p w:rsidR="00CE5A77" w:rsidRPr="007F7088" w:rsidRDefault="00CE5A77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linking between resources</w:t>
      </w:r>
    </w:p>
    <w:p w:rsidR="00E23F0B" w:rsidRPr="0085281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85281B">
        <w:rPr>
          <w:color w:val="FF0000"/>
        </w:rPr>
        <w:t xml:space="preserve">Meets </w:t>
      </w:r>
      <w:proofErr w:type="spellStart"/>
      <w:r w:rsidRPr="0085281B">
        <w:rPr>
          <w:color w:val="FF0000"/>
        </w:rPr>
        <w:t>Raoul’s</w:t>
      </w:r>
      <w:proofErr w:type="spellEnd"/>
      <w:r w:rsidRPr="0085281B">
        <w:rPr>
          <w:color w:val="FF0000"/>
        </w:rPr>
        <w:t xml:space="preserve"> strict criteria - http://code.google.com/p/implementing-rest/wiki/LitmusTestForFrameworks</w:t>
      </w:r>
    </w:p>
    <w:p w:rsidR="00E23F0B" w:rsidRDefault="00E23F0B" w:rsidP="00E23F0B">
      <w:pPr>
        <w:pStyle w:val="ListParagraph"/>
        <w:ind w:left="1440"/>
      </w:pPr>
    </w:p>
    <w:p w:rsidR="00E23F0B" w:rsidRPr="00C447F8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C447F8">
        <w:rPr>
          <w:color w:val="FF0000"/>
        </w:rPr>
        <w:t>Handlers / Controllers</w:t>
      </w:r>
    </w:p>
    <w:p w:rsidR="00E23F0B" w:rsidRPr="00C447F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 xml:space="preserve">What is one? 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Can we have action-per-controller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How are URLs defined?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Model binding</w:t>
      </w:r>
      <w:r w:rsidR="001E4780" w:rsidRPr="00AE5B64">
        <w:rPr>
          <w:color w:val="FF0000"/>
        </w:rPr>
        <w:t xml:space="preserve"> &amp; Validation</w:t>
      </w:r>
    </w:p>
    <w:p w:rsidR="00E23F0B" w:rsidRPr="007F708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granularity and ease of implementation</w:t>
      </w:r>
    </w:p>
    <w:p w:rsidR="001E4780" w:rsidRPr="00CF7C6E" w:rsidRDefault="001E4780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F7C6E">
        <w:rPr>
          <w:color w:val="FF0000"/>
        </w:rPr>
        <w:t>Compare validation with OR and ASP.NET MVC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Diagnostics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Which routes end up at which handler</w:t>
      </w:r>
    </w:p>
    <w:p w:rsidR="00E36D36" w:rsidRDefault="00E36D36" w:rsidP="00E23F0B">
      <w:pPr>
        <w:pStyle w:val="ListParagraph"/>
        <w:numPr>
          <w:ilvl w:val="1"/>
          <w:numId w:val="1"/>
        </w:numPr>
      </w:pPr>
      <w:r>
        <w:t xml:space="preserve">What about when something goes wrong? </w:t>
      </w:r>
    </w:p>
    <w:p w:rsidR="00E36D36" w:rsidRDefault="00E36D36" w:rsidP="00E36D36">
      <w:pPr>
        <w:pStyle w:val="ListParagraph"/>
        <w:numPr>
          <w:ilvl w:val="2"/>
          <w:numId w:val="1"/>
        </w:numPr>
      </w:pPr>
      <w:r>
        <w:t>Compare with Open Rasta’s generic error page</w:t>
      </w:r>
    </w:p>
    <w:p w:rsidR="00C93B9E" w:rsidRDefault="00C93B9E" w:rsidP="00C93B9E">
      <w:pPr>
        <w:pStyle w:val="ListParagraph"/>
        <w:ind w:left="1440"/>
      </w:pPr>
    </w:p>
    <w:p w:rsidR="00C93B9E" w:rsidRPr="00AE5B64" w:rsidRDefault="00C93B9E" w:rsidP="00C93B9E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Testing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Is there a lot of Mocking of Http context going on?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Is there an alternative to </w:t>
      </w:r>
      <w:proofErr w:type="spellStart"/>
      <w:r w:rsidRPr="00AE5B64">
        <w:rPr>
          <w:color w:val="FF0000"/>
        </w:rPr>
        <w:t>OpenRastas</w:t>
      </w:r>
      <w:proofErr w:type="spellEnd"/>
      <w:r w:rsidRPr="00AE5B64">
        <w:rPr>
          <w:color w:val="FF0000"/>
        </w:rPr>
        <w:t xml:space="preserve"> in-memory host for integration testing?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Compatibility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Does it work on mono?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Does it support </w:t>
      </w:r>
      <w:r w:rsidR="00C93B9E" w:rsidRPr="00AE5B64">
        <w:rPr>
          <w:color w:val="FF0000"/>
        </w:rPr>
        <w:t>http://owin.org/</w:t>
      </w:r>
      <w:r w:rsidRPr="00AE5B64">
        <w:rPr>
          <w:color w:val="FF0000"/>
        </w:rPr>
        <w:t xml:space="preserve"> or is it tied to IIS?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Community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How many commits to the main repository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How active is the  </w:t>
      </w:r>
      <w:proofErr w:type="spellStart"/>
      <w:r>
        <w:t>google</w:t>
      </w:r>
      <w:proofErr w:type="spellEnd"/>
      <w:r>
        <w:t xml:space="preserve"> discussion group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Associated projects – </w:t>
      </w:r>
      <w:proofErr w:type="spellStart"/>
      <w:r>
        <w:t>fubuvalidation</w:t>
      </w:r>
      <w:proofErr w:type="spellEnd"/>
      <w:r>
        <w:t>, bottles etc</w:t>
      </w:r>
    </w:p>
    <w:p w:rsidR="00C447F8" w:rsidRDefault="00C447F8" w:rsidP="00C447F8"/>
    <w:p w:rsidR="00C447F8" w:rsidRDefault="00C447F8" w:rsidP="00C447F8">
      <w:pPr>
        <w:pStyle w:val="Heading2"/>
      </w:pPr>
      <w:r>
        <w:t>Plan</w:t>
      </w:r>
    </w:p>
    <w:p w:rsidR="00C447F8" w:rsidRPr="00C447F8" w:rsidRDefault="00C447F8" w:rsidP="00C447F8">
      <w:r>
        <w:t xml:space="preserve">I’ll mimic the catalogue </w:t>
      </w:r>
      <w:proofErr w:type="spellStart"/>
      <w:proofErr w:type="gramStart"/>
      <w:r>
        <w:t>api</w:t>
      </w:r>
      <w:proofErr w:type="spellEnd"/>
      <w:proofErr w:type="gramEnd"/>
      <w:r>
        <w:t xml:space="preserve"> for now. This example will be for an </w:t>
      </w:r>
      <w:proofErr w:type="spellStart"/>
      <w:proofErr w:type="gramStart"/>
      <w:r>
        <w:t>api</w:t>
      </w:r>
      <w:proofErr w:type="spellEnd"/>
      <w:proofErr w:type="gramEnd"/>
      <w:r>
        <w:t xml:space="preserve"> and not html. Show html blog post at the end to show how it is useful across the board</w:t>
      </w:r>
    </w:p>
    <w:p w:rsidR="00C447F8" w:rsidRPr="00F009F2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F009F2">
        <w:rPr>
          <w:color w:val="FF0000"/>
        </w:rPr>
        <w:t>Xml happy path – Show a service homepage</w:t>
      </w:r>
      <w:r w:rsidR="0093078B" w:rsidRPr="00F009F2">
        <w:rPr>
          <w:color w:val="FF0000"/>
        </w:rPr>
        <w:t xml:space="preserve"> – with end to end test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Define controllers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Action per controller</w:t>
      </w:r>
    </w:p>
    <w:p w:rsidR="00C447F8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F009F2">
        <w:rPr>
          <w:color w:val="FF0000"/>
        </w:rPr>
        <w:t>Url</w:t>
      </w:r>
      <w:proofErr w:type="spellEnd"/>
      <w:r w:rsidRPr="00F009F2">
        <w:rPr>
          <w:color w:val="FF0000"/>
        </w:rPr>
        <w:t xml:space="preserve"> pattern</w:t>
      </w:r>
    </w:p>
    <w:p w:rsidR="00450414" w:rsidRPr="00450414" w:rsidRDefault="00450414" w:rsidP="00450414">
      <w:pPr>
        <w:pStyle w:val="ListParagraph"/>
        <w:ind w:left="1440"/>
        <w:rPr>
          <w:color w:val="00B050"/>
        </w:rPr>
      </w:pPr>
      <w:r>
        <w:rPr>
          <w:color w:val="00B050"/>
        </w:rPr>
        <w:t>** Mention the action per-controller allows things to be grouped vertically – things that change together live together**</w:t>
      </w:r>
    </w:p>
    <w:p w:rsidR="00C447F8" w:rsidRDefault="00C447F8" w:rsidP="00C447F8">
      <w:pPr>
        <w:pStyle w:val="ListParagraph"/>
        <w:ind w:left="1440"/>
      </w:pPr>
    </w:p>
    <w:p w:rsidR="00C447F8" w:rsidRPr="00D640F7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D640F7">
        <w:rPr>
          <w:color w:val="FF0000"/>
        </w:rPr>
        <w:t>Content negotiation</w:t>
      </w:r>
      <w:r w:rsidR="0093078B" w:rsidRPr="00D640F7">
        <w:rPr>
          <w:color w:val="FF0000"/>
        </w:rPr>
        <w:t xml:space="preserve"> – with end-to-end test</w:t>
      </w:r>
    </w:p>
    <w:p w:rsidR="00C447F8" w:rsidRPr="00D640F7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D640F7">
        <w:rPr>
          <w:color w:val="FF0000"/>
        </w:rPr>
        <w:lastRenderedPageBreak/>
        <w:t xml:space="preserve">Request header determines </w:t>
      </w:r>
      <w:proofErr w:type="spellStart"/>
      <w:r w:rsidRPr="00D640F7">
        <w:rPr>
          <w:color w:val="FF0000"/>
        </w:rPr>
        <w:t>otput</w:t>
      </w:r>
      <w:proofErr w:type="spellEnd"/>
      <w:r w:rsidRPr="00D640F7">
        <w:rPr>
          <w:color w:val="FF0000"/>
        </w:rPr>
        <w:t xml:space="preserve"> type</w:t>
      </w:r>
    </w:p>
    <w:p w:rsidR="00C447F8" w:rsidRDefault="00C447F8" w:rsidP="00C447F8">
      <w:pPr>
        <w:pStyle w:val="ListParagraph"/>
        <w:numPr>
          <w:ilvl w:val="2"/>
          <w:numId w:val="2"/>
        </w:numPr>
        <w:rPr>
          <w:color w:val="FF0000"/>
        </w:rPr>
      </w:pPr>
      <w:proofErr w:type="spellStart"/>
      <w:r w:rsidRPr="00D640F7">
        <w:rPr>
          <w:color w:val="FF0000"/>
        </w:rPr>
        <w:t>Json</w:t>
      </w:r>
      <w:proofErr w:type="spellEnd"/>
      <w:r w:rsidRPr="00D640F7">
        <w:rPr>
          <w:color w:val="FF0000"/>
        </w:rPr>
        <w:t>, xml</w:t>
      </w:r>
      <w:r w:rsidR="0093078B" w:rsidRPr="00D640F7">
        <w:rPr>
          <w:color w:val="FF0000"/>
        </w:rPr>
        <w:t>,</w:t>
      </w:r>
    </w:p>
    <w:p w:rsidR="00D640F7" w:rsidRPr="00D640F7" w:rsidRDefault="00D640F7" w:rsidP="00D640F7">
      <w:pPr>
        <w:pStyle w:val="ListParagraph"/>
        <w:ind w:left="2160"/>
        <w:rPr>
          <w:color w:val="00B050"/>
        </w:rPr>
      </w:pPr>
      <w:r>
        <w:rPr>
          <w:color w:val="00B050"/>
        </w:rPr>
        <w:t xml:space="preserve">** </w:t>
      </w:r>
      <w:proofErr w:type="spellStart"/>
      <w:r>
        <w:rPr>
          <w:color w:val="00B050"/>
        </w:rPr>
        <w:t>Fubu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are</w:t>
      </w:r>
      <w:proofErr w:type="gramEnd"/>
      <w:r>
        <w:rPr>
          <w:color w:val="00B050"/>
        </w:rPr>
        <w:t xml:space="preserve"> working on a richer content negotiation model **</w:t>
      </w:r>
    </w:p>
    <w:p w:rsidR="0093078B" w:rsidRDefault="0093078B" w:rsidP="0093078B">
      <w:pPr>
        <w:pStyle w:val="ListParagraph"/>
        <w:ind w:left="2160"/>
      </w:pPr>
    </w:p>
    <w:p w:rsidR="0093078B" w:rsidRPr="0020756A" w:rsidRDefault="0093078B" w:rsidP="0093078B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 xml:space="preserve">Add an entity: </w:t>
      </w:r>
      <w:r w:rsidR="009E2BC7" w:rsidRPr="0020756A">
        <w:rPr>
          <w:color w:val="FF0000"/>
        </w:rPr>
        <w:t>release</w:t>
      </w:r>
    </w:p>
    <w:p w:rsidR="0093078B" w:rsidRPr="00F25A50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F25A50">
        <w:rPr>
          <w:color w:val="FF0000"/>
        </w:rPr>
        <w:t>Should 404 with error message when artist not found – E2E test</w:t>
      </w:r>
    </w:p>
    <w:p w:rsidR="0093078B" w:rsidRPr="0020756A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Should bad request when</w:t>
      </w:r>
      <w:r w:rsidR="00F25A50" w:rsidRPr="0020756A">
        <w:rPr>
          <w:color w:val="FF0000"/>
        </w:rPr>
        <w:t xml:space="preserve"> incorrect</w:t>
      </w:r>
      <w:r w:rsidRPr="0020756A">
        <w:rPr>
          <w:color w:val="FF0000"/>
        </w:rPr>
        <w:t xml:space="preserve"> </w:t>
      </w:r>
      <w:r w:rsidR="00F25A50" w:rsidRPr="0020756A">
        <w:rPr>
          <w:color w:val="FF0000"/>
        </w:rPr>
        <w:t xml:space="preserve">type </w:t>
      </w:r>
      <w:r w:rsidRPr="0020756A">
        <w:rPr>
          <w:color w:val="FF0000"/>
        </w:rPr>
        <w:t>parameter supplied – E2E test</w:t>
      </w:r>
    </w:p>
    <w:p w:rsidR="009E2BC7" w:rsidRDefault="009E2BC7" w:rsidP="009E2BC7">
      <w:pPr>
        <w:pStyle w:val="ListParagraph"/>
        <w:ind w:left="1440"/>
      </w:pPr>
    </w:p>
    <w:p w:rsidR="009E2BC7" w:rsidRPr="0020756A" w:rsidRDefault="009E2BC7" w:rsidP="009E2BC7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>Allow releases to be searched for using type end-to-end test</w:t>
      </w:r>
    </w:p>
    <w:p w:rsidR="009E2BC7" w:rsidRPr="0020756A" w:rsidRDefault="009E2BC7" w:rsidP="009E2BC7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Add property-level model binder</w:t>
      </w:r>
    </w:p>
    <w:p w:rsidR="007F7088" w:rsidRDefault="007F7088" w:rsidP="009E2BC7">
      <w:pPr>
        <w:pStyle w:val="ListParagraph"/>
        <w:numPr>
          <w:ilvl w:val="1"/>
          <w:numId w:val="2"/>
        </w:numPr>
      </w:pPr>
      <w:r>
        <w:t xml:space="preserve">Compare with OR model binding </w:t>
      </w:r>
    </w:p>
    <w:p w:rsidR="007F7088" w:rsidRDefault="007F7088" w:rsidP="007F7088">
      <w:pPr>
        <w:pStyle w:val="ListParagraph"/>
        <w:ind w:left="1440"/>
      </w:pPr>
    </w:p>
    <w:p w:rsidR="007F7088" w:rsidRDefault="007F7088" w:rsidP="007F7088">
      <w:pPr>
        <w:pStyle w:val="ListParagraph"/>
        <w:numPr>
          <w:ilvl w:val="0"/>
          <w:numId w:val="2"/>
        </w:numPr>
      </w:pPr>
      <w:r>
        <w:t>Boost up the hypermedia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Add an artist resource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artist to their releases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releases back to the artist</w:t>
      </w:r>
    </w:p>
    <w:p w:rsidR="007F7088" w:rsidRDefault="007F7088" w:rsidP="007F7088">
      <w:pPr>
        <w:pStyle w:val="ListParagraph"/>
        <w:numPr>
          <w:ilvl w:val="1"/>
          <w:numId w:val="2"/>
        </w:numPr>
      </w:pPr>
      <w:r>
        <w:t>Compare with OR for linking between resources</w:t>
      </w:r>
    </w:p>
    <w:p w:rsidR="00B47536" w:rsidRDefault="00B47536" w:rsidP="00B47536">
      <w:pPr>
        <w:pStyle w:val="ListParagraph"/>
        <w:ind w:left="1440"/>
      </w:pP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entities to be created using PUT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entities to be deleted using DELETE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releases to be added to an artist using POST</w:t>
      </w:r>
    </w:p>
    <w:p w:rsidR="0085281B" w:rsidRDefault="0085281B" w:rsidP="0085281B">
      <w:pPr>
        <w:pStyle w:val="ListParagraph"/>
      </w:pPr>
    </w:p>
    <w:p w:rsidR="0085281B" w:rsidRDefault="0085281B" w:rsidP="0085281B">
      <w:pPr>
        <w:pStyle w:val="ListParagraph"/>
        <w:numPr>
          <w:ilvl w:val="0"/>
          <w:numId w:val="2"/>
        </w:numPr>
      </w:pPr>
      <w:r>
        <w:t>Add validation to the PUT and POST of releases</w:t>
      </w:r>
    </w:p>
    <w:p w:rsidR="0085281B" w:rsidRDefault="0085281B" w:rsidP="0085281B">
      <w:pPr>
        <w:pStyle w:val="ListParagraph"/>
        <w:numPr>
          <w:ilvl w:val="1"/>
          <w:numId w:val="2"/>
        </w:numPr>
      </w:pPr>
      <w:r>
        <w:t>Compare with OR</w:t>
      </w:r>
    </w:p>
    <w:p w:rsidR="00CF7C6E" w:rsidRDefault="00CF7C6E" w:rsidP="00CF7C6E">
      <w:pPr>
        <w:pStyle w:val="ListParagraph"/>
        <w:ind w:left="1440"/>
      </w:pPr>
    </w:p>
    <w:p w:rsidR="00CF7C6E" w:rsidRDefault="00CF7C6E" w:rsidP="00CF7C6E">
      <w:pPr>
        <w:pStyle w:val="ListParagraph"/>
        <w:numPr>
          <w:ilvl w:val="0"/>
          <w:numId w:val="2"/>
        </w:numPr>
      </w:pPr>
      <w:r>
        <w:t>Show testing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Unit testing handlers is easy like OR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In-memory host for integration testing?</w:t>
      </w:r>
    </w:p>
    <w:p w:rsidR="00AE5B64" w:rsidRDefault="00AE5B64" w:rsidP="00AE5B64">
      <w:pPr>
        <w:pStyle w:val="ListParagraph"/>
        <w:ind w:left="1440"/>
      </w:pP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host it away from IIS / ASP.NET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get it working on mono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Show diagnostics and community stuff</w:t>
      </w:r>
    </w:p>
    <w:p w:rsidR="00A54A6E" w:rsidRDefault="00A54A6E" w:rsidP="00A54A6E">
      <w:pPr>
        <w:pStyle w:val="ListParagraph"/>
        <w:numPr>
          <w:ilvl w:val="1"/>
          <w:numId w:val="2"/>
        </w:numPr>
      </w:pPr>
      <w:r>
        <w:t>Mention how the behaviour chain configuration model allows such awesome diagnostics</w:t>
      </w:r>
    </w:p>
    <w:p w:rsidR="00AE5B64" w:rsidRDefault="00AE5B64" w:rsidP="00AE5B64">
      <w:pPr>
        <w:pStyle w:val="ListParagraph"/>
      </w:pPr>
    </w:p>
    <w:p w:rsidR="00AE5B64" w:rsidRDefault="00AE5B64" w:rsidP="00AE5B64">
      <w:pPr>
        <w:pStyle w:val="ListParagraph"/>
      </w:pPr>
    </w:p>
    <w:p w:rsidR="00CF7C6E" w:rsidRDefault="00CF7C6E" w:rsidP="00CF7C6E">
      <w:pPr>
        <w:pStyle w:val="ListParagraph"/>
      </w:pPr>
    </w:p>
    <w:p w:rsidR="009E2BC7" w:rsidRDefault="009E2BC7" w:rsidP="009E2BC7">
      <w:pPr>
        <w:pStyle w:val="ListParagraph"/>
        <w:ind w:left="1440"/>
      </w:pPr>
    </w:p>
    <w:p w:rsidR="009E2BC7" w:rsidRDefault="009E2BC7" w:rsidP="009E2BC7">
      <w:pPr>
        <w:pStyle w:val="ListParagraph"/>
        <w:ind w:left="1440"/>
      </w:pPr>
    </w:p>
    <w:p w:rsidR="00C447F8" w:rsidRDefault="00C447F8" w:rsidP="00C447F8">
      <w:pPr>
        <w:pStyle w:val="ListParagraph"/>
      </w:pPr>
    </w:p>
    <w:p w:rsidR="00E23F0B" w:rsidRDefault="00E23F0B" w:rsidP="00E23F0B">
      <w:pPr>
        <w:pStyle w:val="ListParagraph"/>
        <w:ind w:left="1440"/>
      </w:pPr>
    </w:p>
    <w:p w:rsidR="00E23F0B" w:rsidRPr="00E23F0B" w:rsidRDefault="00E23F0B" w:rsidP="00E23F0B">
      <w:pPr>
        <w:pStyle w:val="ListParagraph"/>
        <w:ind w:left="1440"/>
      </w:pPr>
    </w:p>
    <w:sectPr w:rsidR="00E23F0B" w:rsidRPr="00E23F0B" w:rsidSect="0077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1DBC"/>
    <w:multiLevelType w:val="hybridMultilevel"/>
    <w:tmpl w:val="DAE4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45569"/>
    <w:multiLevelType w:val="hybridMultilevel"/>
    <w:tmpl w:val="E79C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5AF0"/>
    <w:multiLevelType w:val="hybridMultilevel"/>
    <w:tmpl w:val="DAD49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C0259"/>
    <w:multiLevelType w:val="hybridMultilevel"/>
    <w:tmpl w:val="5148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3F0B"/>
    <w:rsid w:val="000A4315"/>
    <w:rsid w:val="000D5AB5"/>
    <w:rsid w:val="00107AC3"/>
    <w:rsid w:val="00107DC7"/>
    <w:rsid w:val="001E4780"/>
    <w:rsid w:val="002045F7"/>
    <w:rsid w:val="0020756A"/>
    <w:rsid w:val="00215142"/>
    <w:rsid w:val="002165E4"/>
    <w:rsid w:val="002C059E"/>
    <w:rsid w:val="00375EA1"/>
    <w:rsid w:val="003E0889"/>
    <w:rsid w:val="00443FB7"/>
    <w:rsid w:val="00450414"/>
    <w:rsid w:val="00487178"/>
    <w:rsid w:val="005153D6"/>
    <w:rsid w:val="00606A96"/>
    <w:rsid w:val="006606C6"/>
    <w:rsid w:val="006D089C"/>
    <w:rsid w:val="006F45DB"/>
    <w:rsid w:val="00704060"/>
    <w:rsid w:val="007715C6"/>
    <w:rsid w:val="0079493B"/>
    <w:rsid w:val="007F7088"/>
    <w:rsid w:val="0085281B"/>
    <w:rsid w:val="0093078B"/>
    <w:rsid w:val="009623D8"/>
    <w:rsid w:val="009E2BC7"/>
    <w:rsid w:val="00A54A6E"/>
    <w:rsid w:val="00A63D4F"/>
    <w:rsid w:val="00AE5B64"/>
    <w:rsid w:val="00AF4359"/>
    <w:rsid w:val="00B2702E"/>
    <w:rsid w:val="00B47536"/>
    <w:rsid w:val="00B761DF"/>
    <w:rsid w:val="00C15D23"/>
    <w:rsid w:val="00C16495"/>
    <w:rsid w:val="00C37D62"/>
    <w:rsid w:val="00C447F8"/>
    <w:rsid w:val="00C6402F"/>
    <w:rsid w:val="00C93B9E"/>
    <w:rsid w:val="00CE5A77"/>
    <w:rsid w:val="00CF7C6E"/>
    <w:rsid w:val="00D640F7"/>
    <w:rsid w:val="00DE7174"/>
    <w:rsid w:val="00E23F0B"/>
    <w:rsid w:val="00E36D36"/>
    <w:rsid w:val="00E55B93"/>
    <w:rsid w:val="00F009F2"/>
    <w:rsid w:val="00F2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C6"/>
  </w:style>
  <w:style w:type="paragraph" w:styleId="Heading1">
    <w:name w:val="heading 1"/>
    <w:basedOn w:val="Normal"/>
    <w:next w:val="Normal"/>
    <w:link w:val="Heading1Char"/>
    <w:uiPriority w:val="9"/>
    <w:qFormat/>
    <w:rsid w:val="00E2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3F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8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ikeobrien.net/2012/02/fubumvc-automatic-binding-of-requ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nickt</dc:creator>
  <cp:keywords/>
  <dc:description/>
  <cp:lastModifiedBy>nickt</cp:lastModifiedBy>
  <cp:revision>35</cp:revision>
  <dcterms:created xsi:type="dcterms:W3CDTF">2012-04-25T09:00:00Z</dcterms:created>
  <dcterms:modified xsi:type="dcterms:W3CDTF">2012-05-02T10:24:00Z</dcterms:modified>
</cp:coreProperties>
</file>