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200D0" w14:textId="2266B6F2" w:rsidR="00F73349" w:rsidRPr="007659B4" w:rsidRDefault="00CD376F" w:rsidP="00CD376F">
      <w:pPr>
        <w:pStyle w:val="a3"/>
        <w:spacing w:before="8"/>
        <w:ind w:left="0"/>
        <w:jc w:val="center"/>
        <w:rPr>
          <w:rFonts w:ascii="Helvetica" w:hAnsi="Helvetica"/>
          <w:sz w:val="28"/>
        </w:rPr>
      </w:pPr>
      <w:r>
        <w:rPr>
          <w:rFonts w:ascii="Helvetica" w:hAnsi="Helvetica"/>
          <w:noProof/>
          <w:sz w:val="28"/>
        </w:rPr>
        <w:drawing>
          <wp:inline distT="0" distB="0" distL="0" distR="0" wp14:anchorId="59853037" wp14:editId="0A383B3F">
            <wp:extent cx="5524500" cy="101727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8">
                      <a:extLst>
                        <a:ext uri="{28A0092B-C50C-407E-A947-70E740481C1C}">
                          <a14:useLocalDpi xmlns:a14="http://schemas.microsoft.com/office/drawing/2010/main" val="0"/>
                        </a:ext>
                      </a:extLst>
                    </a:blip>
                    <a:stretch>
                      <a:fillRect/>
                    </a:stretch>
                  </pic:blipFill>
                  <pic:spPr>
                    <a:xfrm>
                      <a:off x="0" y="0"/>
                      <a:ext cx="5524500" cy="1017270"/>
                    </a:xfrm>
                    <a:prstGeom prst="rect">
                      <a:avLst/>
                    </a:prstGeom>
                  </pic:spPr>
                </pic:pic>
              </a:graphicData>
            </a:graphic>
          </wp:inline>
        </w:drawing>
      </w:r>
    </w:p>
    <w:p w14:paraId="1400E116" w14:textId="77777777" w:rsidR="00F0419E" w:rsidRPr="009D5CB5" w:rsidRDefault="00F0419E" w:rsidP="00F0419E">
      <w:pPr>
        <w:spacing w:before="152" w:line="201" w:lineRule="auto"/>
        <w:ind w:left="322" w:right="314"/>
        <w:jc w:val="center"/>
        <w:rPr>
          <w:rFonts w:ascii="Helvetica" w:eastAsiaTheme="minorEastAsia" w:hAnsi="Helvetica"/>
          <w:b/>
          <w:sz w:val="28"/>
          <w:lang w:eastAsia="zh-CN"/>
        </w:rPr>
      </w:pPr>
      <w:bookmarkStart w:id="0" w:name="OLE_LINK3"/>
      <w:r>
        <w:rPr>
          <w:rFonts w:ascii="Helvetica" w:eastAsiaTheme="minorEastAsia" w:hAnsi="Helvetica" w:hint="eastAsia"/>
          <w:b/>
          <w:color w:val="1E4775"/>
          <w:sz w:val="28"/>
          <w:lang w:eastAsia="zh-CN"/>
        </w:rPr>
        <w:t xml:space="preserve">LOW BOOM DESIGN AND ANALYSIS OF </w:t>
      </w:r>
      <w:proofErr w:type="gramStart"/>
      <w:r>
        <w:rPr>
          <w:rFonts w:ascii="Helvetica" w:eastAsiaTheme="minorEastAsia" w:hAnsi="Helvetica" w:hint="eastAsia"/>
          <w:b/>
          <w:color w:val="1E4775"/>
          <w:sz w:val="28"/>
          <w:lang w:eastAsia="zh-CN"/>
        </w:rPr>
        <w:t>A BLENDED</w:t>
      </w:r>
      <w:proofErr w:type="gramEnd"/>
      <w:r>
        <w:rPr>
          <w:rFonts w:ascii="Helvetica" w:eastAsiaTheme="minorEastAsia" w:hAnsi="Helvetica" w:hint="eastAsia"/>
          <w:b/>
          <w:color w:val="1E4775"/>
          <w:sz w:val="28"/>
          <w:lang w:eastAsia="zh-CN"/>
        </w:rPr>
        <w:t>-WING-BODY CONFIGURATION FOR LARGE-SIZED SUPERSONIC TRANSPORT</w:t>
      </w:r>
    </w:p>
    <w:bookmarkEnd w:id="0"/>
    <w:p w14:paraId="432ECBAC" w14:textId="77777777" w:rsidR="00F0419E" w:rsidRPr="00BF0C4C" w:rsidRDefault="00F0419E" w:rsidP="00F0419E">
      <w:pPr>
        <w:pStyle w:val="a3"/>
        <w:spacing w:before="192"/>
        <w:ind w:left="312" w:right="314"/>
        <w:jc w:val="center"/>
        <w:rPr>
          <w:rFonts w:ascii="Helvetica" w:eastAsiaTheme="minorEastAsia" w:hAnsi="Helvetica"/>
          <w:sz w:val="16"/>
          <w:lang w:eastAsia="zh-CN"/>
        </w:rPr>
      </w:pPr>
      <w:r>
        <w:rPr>
          <w:rFonts w:ascii="Helvetica" w:eastAsiaTheme="minorEastAsia" w:hAnsi="Helvetica" w:hint="eastAsia"/>
          <w:lang w:eastAsia="zh-CN"/>
        </w:rPr>
        <w:t>Lin Yi</w:t>
      </w:r>
      <w:r w:rsidRPr="007659B4">
        <w:rPr>
          <w:rFonts w:ascii="Helvetica" w:hAnsi="Helvetica"/>
          <w:position w:val="8"/>
          <w:sz w:val="16"/>
        </w:rPr>
        <w:t>1</w:t>
      </w:r>
      <w:r>
        <w:rPr>
          <w:rFonts w:ascii="宋体" w:eastAsia="宋体" w:hAnsi="宋体" w:cs="宋体" w:hint="eastAsia"/>
          <w:position w:val="8"/>
          <w:sz w:val="16"/>
          <w:lang w:eastAsia="zh-CN"/>
        </w:rPr>
        <w:t>,2</w:t>
      </w:r>
      <w:r w:rsidRPr="007659B4">
        <w:rPr>
          <w:rFonts w:ascii="Helvetica" w:hAnsi="Helvetica"/>
        </w:rPr>
        <w:t xml:space="preserve">, </w:t>
      </w:r>
      <w:r>
        <w:rPr>
          <w:rFonts w:ascii="Helvetica" w:eastAsiaTheme="minorEastAsia" w:hAnsi="Helvetica" w:hint="eastAsia"/>
          <w:lang w:eastAsia="zh-CN"/>
        </w:rPr>
        <w:t>Zhang Keshi</w:t>
      </w:r>
      <w:r w:rsidRPr="002C651C">
        <w:rPr>
          <w:rStyle w:val="ae"/>
          <w:rFonts w:ascii="Helvetica" w:eastAsiaTheme="minorEastAsia" w:hAnsi="Helvetica"/>
          <w:position w:val="8"/>
          <w:sz w:val="16"/>
          <w:vertAlign w:val="baseline"/>
          <w:lang w:eastAsia="zh-CN"/>
        </w:rPr>
        <w:footnoteReference w:id="1"/>
      </w:r>
      <w:r>
        <w:rPr>
          <w:rFonts w:ascii="Helvetica" w:eastAsiaTheme="minorEastAsia" w:hAnsi="Helvetica" w:hint="eastAsia"/>
          <w:position w:val="8"/>
          <w:sz w:val="16"/>
          <w:lang w:eastAsia="zh-CN"/>
        </w:rPr>
        <w:t>,</w:t>
      </w:r>
      <w:proofErr w:type="gramStart"/>
      <w:r>
        <w:rPr>
          <w:rFonts w:ascii="Helvetica" w:eastAsiaTheme="minorEastAsia" w:hAnsi="Helvetica" w:hint="eastAsia"/>
          <w:position w:val="8"/>
          <w:sz w:val="16"/>
          <w:lang w:eastAsia="zh-CN"/>
        </w:rPr>
        <w:t>2,*</w:t>
      </w:r>
      <w:proofErr w:type="gramEnd"/>
      <w:r w:rsidRPr="00946DC3">
        <w:rPr>
          <w:rFonts w:ascii="Helvetica" w:hAnsi="Helvetica"/>
        </w:rPr>
        <w:t>,</w:t>
      </w:r>
      <w:r w:rsidRPr="007659B4">
        <w:rPr>
          <w:rFonts w:ascii="Helvetica" w:hAnsi="Helvetica"/>
        </w:rPr>
        <w:t xml:space="preserve"> </w:t>
      </w:r>
      <w:r>
        <w:rPr>
          <w:rFonts w:ascii="Helvetica" w:eastAsiaTheme="minorEastAsia" w:hAnsi="Helvetica" w:hint="eastAsia"/>
          <w:lang w:eastAsia="zh-CN"/>
        </w:rPr>
        <w:t>Han Zhonghua</w:t>
      </w:r>
      <w:r>
        <w:rPr>
          <w:rFonts w:ascii="Helvetica" w:eastAsiaTheme="minorEastAsia" w:hAnsi="Helvetica" w:hint="eastAsia"/>
          <w:position w:val="8"/>
          <w:sz w:val="16"/>
          <w:lang w:eastAsia="zh-CN"/>
        </w:rPr>
        <w:t>1,2</w:t>
      </w:r>
      <w:r w:rsidRPr="007659B4">
        <w:rPr>
          <w:rFonts w:ascii="Helvetica" w:hAnsi="Helvetica"/>
        </w:rPr>
        <w:t xml:space="preserve">, </w:t>
      </w:r>
      <w:r>
        <w:rPr>
          <w:rFonts w:ascii="Helvetica" w:eastAsiaTheme="minorEastAsia" w:hAnsi="Helvetica" w:hint="eastAsia"/>
          <w:lang w:eastAsia="zh-CN"/>
        </w:rPr>
        <w:t>Chen Qing</w:t>
      </w:r>
      <w:r>
        <w:rPr>
          <w:rFonts w:ascii="Helvetica" w:eastAsiaTheme="minorEastAsia" w:hAnsi="Helvetica" w:hint="eastAsia"/>
          <w:position w:val="8"/>
          <w:sz w:val="16"/>
          <w:lang w:eastAsia="zh-CN"/>
        </w:rPr>
        <w:t>1,2</w:t>
      </w:r>
    </w:p>
    <w:p w14:paraId="7548538F" w14:textId="77777777" w:rsidR="00F0419E" w:rsidRPr="007659B4" w:rsidRDefault="00F0419E" w:rsidP="00F0419E">
      <w:pPr>
        <w:spacing w:before="191" w:line="229" w:lineRule="exact"/>
        <w:ind w:left="319" w:right="314"/>
        <w:jc w:val="center"/>
        <w:rPr>
          <w:rFonts w:ascii="Helvetica" w:hAnsi="Helvetica"/>
          <w:sz w:val="18"/>
        </w:rPr>
      </w:pPr>
      <w:r w:rsidRPr="007659B4">
        <w:rPr>
          <w:rFonts w:ascii="Helvetica" w:hAnsi="Helvetica"/>
          <w:position w:val="7"/>
          <w:sz w:val="14"/>
        </w:rPr>
        <w:t>1</w:t>
      </w:r>
      <w:r w:rsidRPr="00A427DD">
        <w:rPr>
          <w:rFonts w:ascii="Helvetica" w:hAnsi="Helvetica"/>
          <w:sz w:val="18"/>
        </w:rPr>
        <w:t xml:space="preserve">School of Aeronautics, </w:t>
      </w:r>
      <w:bookmarkStart w:id="1" w:name="OLE_LINK8"/>
      <w:r w:rsidRPr="00A427DD">
        <w:rPr>
          <w:rFonts w:ascii="Helvetica" w:hAnsi="Helvetica"/>
          <w:sz w:val="18"/>
        </w:rPr>
        <w:t>Northwestern Polytechnical University</w:t>
      </w:r>
      <w:bookmarkEnd w:id="1"/>
      <w:r w:rsidRPr="00A427DD">
        <w:rPr>
          <w:rFonts w:ascii="Helvetica" w:hAnsi="Helvetica"/>
          <w:sz w:val="18"/>
        </w:rPr>
        <w:t>, Xi’an, 710072, PR China</w:t>
      </w:r>
    </w:p>
    <w:p w14:paraId="72BA7920" w14:textId="77777777" w:rsidR="00F0419E" w:rsidRPr="007659B4" w:rsidRDefault="00F0419E" w:rsidP="00F0419E">
      <w:pPr>
        <w:spacing w:line="219" w:lineRule="exact"/>
        <w:ind w:left="319" w:right="314"/>
        <w:jc w:val="center"/>
        <w:rPr>
          <w:rFonts w:ascii="Helvetica" w:hAnsi="Helvetica"/>
          <w:sz w:val="18"/>
        </w:rPr>
      </w:pPr>
      <w:r w:rsidRPr="007659B4">
        <w:rPr>
          <w:rFonts w:ascii="Helvetica" w:hAnsi="Helvetica"/>
          <w:position w:val="7"/>
          <w:sz w:val="14"/>
        </w:rPr>
        <w:t>2</w:t>
      </w:r>
      <w:r w:rsidRPr="00A427DD">
        <w:rPr>
          <w:rFonts w:ascii="Helvetica" w:hAnsi="Helvetica"/>
          <w:sz w:val="18"/>
        </w:rPr>
        <w:t>National Key Laboratory of Aircraft Configuration Design, Xi’an, 710072, PR China</w:t>
      </w:r>
    </w:p>
    <w:p w14:paraId="35ED6F09" w14:textId="77777777" w:rsidR="00F73349" w:rsidRPr="007659B4" w:rsidRDefault="00F73349">
      <w:pPr>
        <w:pStyle w:val="a3"/>
        <w:spacing w:before="5"/>
        <w:ind w:left="0"/>
        <w:rPr>
          <w:rFonts w:ascii="Helvetica" w:hAnsi="Helvetica"/>
          <w:sz w:val="30"/>
        </w:rPr>
      </w:pPr>
    </w:p>
    <w:p w14:paraId="70C96B5B" w14:textId="77777777" w:rsidR="00F73349" w:rsidRPr="007659B4" w:rsidRDefault="007226AD">
      <w:pPr>
        <w:ind w:left="319" w:right="314"/>
        <w:jc w:val="center"/>
        <w:rPr>
          <w:rFonts w:ascii="Helvetica" w:hAnsi="Helvetica"/>
          <w:b/>
        </w:rPr>
      </w:pPr>
      <w:r w:rsidRPr="007659B4">
        <w:rPr>
          <w:rFonts w:ascii="Helvetica" w:hAnsi="Helvetica"/>
          <w:b/>
          <w:color w:val="1E4775"/>
        </w:rPr>
        <w:t>Abstract</w:t>
      </w:r>
    </w:p>
    <w:p w14:paraId="639C202F" w14:textId="652EFAFB" w:rsidR="00AC1173" w:rsidRPr="00AC1173" w:rsidRDefault="00AC1173">
      <w:pPr>
        <w:spacing w:before="98"/>
        <w:ind w:left="116"/>
        <w:jc w:val="both"/>
        <w:rPr>
          <w:rFonts w:ascii="Helvetica" w:eastAsiaTheme="minorEastAsia" w:hAnsi="Helvetica"/>
          <w:sz w:val="20"/>
          <w:lang w:eastAsia="zh-CN"/>
        </w:rPr>
      </w:pPr>
      <w:r w:rsidRPr="00AC1173">
        <w:rPr>
          <w:rFonts w:ascii="Helvetica" w:eastAsiaTheme="minorEastAsia" w:hAnsi="Helvetica"/>
          <w:sz w:val="20"/>
          <w:lang w:eastAsia="zh-CN"/>
        </w:rPr>
        <w:t xml:space="preserve">The development of next-generation supersonic transport (SST) represents a critical direction for future civil aviation. However, most existing SST configurations feature small passenger capacity, which greatly limits their commercial application potential. The fuselage volume of the conventional tube-and-wing (TAW) layout increases quadratically with passenger seating density. In contrast, the blended-wing-body (BWB) geometry can closely conform to the cabin contour, yielding a much smaller volume penalty as passenger capacity increases. </w:t>
      </w:r>
      <w:r w:rsidRPr="00D6609B">
        <w:rPr>
          <w:rFonts w:ascii="Helvetica" w:eastAsiaTheme="minorEastAsia" w:hAnsi="Helvetica"/>
          <w:color w:val="EE0000"/>
          <w:sz w:val="20"/>
          <w:lang w:eastAsia="zh-CN"/>
        </w:rPr>
        <w:t xml:space="preserve">For the development of large-scale SST, an advanced </w:t>
      </w:r>
      <w:r w:rsidRPr="00D6609B">
        <w:rPr>
          <w:rFonts w:ascii="Helvetica" w:eastAsiaTheme="minorEastAsia" w:hAnsi="Helvetica" w:hint="eastAsia"/>
          <w:color w:val="EE0000"/>
          <w:sz w:val="20"/>
          <w:lang w:eastAsia="zh-CN"/>
        </w:rPr>
        <w:t>configuration</w:t>
      </w:r>
      <w:r w:rsidRPr="00D6609B">
        <w:rPr>
          <w:rFonts w:ascii="Helvetica" w:eastAsiaTheme="minorEastAsia" w:hAnsi="Helvetica"/>
          <w:color w:val="EE0000"/>
          <w:sz w:val="20"/>
          <w:lang w:eastAsia="zh-CN"/>
        </w:rPr>
        <w:t xml:space="preserve"> is expected to achieve either lower sonic boom at the same passenger capacity or higher seating capacity under the same sonic boom constraint.</w:t>
      </w:r>
      <w:r w:rsidRPr="00AC1173">
        <w:rPr>
          <w:rFonts w:ascii="Helvetica" w:eastAsiaTheme="minorEastAsia" w:hAnsi="Helvetica"/>
          <w:sz w:val="20"/>
          <w:lang w:eastAsia="zh-CN"/>
        </w:rPr>
        <w:t xml:space="preserve"> Accordingly, a 160-seat large supersonic blended-wing-body (SBWB) configuration is proposed in this paper, and a dedicated parametric modeling method is established to generate the baseline configuration under cabin volume constraints. To characterize the sonic boom performance of the large SBWB, systematic analyses are conducted on both fore</w:t>
      </w:r>
      <w:r>
        <w:rPr>
          <w:rFonts w:ascii="Helvetica" w:eastAsiaTheme="minorEastAsia" w:hAnsi="Helvetica" w:hint="eastAsia"/>
          <w:sz w:val="20"/>
          <w:lang w:eastAsia="zh-CN"/>
        </w:rPr>
        <w:t>-</w:t>
      </w:r>
      <w:r w:rsidRPr="00AC1173">
        <w:rPr>
          <w:rFonts w:ascii="Helvetica" w:eastAsiaTheme="minorEastAsia" w:hAnsi="Helvetica"/>
          <w:sz w:val="20"/>
          <w:lang w:eastAsia="zh-CN"/>
        </w:rPr>
        <w:t xml:space="preserve">body and </w:t>
      </w:r>
      <w:r>
        <w:rPr>
          <w:rFonts w:ascii="Helvetica" w:eastAsiaTheme="minorEastAsia" w:hAnsi="Helvetica" w:hint="eastAsia"/>
          <w:sz w:val="20"/>
          <w:lang w:eastAsia="zh-CN"/>
        </w:rPr>
        <w:t>rear-</w:t>
      </w:r>
      <w:r w:rsidRPr="00AC1173">
        <w:rPr>
          <w:rFonts w:ascii="Helvetica" w:eastAsiaTheme="minorEastAsia" w:hAnsi="Helvetica"/>
          <w:sz w:val="20"/>
          <w:lang w:eastAsia="zh-CN"/>
        </w:rPr>
        <w:t>body wave</w:t>
      </w:r>
      <w:r>
        <w:rPr>
          <w:rFonts w:ascii="Helvetica" w:eastAsiaTheme="minorEastAsia" w:hAnsi="Helvetica" w:hint="eastAsia"/>
          <w:sz w:val="20"/>
          <w:lang w:eastAsia="zh-CN"/>
        </w:rPr>
        <w:t>form</w:t>
      </w:r>
      <w:r w:rsidRPr="00AC1173">
        <w:rPr>
          <w:rFonts w:ascii="Helvetica" w:eastAsiaTheme="minorEastAsia" w:hAnsi="Helvetica"/>
          <w:sz w:val="20"/>
          <w:lang w:eastAsia="zh-CN"/>
        </w:rPr>
        <w:t xml:space="preserve">. The Jones–Seebass–George–Darden (JSGD) inverse design method </w:t>
      </w:r>
      <w:r w:rsidR="002D3C7B">
        <w:rPr>
          <w:rFonts w:ascii="Helvetica" w:eastAsiaTheme="minorEastAsia" w:hAnsi="Helvetica" w:hint="eastAsia"/>
          <w:sz w:val="20"/>
          <w:lang w:eastAsia="zh-CN"/>
        </w:rPr>
        <w:t xml:space="preserve">is </w:t>
      </w:r>
      <w:r w:rsidRPr="00AC1173">
        <w:rPr>
          <w:rFonts w:ascii="Helvetica" w:eastAsiaTheme="minorEastAsia" w:hAnsi="Helvetica"/>
          <w:sz w:val="20"/>
          <w:lang w:eastAsia="zh-CN"/>
        </w:rPr>
        <w:t>adopted for fore</w:t>
      </w:r>
      <w:r>
        <w:rPr>
          <w:rFonts w:ascii="Helvetica" w:eastAsiaTheme="minorEastAsia" w:hAnsi="Helvetica" w:hint="eastAsia"/>
          <w:sz w:val="20"/>
          <w:lang w:eastAsia="zh-CN"/>
        </w:rPr>
        <w:t>-</w:t>
      </w:r>
      <w:r w:rsidRPr="00AC1173">
        <w:rPr>
          <w:rFonts w:ascii="Helvetica" w:eastAsiaTheme="minorEastAsia" w:hAnsi="Helvetica"/>
          <w:sz w:val="20"/>
          <w:lang w:eastAsia="zh-CN"/>
        </w:rPr>
        <w:t>body waveform optimization, reducing the ground perceived loudness level</w:t>
      </w:r>
      <w:r>
        <w:rPr>
          <w:rFonts w:ascii="Helvetica" w:eastAsiaTheme="minorEastAsia" w:hAnsi="Helvetica" w:hint="eastAsia"/>
          <w:sz w:val="20"/>
          <w:lang w:eastAsia="zh-CN"/>
        </w:rPr>
        <w:t xml:space="preserve"> (PLdB)</w:t>
      </w:r>
      <w:r w:rsidRPr="00AC1173">
        <w:rPr>
          <w:rFonts w:ascii="Helvetica" w:eastAsiaTheme="minorEastAsia" w:hAnsi="Helvetica"/>
          <w:sz w:val="20"/>
          <w:lang w:eastAsia="zh-CN"/>
        </w:rPr>
        <w:t xml:space="preserve"> of the SBWB by </w:t>
      </w:r>
      <w:r w:rsidR="009C51F6">
        <w:rPr>
          <w:rFonts w:ascii="Helvetica" w:eastAsiaTheme="minorEastAsia" w:hAnsi="Helvetica" w:hint="eastAsia"/>
          <w:sz w:val="20"/>
          <w:lang w:eastAsia="zh-CN"/>
        </w:rPr>
        <w:t>6.46</w:t>
      </w:r>
      <w:r w:rsidRPr="00AC1173">
        <w:rPr>
          <w:rFonts w:ascii="Helvetica" w:eastAsiaTheme="minorEastAsia" w:hAnsi="Helvetica"/>
          <w:sz w:val="20"/>
          <w:lang w:eastAsia="zh-CN"/>
        </w:rPr>
        <w:t xml:space="preserve">. </w:t>
      </w:r>
      <w:r w:rsidR="009C51F6" w:rsidRPr="009C51F6">
        <w:rPr>
          <w:rFonts w:ascii="Helvetica" w:eastAsiaTheme="minorEastAsia" w:hAnsi="Helvetica"/>
          <w:sz w:val="20"/>
          <w:lang w:eastAsia="zh-CN"/>
        </w:rPr>
        <w:t>Rear-body analysis reveals prominent over-expansion phenomena for large-sized SBWB, which restricts further sonic boom reduction. Therefore, the regulation effect of aerodynamic auxiliary components on the aft waveform is investigated. The results indicate that winglets can effectively weaken the intensity of rear-body over-expansion and deliver waveform regulation benefits to a certain degree, while the control effect of V-tails is rather limited</w:t>
      </w:r>
      <w:r w:rsidR="009C51F6">
        <w:rPr>
          <w:rFonts w:ascii="Helvetica" w:eastAsiaTheme="minorEastAsia" w:hAnsi="Helvetica" w:hint="eastAsia"/>
          <w:sz w:val="20"/>
          <w:lang w:eastAsia="zh-CN"/>
        </w:rPr>
        <w:t>,</w:t>
      </w:r>
      <w:r w:rsidR="009C51F6" w:rsidRPr="009C51F6">
        <w:rPr>
          <w:rFonts w:ascii="Helvetica" w:eastAsiaTheme="minorEastAsia" w:hAnsi="Helvetica"/>
          <w:sz w:val="20"/>
          <w:lang w:eastAsia="zh-CN"/>
        </w:rPr>
        <w:t xml:space="preserve"> </w:t>
      </w:r>
      <w:r w:rsidR="009C51F6">
        <w:rPr>
          <w:rFonts w:ascii="Helvetica" w:eastAsiaTheme="minorEastAsia" w:hAnsi="Helvetica" w:hint="eastAsia"/>
          <w:sz w:val="20"/>
          <w:lang w:eastAsia="zh-CN"/>
        </w:rPr>
        <w:t>t</w:t>
      </w:r>
      <w:r w:rsidR="009C51F6" w:rsidRPr="009C51F6">
        <w:rPr>
          <w:rFonts w:ascii="Helvetica" w:eastAsiaTheme="minorEastAsia" w:hAnsi="Helvetica"/>
          <w:sz w:val="20"/>
          <w:lang w:eastAsia="zh-CN"/>
        </w:rPr>
        <w:t>he sonic boom intensity is further reduced to 98.7</w:t>
      </w:r>
      <w:r w:rsidR="009C51F6">
        <w:rPr>
          <w:rFonts w:ascii="Helvetica" w:eastAsiaTheme="minorEastAsia" w:hAnsi="Helvetica" w:hint="eastAsia"/>
          <w:sz w:val="20"/>
          <w:lang w:eastAsia="zh-CN"/>
        </w:rPr>
        <w:t>PLdB</w:t>
      </w:r>
      <w:r w:rsidR="009C51F6" w:rsidRPr="009C51F6">
        <w:rPr>
          <w:rFonts w:ascii="Helvetica" w:eastAsiaTheme="minorEastAsia" w:hAnsi="Helvetica"/>
          <w:sz w:val="20"/>
          <w:lang w:eastAsia="zh-CN"/>
        </w:rPr>
        <w:t>.</w:t>
      </w:r>
      <w:r w:rsidRPr="00AC1173">
        <w:rPr>
          <w:rFonts w:ascii="Helvetica" w:eastAsiaTheme="minorEastAsia" w:hAnsi="Helvetica"/>
          <w:sz w:val="20"/>
          <w:lang w:eastAsia="zh-CN"/>
        </w:rPr>
        <w:t xml:space="preserve"> Overall, the 160-seat SBWB exhibits aerodynamic advantages including a low cruise angle of attack and a broad lift distribution</w:t>
      </w:r>
      <w:r>
        <w:rPr>
          <w:rFonts w:ascii="Helvetica" w:eastAsiaTheme="minorEastAsia" w:hAnsi="Helvetica" w:hint="eastAsia"/>
          <w:sz w:val="20"/>
          <w:lang w:eastAsia="zh-CN"/>
        </w:rPr>
        <w:t xml:space="preserve"> </w:t>
      </w:r>
      <w:r w:rsidRPr="00AC1173">
        <w:rPr>
          <w:rFonts w:ascii="Helvetica" w:eastAsiaTheme="minorEastAsia" w:hAnsi="Helvetica"/>
          <w:sz w:val="20"/>
          <w:lang w:eastAsia="zh-CN"/>
        </w:rPr>
        <w:t>and demonstrates promising low-boom potential at large passenger capacity, providing a reference for the low-boom design of future large-capacity SST</w:t>
      </w:r>
      <w:r w:rsidR="00D6609B">
        <w:rPr>
          <w:rFonts w:ascii="Helvetica" w:eastAsiaTheme="minorEastAsia" w:hAnsi="Helvetica" w:hint="eastAsia"/>
          <w:sz w:val="20"/>
          <w:lang w:eastAsia="zh-CN"/>
        </w:rPr>
        <w:t xml:space="preserve"> configurations</w:t>
      </w:r>
      <w:r w:rsidRPr="00AC1173">
        <w:rPr>
          <w:rFonts w:ascii="Helvetica" w:eastAsiaTheme="minorEastAsia" w:hAnsi="Helvetica"/>
          <w:sz w:val="20"/>
          <w:lang w:eastAsia="zh-CN"/>
        </w:rPr>
        <w:t>.</w:t>
      </w:r>
    </w:p>
    <w:p w14:paraId="7EC3D9F6" w14:textId="5407F968" w:rsidR="00F73349" w:rsidRPr="007659B4" w:rsidRDefault="007226AD">
      <w:pPr>
        <w:spacing w:before="98"/>
        <w:ind w:left="116"/>
        <w:jc w:val="both"/>
        <w:rPr>
          <w:rFonts w:ascii="Helvetica" w:hAnsi="Helvetica"/>
          <w:sz w:val="20"/>
        </w:rPr>
      </w:pPr>
      <w:r w:rsidRPr="007659B4">
        <w:rPr>
          <w:rFonts w:ascii="Helvetica" w:hAnsi="Helvetica"/>
          <w:b/>
          <w:sz w:val="20"/>
        </w:rPr>
        <w:t xml:space="preserve">Keywords: </w:t>
      </w:r>
      <w:r w:rsidR="00AC69F1">
        <w:rPr>
          <w:rFonts w:ascii="Helvetica" w:eastAsiaTheme="minorEastAsia" w:hAnsi="Helvetica" w:hint="eastAsia"/>
          <w:sz w:val="20"/>
          <w:lang w:eastAsia="zh-CN"/>
        </w:rPr>
        <w:t>supersonic transport,</w:t>
      </w:r>
      <w:r w:rsidR="00AC69F1" w:rsidRPr="009015E2">
        <w:rPr>
          <w:rFonts w:ascii="Segoe UI" w:hAnsi="Segoe UI" w:cs="Segoe UI"/>
          <w:color w:val="2B2F36"/>
          <w:sz w:val="21"/>
          <w:szCs w:val="21"/>
          <w:shd w:val="clear" w:color="auto" w:fill="F5F6F7"/>
        </w:rPr>
        <w:t xml:space="preserve"> </w:t>
      </w:r>
      <w:r w:rsidR="00AC69F1">
        <w:rPr>
          <w:rFonts w:ascii="Helvetica" w:eastAsiaTheme="minorEastAsia" w:hAnsi="Helvetica" w:hint="eastAsia"/>
          <w:sz w:val="20"/>
          <w:lang w:eastAsia="zh-CN"/>
        </w:rPr>
        <w:t>b</w:t>
      </w:r>
      <w:r w:rsidR="00AC69F1" w:rsidRPr="009015E2">
        <w:rPr>
          <w:rFonts w:ascii="Helvetica" w:eastAsiaTheme="minorEastAsia" w:hAnsi="Helvetica"/>
          <w:sz w:val="20"/>
          <w:lang w:eastAsia="zh-CN"/>
        </w:rPr>
        <w:t>lended-wing-body</w:t>
      </w:r>
      <w:r w:rsidR="00AC69F1">
        <w:rPr>
          <w:rFonts w:ascii="Helvetica" w:eastAsiaTheme="minorEastAsia" w:hAnsi="Helvetica" w:hint="eastAsia"/>
          <w:sz w:val="20"/>
          <w:lang w:eastAsia="zh-CN"/>
        </w:rPr>
        <w:t>, s</w:t>
      </w:r>
      <w:r w:rsidR="00AC69F1" w:rsidRPr="009015E2">
        <w:rPr>
          <w:rFonts w:ascii="Helvetica" w:eastAsiaTheme="minorEastAsia" w:hAnsi="Helvetica"/>
          <w:sz w:val="20"/>
          <w:lang w:eastAsia="zh-CN"/>
        </w:rPr>
        <w:t xml:space="preserve">onic </w:t>
      </w:r>
      <w:r w:rsidR="00AC69F1">
        <w:rPr>
          <w:rFonts w:ascii="Helvetica" w:eastAsiaTheme="minorEastAsia" w:hAnsi="Helvetica" w:hint="eastAsia"/>
          <w:sz w:val="20"/>
          <w:lang w:eastAsia="zh-CN"/>
        </w:rPr>
        <w:t>b</w:t>
      </w:r>
      <w:r w:rsidR="00AC69F1" w:rsidRPr="009015E2">
        <w:rPr>
          <w:rFonts w:ascii="Helvetica" w:eastAsiaTheme="minorEastAsia" w:hAnsi="Helvetica"/>
          <w:sz w:val="20"/>
          <w:lang w:eastAsia="zh-CN"/>
        </w:rPr>
        <w:t>oom</w:t>
      </w:r>
      <w:r w:rsidR="00AC69F1">
        <w:rPr>
          <w:rFonts w:ascii="Helvetica" w:eastAsiaTheme="minorEastAsia" w:hAnsi="Helvetica" w:hint="eastAsia"/>
          <w:sz w:val="20"/>
          <w:lang w:eastAsia="zh-CN"/>
        </w:rPr>
        <w:t>, a</w:t>
      </w:r>
      <w:r w:rsidR="00AC69F1" w:rsidRPr="009015E2">
        <w:rPr>
          <w:rFonts w:ascii="Helvetica" w:eastAsiaTheme="minorEastAsia" w:hAnsi="Helvetica"/>
          <w:sz w:val="20"/>
          <w:lang w:eastAsia="zh-CN"/>
        </w:rPr>
        <w:t xml:space="preserve">ircraft </w:t>
      </w:r>
      <w:r w:rsidR="00AC69F1">
        <w:rPr>
          <w:rFonts w:ascii="Helvetica" w:eastAsiaTheme="minorEastAsia" w:hAnsi="Helvetica" w:hint="eastAsia"/>
          <w:sz w:val="20"/>
          <w:lang w:eastAsia="zh-CN"/>
        </w:rPr>
        <w:t>d</w:t>
      </w:r>
      <w:r w:rsidR="00AC69F1" w:rsidRPr="009015E2">
        <w:rPr>
          <w:rFonts w:ascii="Helvetica" w:eastAsiaTheme="minorEastAsia" w:hAnsi="Helvetica"/>
          <w:sz w:val="20"/>
          <w:lang w:eastAsia="zh-CN"/>
        </w:rPr>
        <w:t>esign</w:t>
      </w:r>
      <w:r w:rsidR="00AC69F1">
        <w:rPr>
          <w:rFonts w:ascii="Helvetica" w:eastAsiaTheme="minorEastAsia" w:hAnsi="Helvetica" w:hint="eastAsia"/>
          <w:sz w:val="20"/>
          <w:lang w:eastAsia="zh-CN"/>
        </w:rPr>
        <w:t>.</w:t>
      </w:r>
    </w:p>
    <w:p w14:paraId="3A8DC1B5" w14:textId="77777777" w:rsidR="00F73349" w:rsidRPr="007659B4" w:rsidRDefault="00F73349">
      <w:pPr>
        <w:pStyle w:val="a3"/>
        <w:spacing w:before="0"/>
        <w:ind w:left="0"/>
        <w:rPr>
          <w:rFonts w:ascii="Helvetica" w:hAnsi="Helvetica"/>
          <w:sz w:val="24"/>
        </w:rPr>
      </w:pPr>
    </w:p>
    <w:p w14:paraId="6B4D02A9" w14:textId="5A314C07" w:rsidR="00F73349" w:rsidRPr="007659B4" w:rsidRDefault="007226AD">
      <w:pPr>
        <w:pStyle w:val="1"/>
        <w:numPr>
          <w:ilvl w:val="0"/>
          <w:numId w:val="3"/>
        </w:numPr>
        <w:tabs>
          <w:tab w:val="left" w:pos="428"/>
        </w:tabs>
        <w:spacing w:before="211"/>
        <w:jc w:val="both"/>
        <w:rPr>
          <w:rFonts w:ascii="Helvetica" w:hAnsi="Helvetica"/>
        </w:rPr>
      </w:pPr>
      <w:bookmarkStart w:id="2" w:name="Title_of_Section_(e.g._General_Introduct"/>
      <w:bookmarkEnd w:id="2"/>
      <w:r w:rsidRPr="007659B4">
        <w:rPr>
          <w:rFonts w:ascii="Helvetica" w:hAnsi="Helvetica"/>
          <w:color w:val="1E4775"/>
        </w:rPr>
        <w:t>Introduction</w:t>
      </w:r>
    </w:p>
    <w:p w14:paraId="1A707887" w14:textId="27F86F25" w:rsidR="008D639F" w:rsidRPr="008D639F" w:rsidRDefault="008D639F" w:rsidP="008D639F">
      <w:pPr>
        <w:pStyle w:val="a3"/>
        <w:spacing w:before="15"/>
        <w:rPr>
          <w:rFonts w:ascii="Helvetica" w:eastAsiaTheme="minorEastAsia" w:hAnsi="Helvetica"/>
          <w:lang w:eastAsia="zh-CN"/>
        </w:rPr>
      </w:pPr>
      <w:r w:rsidRPr="008D639F">
        <w:rPr>
          <w:rFonts w:ascii="Helvetica" w:eastAsiaTheme="minorEastAsia" w:hAnsi="Helvetica"/>
          <w:lang w:eastAsia="zh-CN"/>
        </w:rPr>
        <w:t xml:space="preserve">Faster travel speed is an eternal pursuit of humanity. The flight speed of supersonic </w:t>
      </w:r>
      <w:r w:rsidR="00FD7B8C">
        <w:rPr>
          <w:rFonts w:ascii="Helvetica" w:eastAsiaTheme="minorEastAsia" w:hAnsi="Helvetica" w:hint="eastAsia"/>
          <w:lang w:eastAsia="zh-CN"/>
        </w:rPr>
        <w:t>transport</w:t>
      </w:r>
      <w:r w:rsidRPr="008D639F">
        <w:rPr>
          <w:rFonts w:ascii="Helvetica" w:eastAsiaTheme="minorEastAsia" w:hAnsi="Helvetica"/>
          <w:lang w:eastAsia="zh-CN"/>
        </w:rPr>
        <w:t xml:space="preserve"> is twice that of traditional subsonic airliners or even higher, which can greatly improve travel efficiency and facilitate global economic and cultural exchanges. Hence, the new-generation </w:t>
      </w:r>
      <w:r w:rsidR="009F6313">
        <w:rPr>
          <w:rFonts w:ascii="Helvetica" w:eastAsiaTheme="minorEastAsia" w:hAnsi="Helvetica" w:hint="eastAsia"/>
          <w:lang w:eastAsia="zh-CN"/>
        </w:rPr>
        <w:t>SST</w:t>
      </w:r>
      <w:r w:rsidRPr="008D639F">
        <w:rPr>
          <w:rFonts w:ascii="Helvetica" w:eastAsiaTheme="minorEastAsia" w:hAnsi="Helvetica"/>
          <w:lang w:eastAsia="zh-CN"/>
        </w:rPr>
        <w:t xml:space="preserve"> represents a core technological frontier in the aviation industry of the 21st century</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_Ref229992486 \r \h</w:instrText>
      </w:r>
      <w:r w:rsidR="00173376" w:rsidRPr="00173376">
        <w:rPr>
          <w:rFonts w:ascii="Helvetica" w:eastAsiaTheme="minorEastAsia" w:hAnsi="Helvetica" w:hint="eastAsia"/>
          <w:vertAlign w:val="superscript"/>
          <w:lang w:eastAsia="zh-CN"/>
        </w:rPr>
        <w:instrText xml:space="preserve"> \#"[0"</w:instrText>
      </w:r>
      <w:r w:rsidR="000F0DB0" w:rsidRPr="00173376">
        <w:rPr>
          <w:rFonts w:ascii="Helvetica" w:eastAsiaTheme="minorEastAsia" w:hAnsi="Helvetica"/>
          <w:vertAlign w:val="superscript"/>
          <w:lang w:eastAsia="zh-CN"/>
        </w:rPr>
        <w:instrText xml:space="preserve">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sidRPr="00173376">
        <w:rPr>
          <w:rFonts w:ascii="Helvetica" w:eastAsiaTheme="minorEastAsia" w:hAnsi="Helvetica" w:hint="eastAsia"/>
          <w:vertAlign w:val="superscript"/>
          <w:lang w:eastAsia="zh-CN"/>
        </w:rPr>
        <w:t>[</w:t>
      </w:r>
      <w:r w:rsidR="00B252A2">
        <w:rPr>
          <w:rFonts w:ascii="Helvetica" w:eastAsiaTheme="minorEastAsia" w:hAnsi="Helvetica"/>
          <w:vertAlign w:val="superscript"/>
          <w:lang w:eastAsia="zh-CN"/>
        </w:rPr>
        <w:t>1</w:t>
      </w:r>
      <w:r w:rsidR="000F0DB0" w:rsidRPr="00173376">
        <w:rPr>
          <w:rFonts w:ascii="Helvetica" w:eastAsiaTheme="minorEastAsia" w:hAnsi="Helvetica"/>
          <w:vertAlign w:val="superscript"/>
          <w:lang w:eastAsia="zh-CN"/>
        </w:rPr>
        <w:fldChar w:fldCharType="end"/>
      </w:r>
      <w:r w:rsidR="00173376" w:rsidRPr="00173376">
        <w:rPr>
          <w:rFonts w:ascii="Helvetica" w:eastAsiaTheme="minorEastAsia" w:hAnsi="Helvetica" w:hint="eastAsia"/>
          <w:vertAlign w:val="superscript"/>
          <w:lang w:eastAsia="zh-CN"/>
        </w:rPr>
        <w:t>-</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_Ref229992487 \r \h</w:instrText>
      </w:r>
      <w:r w:rsidR="00173376" w:rsidRPr="00173376">
        <w:rPr>
          <w:rFonts w:ascii="Helvetica" w:eastAsiaTheme="minorEastAsia" w:hAnsi="Helvetica" w:hint="eastAsia"/>
          <w:vertAlign w:val="superscript"/>
          <w:lang w:eastAsia="zh-CN"/>
        </w:rPr>
        <w:instrText xml:space="preserve"> \#"0]"</w:instrText>
      </w:r>
      <w:r w:rsidR="000F0DB0" w:rsidRPr="00173376">
        <w:rPr>
          <w:rFonts w:ascii="Helvetica" w:eastAsiaTheme="minorEastAsia" w:hAnsi="Helvetica"/>
          <w:vertAlign w:val="superscript"/>
          <w:lang w:eastAsia="zh-CN"/>
        </w:rPr>
        <w:instrText xml:space="preserve">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2</w:t>
      </w:r>
      <w:r w:rsidR="00B252A2" w:rsidRPr="00173376">
        <w:rPr>
          <w:rFonts w:ascii="Helvetica" w:eastAsiaTheme="minorEastAsia" w:hAnsi="Helvetica" w:hint="eastAsia"/>
          <w:vertAlign w:val="superscript"/>
          <w:lang w:eastAsia="zh-CN"/>
        </w:rPr>
        <w:t>]</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xml:space="preserve">. In its aviation strategic plan released in 2023, NASA stated that "the development of efficient, economical and eco-friendly supersonic commercial transportation will become a </w:t>
      </w:r>
      <w:r w:rsidR="00403051" w:rsidRPr="008D639F">
        <w:rPr>
          <w:rFonts w:ascii="Helvetica" w:eastAsiaTheme="minorEastAsia" w:hAnsi="Helvetica"/>
          <w:lang w:eastAsia="zh-CN"/>
        </w:rPr>
        <w:t>gamechanger</w:t>
      </w:r>
      <w:r w:rsidRPr="008D639F">
        <w:rPr>
          <w:rFonts w:ascii="Helvetica" w:eastAsiaTheme="minorEastAsia" w:hAnsi="Helvetica"/>
          <w:lang w:eastAsia="zh-CN"/>
        </w:rPr>
        <w:t xml:space="preserve"> for intercontinental travel in the future"</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_Ref229992496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[3]</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In 2025, the White House signed a presidential executive order titled "Leading the World in Supersonic Flight" to boost the development of domestic supersonic civil air transportation.</w:t>
      </w:r>
    </w:p>
    <w:p w14:paraId="095FFAB0" w14:textId="623C5FAF" w:rsidR="00F73349" w:rsidRDefault="008D639F" w:rsidP="008D639F">
      <w:pPr>
        <w:pStyle w:val="a3"/>
        <w:spacing w:before="15"/>
        <w:rPr>
          <w:rFonts w:ascii="Helvetica" w:eastAsiaTheme="minorEastAsia" w:hAnsi="Helvetica"/>
          <w:lang w:eastAsia="zh-CN"/>
        </w:rPr>
      </w:pPr>
      <w:r w:rsidRPr="008D639F">
        <w:rPr>
          <w:rFonts w:ascii="Helvetica" w:eastAsiaTheme="minorEastAsia" w:hAnsi="Helvetica"/>
          <w:lang w:eastAsia="zh-CN"/>
        </w:rPr>
        <w:t xml:space="preserve">Nevertheless, excessive sonic boom remains the core bottleneck restricting the revival of </w:t>
      </w:r>
      <w:r w:rsidR="00FD7B8C">
        <w:rPr>
          <w:rFonts w:ascii="Helvetica" w:eastAsiaTheme="minorEastAsia" w:hAnsi="Helvetica"/>
          <w:lang w:eastAsia="zh-CN"/>
        </w:rPr>
        <w:t>supersonic transport</w:t>
      </w:r>
      <w:r w:rsidRPr="008D639F">
        <w:rPr>
          <w:rFonts w:ascii="Helvetica" w:eastAsiaTheme="minorEastAsia" w:hAnsi="Helvetica"/>
          <w:lang w:eastAsia="zh-CN"/>
        </w:rPr>
        <w:t xml:space="preserve">. The first-generation supersonic airliners represented by Concorde and Tu-144 produced ground sonic boom up to 105 </w:t>
      </w:r>
      <w:r w:rsidR="00B61826">
        <w:rPr>
          <w:rFonts w:ascii="Helvetica" w:eastAsiaTheme="minorEastAsia" w:hAnsi="Helvetica" w:hint="eastAsia"/>
          <w:lang w:eastAsia="zh-CN"/>
        </w:rPr>
        <w:t>PLdB</w:t>
      </w:r>
      <w:r w:rsidRPr="008D639F">
        <w:rPr>
          <w:rFonts w:ascii="Helvetica" w:eastAsiaTheme="minorEastAsia" w:hAnsi="Helvetica"/>
          <w:lang w:eastAsia="zh-CN"/>
        </w:rPr>
        <w:t>. International aviation authorities including FAA and EASA explicitly banned supersonic civil flight over land, which eventually led to their complete withdrawal from service</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_Ref229992506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[4]</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xml:space="preserve">. To accelerate the commercial comeback of </w:t>
      </w:r>
      <w:r w:rsidR="00FD7B8C">
        <w:rPr>
          <w:rFonts w:ascii="Helvetica" w:eastAsiaTheme="minorEastAsia" w:hAnsi="Helvetica"/>
          <w:lang w:eastAsia="zh-CN"/>
        </w:rPr>
        <w:t>supersonic transport</w:t>
      </w:r>
      <w:r w:rsidRPr="008D639F">
        <w:rPr>
          <w:rFonts w:ascii="Helvetica" w:eastAsiaTheme="minorEastAsia" w:hAnsi="Helvetica"/>
          <w:lang w:eastAsia="zh-CN"/>
        </w:rPr>
        <w:t xml:space="preserve">, numerous countries have launched research programs for new-generation supersonic </w:t>
      </w:r>
      <w:r w:rsidR="00B61826">
        <w:rPr>
          <w:rFonts w:ascii="Helvetica" w:eastAsiaTheme="minorEastAsia" w:hAnsi="Helvetica" w:hint="eastAsia"/>
          <w:lang w:eastAsia="zh-CN"/>
        </w:rPr>
        <w:t>transport</w:t>
      </w:r>
      <w:r w:rsidRPr="008D639F">
        <w:rPr>
          <w:rFonts w:ascii="Helvetica" w:eastAsiaTheme="minorEastAsia" w:hAnsi="Helvetica"/>
          <w:lang w:eastAsia="zh-CN"/>
        </w:rPr>
        <w:t xml:space="preserve"> in </w:t>
      </w:r>
      <w:r w:rsidR="00B61826">
        <w:rPr>
          <w:rFonts w:ascii="Helvetica" w:eastAsiaTheme="minorEastAsia" w:hAnsi="Helvetica" w:hint="eastAsia"/>
          <w:lang w:eastAsia="zh-CN"/>
        </w:rPr>
        <w:t>several</w:t>
      </w:r>
      <w:r w:rsidRPr="008D639F">
        <w:rPr>
          <w:rFonts w:ascii="Helvetica" w:eastAsiaTheme="minorEastAsia" w:hAnsi="Helvetica"/>
          <w:lang w:eastAsia="zh-CN"/>
        </w:rPr>
        <w:t xml:space="preserve"> </w:t>
      </w:r>
      <w:r w:rsidR="00B61826">
        <w:rPr>
          <w:rFonts w:ascii="Helvetica" w:eastAsiaTheme="minorEastAsia" w:hAnsi="Helvetica" w:hint="eastAsia"/>
          <w:lang w:eastAsia="zh-CN"/>
        </w:rPr>
        <w:t>decade</w:t>
      </w:r>
      <w:r w:rsidRPr="008D639F">
        <w:rPr>
          <w:rFonts w:ascii="Helvetica" w:eastAsiaTheme="minorEastAsia" w:hAnsi="Helvetica"/>
          <w:lang w:eastAsia="zh-CN"/>
        </w:rPr>
        <w:t xml:space="preserve">s, and proposed a series of </w:t>
      </w:r>
      <w:r w:rsidR="00B61826">
        <w:rPr>
          <w:rFonts w:ascii="Helvetica" w:eastAsiaTheme="minorEastAsia" w:hAnsi="Helvetica" w:hint="eastAsia"/>
          <w:lang w:eastAsia="zh-CN"/>
        </w:rPr>
        <w:t>advanced</w:t>
      </w:r>
      <w:r w:rsidRPr="008D639F">
        <w:rPr>
          <w:rFonts w:ascii="Helvetica" w:eastAsiaTheme="minorEastAsia" w:hAnsi="Helvetica"/>
          <w:lang w:eastAsia="zh-CN"/>
        </w:rPr>
        <w:t xml:space="preserve"> low-boom configuration (as shown in</w:t>
      </w:r>
      <w:r w:rsidR="00953FDB">
        <w:rPr>
          <w:rFonts w:ascii="Helvetica" w:eastAsiaTheme="minorEastAsia" w:hAnsi="Helvetica" w:hint="eastAsia"/>
          <w:lang w:eastAsia="zh-CN"/>
        </w:rPr>
        <w:t xml:space="preserve"> </w:t>
      </w:r>
      <w:r w:rsidR="00953FDB">
        <w:rPr>
          <w:rFonts w:ascii="Helvetica" w:eastAsiaTheme="minorEastAsia" w:hAnsi="Helvetica"/>
          <w:lang w:eastAsia="zh-CN"/>
        </w:rPr>
        <w:fldChar w:fldCharType="begin"/>
      </w:r>
      <w:r w:rsidR="00953FDB">
        <w:rPr>
          <w:rFonts w:ascii="Helvetica" w:eastAsiaTheme="minorEastAsia" w:hAnsi="Helvetica"/>
          <w:lang w:eastAsia="zh-CN"/>
        </w:rPr>
        <w:instrText xml:space="preserve"> REF _Ref230082543 \h </w:instrText>
      </w:r>
      <w:r w:rsidR="00953FDB">
        <w:rPr>
          <w:rFonts w:ascii="Helvetica" w:eastAsiaTheme="minorEastAsia" w:hAnsi="Helvetica"/>
          <w:lang w:eastAsia="zh-CN"/>
        </w:rPr>
      </w:r>
      <w:r w:rsidR="00953FDB">
        <w:rPr>
          <w:rFonts w:ascii="Helvetica" w:eastAsiaTheme="minorEastAsia" w:hAnsi="Helvetica"/>
          <w:lang w:eastAsia="zh-CN"/>
        </w:rPr>
        <w:fldChar w:fldCharType="separate"/>
      </w:r>
      <w:r w:rsidR="00B252A2" w:rsidRPr="004F00E5">
        <w:t xml:space="preserve">Figure </w:t>
      </w:r>
      <w:r w:rsidR="00B252A2">
        <w:rPr>
          <w:noProof/>
        </w:rPr>
        <w:t>1</w:t>
      </w:r>
      <w:r w:rsidR="00953FDB">
        <w:rPr>
          <w:rFonts w:ascii="Helvetica" w:eastAsiaTheme="minorEastAsia" w:hAnsi="Helvetica"/>
          <w:lang w:eastAsia="zh-CN"/>
        </w:rPr>
        <w:fldChar w:fldCharType="end"/>
      </w:r>
      <w:r w:rsidRPr="008D639F">
        <w:rPr>
          <w:rFonts w:ascii="Helvetica" w:eastAsiaTheme="minorEastAsia" w:hAnsi="Helvetica"/>
          <w:lang w:eastAsia="zh-CN"/>
        </w:rPr>
        <w:t>), such as NASA X-59</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_Ref229992511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[5]</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Lockheed Martin QSTA</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_Ref229992517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[6]</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xml:space="preserve">, </w:t>
      </w:r>
      <w:proofErr w:type="spellStart"/>
      <w:r w:rsidRPr="008D639F">
        <w:rPr>
          <w:rFonts w:ascii="Helvetica" w:eastAsiaTheme="minorEastAsia" w:hAnsi="Helvetica"/>
          <w:lang w:eastAsia="zh-CN"/>
        </w:rPr>
        <w:t>TsAGI</w:t>
      </w:r>
      <w:proofErr w:type="spellEnd"/>
      <w:r w:rsidRPr="008D639F">
        <w:rPr>
          <w:rFonts w:ascii="Helvetica" w:eastAsiaTheme="minorEastAsia" w:hAnsi="Helvetica"/>
          <w:lang w:eastAsia="zh-CN"/>
        </w:rPr>
        <w:t xml:space="preserve"> </w:t>
      </w:r>
      <w:proofErr w:type="spellStart"/>
      <w:r w:rsidRPr="008D639F">
        <w:rPr>
          <w:rFonts w:ascii="Helvetica" w:eastAsiaTheme="minorEastAsia" w:hAnsi="Helvetica"/>
          <w:lang w:eastAsia="zh-CN"/>
        </w:rPr>
        <w:t>Strizh</w:t>
      </w:r>
      <w:proofErr w:type="spellEnd"/>
      <w:r w:rsidRPr="008D639F">
        <w:rPr>
          <w:rFonts w:ascii="Helvetica" w:eastAsiaTheme="minorEastAsia" w:hAnsi="Helvetica"/>
          <w:lang w:eastAsia="zh-CN"/>
        </w:rPr>
        <w:t xml:space="preserve"> of Russia</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_Ref229992527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[7]</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xml:space="preserve"> and JAXA S4 of Japan</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_Ref229992533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[8]</w:t>
      </w:r>
      <w:r w:rsidR="000F0DB0" w:rsidRPr="00173376">
        <w:rPr>
          <w:rFonts w:ascii="Helvetica" w:eastAsiaTheme="minorEastAsia" w:hAnsi="Helvetica"/>
          <w:vertAlign w:val="superscript"/>
          <w:lang w:eastAsia="zh-CN"/>
        </w:rPr>
        <w:fldChar w:fldCharType="end"/>
      </w:r>
      <w:r w:rsidRPr="008D639F">
        <w:rPr>
          <w:rFonts w:ascii="Helvetica" w:eastAsiaTheme="minorEastAsia" w:hAnsi="Helvetica"/>
          <w:lang w:eastAsia="zh-CN"/>
        </w:rPr>
        <w:t>. After decades of continuous research, low sonic boom design technologies have achieved substantial progress, and a variety of mature and effective design methodologies have been established.</w:t>
      </w:r>
    </w:p>
    <w:tbl>
      <w:tblPr>
        <w:tblW w:w="8304" w:type="dxa"/>
        <w:jc w:val="center"/>
        <w:tblLook w:val="04A0" w:firstRow="1" w:lastRow="0" w:firstColumn="1" w:lastColumn="0" w:noHBand="0" w:noVBand="1"/>
      </w:tblPr>
      <w:tblGrid>
        <w:gridCol w:w="4344"/>
        <w:gridCol w:w="3960"/>
      </w:tblGrid>
      <w:tr w:rsidR="00B92242" w14:paraId="541801F1" w14:textId="77777777" w:rsidTr="007D33AA">
        <w:trPr>
          <w:trHeight w:val="1354"/>
          <w:jc w:val="center"/>
        </w:trPr>
        <w:tc>
          <w:tcPr>
            <w:tcW w:w="4344" w:type="dxa"/>
            <w:vAlign w:val="center"/>
          </w:tcPr>
          <w:p w14:paraId="12406418" w14:textId="77777777" w:rsidR="00B92242" w:rsidRDefault="00B92242" w:rsidP="00B151E2">
            <w:pPr>
              <w:jc w:val="center"/>
              <w:rPr>
                <w:rFonts w:eastAsiaTheme="minorEastAsia"/>
              </w:rPr>
            </w:pPr>
            <w:r>
              <w:rPr>
                <w:rFonts w:ascii="仿宋" w:eastAsia="仿宋" w:hAnsi="仿宋" w:cs="仿宋" w:hint="eastAsia"/>
                <w:noProof/>
                <w:sz w:val="18"/>
              </w:rPr>
              <w:lastRenderedPageBreak/>
              <w:drawing>
                <wp:inline distT="0" distB="0" distL="114300" distR="114300" wp14:anchorId="2A358D79" wp14:editId="63813731">
                  <wp:extent cx="2143760" cy="746125"/>
                  <wp:effectExtent l="0" t="0" r="8890" b="15875"/>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9"/>
                          <a:stretch>
                            <a:fillRect/>
                          </a:stretch>
                        </pic:blipFill>
                        <pic:spPr>
                          <a:xfrm>
                            <a:off x="0" y="0"/>
                            <a:ext cx="2143760" cy="746125"/>
                          </a:xfrm>
                          <a:prstGeom prst="rect">
                            <a:avLst/>
                          </a:prstGeom>
                        </pic:spPr>
                      </pic:pic>
                    </a:graphicData>
                  </a:graphic>
                </wp:inline>
              </w:drawing>
            </w:r>
          </w:p>
        </w:tc>
        <w:tc>
          <w:tcPr>
            <w:tcW w:w="3960" w:type="dxa"/>
            <w:vAlign w:val="center"/>
          </w:tcPr>
          <w:p w14:paraId="4B4C95B4" w14:textId="77777777" w:rsidR="00B92242" w:rsidRDefault="00B92242" w:rsidP="00B151E2">
            <w:pPr>
              <w:jc w:val="center"/>
              <w:rPr>
                <w:rFonts w:eastAsiaTheme="minorEastAsia"/>
              </w:rPr>
            </w:pPr>
            <w:r>
              <w:rPr>
                <w:rFonts w:eastAsiaTheme="minorEastAsia" w:hint="eastAsia"/>
                <w:noProof/>
              </w:rPr>
              <w:drawing>
                <wp:inline distT="0" distB="0" distL="114300" distR="114300" wp14:anchorId="6F2F43A4" wp14:editId="0342D98D">
                  <wp:extent cx="2004695" cy="788035"/>
                  <wp:effectExtent l="0" t="0" r="14605" b="12065"/>
                  <wp:docPr id="17" name="图片 1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2"/>
                          <pic:cNvPicPr>
                            <a:picLocks noChangeAspect="1"/>
                          </pic:cNvPicPr>
                        </pic:nvPicPr>
                        <pic:blipFill>
                          <a:blip r:embed="rId10"/>
                          <a:srcRect l="445" t="519"/>
                          <a:stretch>
                            <a:fillRect/>
                          </a:stretch>
                        </pic:blipFill>
                        <pic:spPr>
                          <a:xfrm>
                            <a:off x="0" y="0"/>
                            <a:ext cx="2004695" cy="788035"/>
                          </a:xfrm>
                          <a:prstGeom prst="snip2SameRect">
                            <a:avLst/>
                          </a:prstGeom>
                        </pic:spPr>
                      </pic:pic>
                    </a:graphicData>
                  </a:graphic>
                </wp:inline>
              </w:drawing>
            </w:r>
          </w:p>
        </w:tc>
      </w:tr>
      <w:tr w:rsidR="00B92242" w:rsidRPr="00934A81" w14:paraId="0B183782" w14:textId="77777777" w:rsidTr="007D33AA">
        <w:trPr>
          <w:trHeight w:val="378"/>
          <w:jc w:val="center"/>
        </w:trPr>
        <w:tc>
          <w:tcPr>
            <w:tcW w:w="4344" w:type="dxa"/>
            <w:vAlign w:val="center"/>
          </w:tcPr>
          <w:p w14:paraId="380F5571" w14:textId="62EAD348" w:rsidR="00B92242" w:rsidRPr="004F00E5" w:rsidRDefault="00B92242" w:rsidP="00B151E2">
            <w:pPr>
              <w:spacing w:line="220" w:lineRule="exact"/>
              <w:jc w:val="center"/>
              <w:rPr>
                <w:rFonts w:eastAsiaTheme="minorEastAsia"/>
                <w:sz w:val="18"/>
                <w:szCs w:val="18"/>
                <w:lang w:eastAsia="zh-CN"/>
              </w:rPr>
            </w:pPr>
            <w:r w:rsidRPr="004F00E5">
              <w:rPr>
                <w:rFonts w:eastAsiaTheme="minorEastAsia"/>
                <w:sz w:val="18"/>
                <w:szCs w:val="18"/>
                <w:lang w:eastAsia="zh-CN"/>
              </w:rPr>
              <w:t>a. X-59</w:t>
            </w:r>
            <w:r w:rsidR="004F00E5">
              <w:rPr>
                <w:rFonts w:eastAsiaTheme="minorEastAsia" w:hint="eastAsia"/>
                <w:sz w:val="18"/>
                <w:szCs w:val="18"/>
                <w:lang w:eastAsia="zh-CN"/>
              </w:rPr>
              <w:t xml:space="preserve"> (</w:t>
            </w:r>
            <w:r w:rsidRPr="004F00E5">
              <w:rPr>
                <w:rFonts w:eastAsiaTheme="minorEastAsia"/>
                <w:sz w:val="18"/>
                <w:szCs w:val="18"/>
                <w:lang w:eastAsia="zh-CN"/>
              </w:rPr>
              <w:t xml:space="preserve">America </w:t>
            </w:r>
            <w:r w:rsidR="004F00E5">
              <w:rPr>
                <w:rFonts w:eastAsiaTheme="minorEastAsia" w:hint="eastAsia"/>
                <w:sz w:val="18"/>
                <w:szCs w:val="18"/>
                <w:lang w:eastAsia="zh-CN"/>
              </w:rPr>
              <w:t>-</w:t>
            </w:r>
            <w:r w:rsidRPr="004F00E5">
              <w:rPr>
                <w:rFonts w:eastAsiaTheme="minorEastAsia"/>
                <w:sz w:val="18"/>
                <w:szCs w:val="18"/>
                <w:lang w:eastAsia="zh-CN"/>
              </w:rPr>
              <w:t xml:space="preserve"> NASA</w:t>
            </w:r>
            <w:r w:rsidR="004F00E5">
              <w:rPr>
                <w:rFonts w:eastAsiaTheme="minorEastAsia" w:hint="eastAsia"/>
                <w:sz w:val="18"/>
                <w:szCs w:val="18"/>
                <w:lang w:eastAsia="zh-CN"/>
              </w:rPr>
              <w:t>)</w:t>
            </w:r>
          </w:p>
          <w:p w14:paraId="3F4D9031" w14:textId="2D3E9D0A" w:rsidR="00B92242" w:rsidRPr="004F00E5" w:rsidRDefault="00B92242" w:rsidP="00B151E2">
            <w:pPr>
              <w:spacing w:line="220" w:lineRule="exact"/>
              <w:jc w:val="center"/>
              <w:rPr>
                <w:rFonts w:eastAsia="仿宋"/>
                <w:sz w:val="18"/>
                <w:lang w:eastAsia="zh-CN"/>
              </w:rPr>
            </w:pPr>
            <w:r w:rsidRPr="004F00E5">
              <w:rPr>
                <w:rFonts w:eastAsiaTheme="minorEastAsia"/>
                <w:sz w:val="18"/>
                <w:szCs w:val="18"/>
                <w:lang w:eastAsia="zh-CN"/>
              </w:rPr>
              <w:t>1-seat, 75 PLdB</w:t>
            </w:r>
          </w:p>
        </w:tc>
        <w:tc>
          <w:tcPr>
            <w:tcW w:w="3960" w:type="dxa"/>
            <w:vAlign w:val="center"/>
          </w:tcPr>
          <w:p w14:paraId="1DA16DDC" w14:textId="7ED2C467" w:rsidR="00B92242" w:rsidRPr="004F00E5" w:rsidRDefault="00B92242" w:rsidP="00B151E2">
            <w:pPr>
              <w:spacing w:line="220" w:lineRule="exact"/>
              <w:jc w:val="center"/>
              <w:rPr>
                <w:rFonts w:eastAsiaTheme="minorEastAsia"/>
                <w:sz w:val="18"/>
                <w:szCs w:val="18"/>
                <w:lang w:eastAsia="zh-CN"/>
              </w:rPr>
            </w:pPr>
            <w:r w:rsidRPr="004F00E5">
              <w:rPr>
                <w:rFonts w:eastAsia="黑体"/>
                <w:sz w:val="18"/>
                <w:szCs w:val="18"/>
                <w:lang w:eastAsia="zh-CN"/>
              </w:rPr>
              <w:t>b</w:t>
            </w:r>
            <w:r w:rsidRPr="004F00E5">
              <w:rPr>
                <w:rFonts w:eastAsiaTheme="minorEastAsia"/>
                <w:sz w:val="18"/>
                <w:szCs w:val="18"/>
                <w:lang w:eastAsia="zh-CN"/>
              </w:rPr>
              <w:t>. QSTA</w:t>
            </w:r>
            <w:r w:rsidR="004F00E5">
              <w:rPr>
                <w:rFonts w:eastAsiaTheme="minorEastAsia" w:hint="eastAsia"/>
                <w:sz w:val="18"/>
                <w:szCs w:val="18"/>
                <w:lang w:eastAsia="zh-CN"/>
              </w:rPr>
              <w:t xml:space="preserve"> (</w:t>
            </w:r>
            <w:r w:rsidRPr="004F00E5">
              <w:rPr>
                <w:rFonts w:eastAsiaTheme="minorEastAsia"/>
                <w:sz w:val="18"/>
                <w:szCs w:val="18"/>
                <w:lang w:eastAsia="zh-CN"/>
              </w:rPr>
              <w:t xml:space="preserve">America </w:t>
            </w:r>
            <w:r w:rsidR="004F00E5">
              <w:rPr>
                <w:rFonts w:eastAsiaTheme="minorEastAsia" w:hint="eastAsia"/>
                <w:sz w:val="18"/>
                <w:szCs w:val="18"/>
                <w:lang w:eastAsia="zh-CN"/>
              </w:rPr>
              <w:t>-</w:t>
            </w:r>
            <w:r w:rsidRPr="004F00E5">
              <w:rPr>
                <w:rFonts w:eastAsiaTheme="minorEastAsia"/>
                <w:sz w:val="18"/>
                <w:szCs w:val="18"/>
                <w:lang w:eastAsia="zh-CN"/>
              </w:rPr>
              <w:t xml:space="preserve"> Lockheed Martin</w:t>
            </w:r>
            <w:r w:rsidR="004F00E5">
              <w:rPr>
                <w:rFonts w:eastAsiaTheme="minorEastAsia" w:hint="eastAsia"/>
                <w:sz w:val="18"/>
                <w:szCs w:val="18"/>
                <w:lang w:eastAsia="zh-CN"/>
              </w:rPr>
              <w:t>)</w:t>
            </w:r>
          </w:p>
          <w:p w14:paraId="55006464" w14:textId="2EDF92D2" w:rsidR="00B92242" w:rsidRPr="004F00E5" w:rsidRDefault="00B92242" w:rsidP="00B151E2">
            <w:pPr>
              <w:spacing w:line="220" w:lineRule="exact"/>
              <w:jc w:val="center"/>
              <w:rPr>
                <w:rFonts w:eastAsia="仿宋"/>
                <w:sz w:val="18"/>
                <w:lang w:eastAsia="zh-CN"/>
              </w:rPr>
            </w:pPr>
            <w:r w:rsidRPr="004F00E5">
              <w:rPr>
                <w:rFonts w:eastAsiaTheme="minorEastAsia"/>
                <w:sz w:val="18"/>
                <w:szCs w:val="18"/>
                <w:lang w:eastAsia="zh-CN"/>
              </w:rPr>
              <w:t>40-seat, 80 PLdB</w:t>
            </w:r>
          </w:p>
        </w:tc>
      </w:tr>
      <w:tr w:rsidR="00B92242" w:rsidRPr="00934A81" w14:paraId="66BBC87C" w14:textId="77777777" w:rsidTr="007D33AA">
        <w:trPr>
          <w:trHeight w:val="1385"/>
          <w:jc w:val="center"/>
        </w:trPr>
        <w:tc>
          <w:tcPr>
            <w:tcW w:w="4344" w:type="dxa"/>
            <w:vAlign w:val="center"/>
          </w:tcPr>
          <w:p w14:paraId="3B162E46" w14:textId="77777777" w:rsidR="00B92242" w:rsidRPr="004F00E5" w:rsidRDefault="00B92242" w:rsidP="00B151E2">
            <w:pPr>
              <w:jc w:val="center"/>
              <w:rPr>
                <w:rFonts w:eastAsiaTheme="minorEastAsia"/>
              </w:rPr>
            </w:pPr>
            <w:r w:rsidRPr="004F00E5">
              <w:rPr>
                <w:noProof/>
              </w:rPr>
              <w:drawing>
                <wp:inline distT="0" distB="0" distL="114300" distR="114300" wp14:anchorId="36A0AA26" wp14:editId="4CAC48ED">
                  <wp:extent cx="2006600" cy="584835"/>
                  <wp:effectExtent l="0" t="0" r="12700" b="571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1"/>
                          <a:srcRect l="17917" t="18722" r="4849" b="32074"/>
                          <a:stretch>
                            <a:fillRect/>
                          </a:stretch>
                        </pic:blipFill>
                        <pic:spPr>
                          <a:xfrm>
                            <a:off x="0" y="0"/>
                            <a:ext cx="2006600" cy="584835"/>
                          </a:xfrm>
                          <a:prstGeom prst="rect">
                            <a:avLst/>
                          </a:prstGeom>
                        </pic:spPr>
                      </pic:pic>
                    </a:graphicData>
                  </a:graphic>
                </wp:inline>
              </w:drawing>
            </w:r>
          </w:p>
        </w:tc>
        <w:tc>
          <w:tcPr>
            <w:tcW w:w="3960" w:type="dxa"/>
            <w:vAlign w:val="center"/>
          </w:tcPr>
          <w:p w14:paraId="5CFA082C" w14:textId="77777777" w:rsidR="00B92242" w:rsidRPr="004F00E5" w:rsidRDefault="00B92242" w:rsidP="00B151E2">
            <w:pPr>
              <w:jc w:val="center"/>
              <w:rPr>
                <w:rFonts w:eastAsiaTheme="minorEastAsia"/>
              </w:rPr>
            </w:pPr>
          </w:p>
          <w:p w14:paraId="7F186A87" w14:textId="77777777" w:rsidR="00B92242" w:rsidRPr="004F00E5" w:rsidRDefault="00B92242" w:rsidP="00B151E2">
            <w:pPr>
              <w:jc w:val="center"/>
              <w:rPr>
                <w:rFonts w:eastAsiaTheme="minorEastAsia"/>
              </w:rPr>
            </w:pPr>
            <w:r w:rsidRPr="004F00E5">
              <w:rPr>
                <w:rFonts w:eastAsiaTheme="minorEastAsia"/>
                <w:noProof/>
              </w:rPr>
              <w:drawing>
                <wp:inline distT="0" distB="0" distL="0" distR="0" wp14:anchorId="087683C4" wp14:editId="45A9BD9C">
                  <wp:extent cx="1880492" cy="720000"/>
                  <wp:effectExtent l="0" t="0" r="5715" b="44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noChangeArrowheads="1"/>
                          </pic:cNvPicPr>
                        </pic:nvPicPr>
                        <pic:blipFill>
                          <a:blip r:embed="rId1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3177" t="653" r="1231" b="62790"/>
                          <a:stretch>
                            <a:fillRect/>
                          </a:stretch>
                        </pic:blipFill>
                        <pic:spPr>
                          <a:xfrm>
                            <a:off x="0" y="0"/>
                            <a:ext cx="1880492" cy="720000"/>
                          </a:xfrm>
                          <a:prstGeom prst="rect">
                            <a:avLst/>
                          </a:prstGeom>
                          <a:noFill/>
                          <a:ln>
                            <a:noFill/>
                          </a:ln>
                        </pic:spPr>
                      </pic:pic>
                    </a:graphicData>
                  </a:graphic>
                </wp:inline>
              </w:drawing>
            </w:r>
          </w:p>
        </w:tc>
      </w:tr>
      <w:tr w:rsidR="00B92242" w:rsidRPr="00934A81" w14:paraId="6A8277A9" w14:textId="77777777" w:rsidTr="007D33AA">
        <w:trPr>
          <w:trHeight w:val="347"/>
          <w:jc w:val="center"/>
        </w:trPr>
        <w:tc>
          <w:tcPr>
            <w:tcW w:w="4344" w:type="dxa"/>
            <w:vAlign w:val="center"/>
          </w:tcPr>
          <w:p w14:paraId="4D07183C" w14:textId="3F43BF1F" w:rsidR="00B92242" w:rsidRPr="004F00E5" w:rsidRDefault="00B92242" w:rsidP="00B151E2">
            <w:pPr>
              <w:spacing w:line="220" w:lineRule="exact"/>
              <w:jc w:val="center"/>
              <w:rPr>
                <w:rFonts w:eastAsiaTheme="minorEastAsia"/>
                <w:sz w:val="18"/>
                <w:szCs w:val="18"/>
                <w:lang w:eastAsia="zh-CN"/>
              </w:rPr>
            </w:pPr>
            <w:r w:rsidRPr="004F00E5">
              <w:rPr>
                <w:rFonts w:eastAsiaTheme="minorEastAsia"/>
                <w:sz w:val="18"/>
                <w:szCs w:val="18"/>
                <w:lang w:eastAsia="zh-CN"/>
              </w:rPr>
              <w:t xml:space="preserve">c. </w:t>
            </w:r>
            <w:proofErr w:type="spellStart"/>
            <w:r w:rsidRPr="004F00E5">
              <w:rPr>
                <w:rFonts w:eastAsiaTheme="minorEastAsia"/>
                <w:sz w:val="18"/>
                <w:szCs w:val="18"/>
                <w:lang w:eastAsia="zh-CN"/>
              </w:rPr>
              <w:t>Strizh</w:t>
            </w:r>
            <w:proofErr w:type="spellEnd"/>
            <w:r w:rsidR="004F00E5">
              <w:rPr>
                <w:rFonts w:eastAsiaTheme="minorEastAsia" w:hint="eastAsia"/>
                <w:sz w:val="18"/>
                <w:szCs w:val="18"/>
                <w:lang w:eastAsia="zh-CN"/>
              </w:rPr>
              <w:t xml:space="preserve"> (</w:t>
            </w:r>
            <w:r w:rsidRPr="004F00E5">
              <w:rPr>
                <w:rFonts w:eastAsiaTheme="minorEastAsia"/>
                <w:sz w:val="18"/>
                <w:szCs w:val="18"/>
                <w:lang w:eastAsia="zh-CN"/>
              </w:rPr>
              <w:t xml:space="preserve">Russia </w:t>
            </w:r>
            <w:r w:rsidR="004F00E5">
              <w:rPr>
                <w:rFonts w:eastAsiaTheme="minorEastAsia"/>
                <w:sz w:val="18"/>
                <w:szCs w:val="18"/>
                <w:lang w:eastAsia="zh-CN"/>
              </w:rPr>
              <w:t>–</w:t>
            </w:r>
            <w:r w:rsidRPr="004F00E5">
              <w:rPr>
                <w:rFonts w:eastAsiaTheme="minorEastAsia"/>
                <w:sz w:val="18"/>
                <w:szCs w:val="18"/>
                <w:lang w:eastAsia="zh-CN"/>
              </w:rPr>
              <w:t xml:space="preserve"> </w:t>
            </w:r>
            <w:proofErr w:type="spellStart"/>
            <w:r w:rsidRPr="004F00E5">
              <w:rPr>
                <w:rFonts w:eastAsiaTheme="minorEastAsia"/>
                <w:sz w:val="18"/>
                <w:szCs w:val="18"/>
                <w:lang w:eastAsia="zh-CN"/>
              </w:rPr>
              <w:t>TsAGI</w:t>
            </w:r>
            <w:proofErr w:type="spellEnd"/>
            <w:r w:rsidR="004F00E5">
              <w:rPr>
                <w:rFonts w:eastAsiaTheme="minorEastAsia" w:hint="eastAsia"/>
                <w:sz w:val="18"/>
                <w:szCs w:val="18"/>
                <w:lang w:eastAsia="zh-CN"/>
              </w:rPr>
              <w:t>)</w:t>
            </w:r>
          </w:p>
          <w:p w14:paraId="243991D0" w14:textId="4CA6731B" w:rsidR="00B92242" w:rsidRPr="004F00E5" w:rsidRDefault="00B92242" w:rsidP="00B151E2">
            <w:pPr>
              <w:spacing w:line="220" w:lineRule="exact"/>
              <w:jc w:val="center"/>
              <w:rPr>
                <w:rFonts w:eastAsia="仿宋"/>
                <w:sz w:val="18"/>
                <w:lang w:eastAsia="zh-CN"/>
              </w:rPr>
            </w:pPr>
            <w:r w:rsidRPr="004F00E5">
              <w:rPr>
                <w:rFonts w:eastAsiaTheme="minorEastAsia"/>
                <w:sz w:val="18"/>
                <w:szCs w:val="18"/>
                <w:lang w:eastAsia="zh-CN"/>
              </w:rPr>
              <w:t>20-seat, 78 PLdB</w:t>
            </w:r>
          </w:p>
        </w:tc>
        <w:tc>
          <w:tcPr>
            <w:tcW w:w="3960" w:type="dxa"/>
            <w:vAlign w:val="center"/>
          </w:tcPr>
          <w:p w14:paraId="4F9B8E23" w14:textId="47085162" w:rsidR="00B92242" w:rsidRPr="004F00E5" w:rsidRDefault="00B92242" w:rsidP="00B151E2">
            <w:pPr>
              <w:spacing w:line="220" w:lineRule="exact"/>
              <w:jc w:val="center"/>
              <w:rPr>
                <w:rFonts w:eastAsiaTheme="minorEastAsia"/>
                <w:sz w:val="18"/>
                <w:szCs w:val="18"/>
                <w:lang w:eastAsia="zh-CN"/>
              </w:rPr>
            </w:pPr>
            <w:r w:rsidRPr="004F00E5">
              <w:rPr>
                <w:rFonts w:eastAsiaTheme="minorEastAsia"/>
                <w:sz w:val="18"/>
                <w:szCs w:val="18"/>
                <w:lang w:eastAsia="zh-CN"/>
              </w:rPr>
              <w:t>d. S4</w:t>
            </w:r>
            <w:r w:rsidR="004F00E5">
              <w:rPr>
                <w:rFonts w:eastAsiaTheme="minorEastAsia" w:hint="eastAsia"/>
                <w:sz w:val="18"/>
                <w:szCs w:val="18"/>
                <w:lang w:eastAsia="zh-CN"/>
              </w:rPr>
              <w:t xml:space="preserve"> (</w:t>
            </w:r>
            <w:r w:rsidRPr="004F00E5">
              <w:rPr>
                <w:rFonts w:eastAsiaTheme="minorEastAsia"/>
                <w:sz w:val="18"/>
                <w:szCs w:val="18"/>
                <w:lang w:eastAsia="zh-CN"/>
              </w:rPr>
              <w:t xml:space="preserve">Japan </w:t>
            </w:r>
            <w:r w:rsidR="004F00E5">
              <w:rPr>
                <w:rFonts w:eastAsiaTheme="minorEastAsia"/>
                <w:sz w:val="18"/>
                <w:szCs w:val="18"/>
                <w:lang w:eastAsia="zh-CN"/>
              </w:rPr>
              <w:t>–</w:t>
            </w:r>
            <w:r w:rsidRPr="004F00E5">
              <w:rPr>
                <w:rFonts w:eastAsiaTheme="minorEastAsia"/>
                <w:sz w:val="18"/>
                <w:szCs w:val="18"/>
                <w:lang w:eastAsia="zh-CN"/>
              </w:rPr>
              <w:t xml:space="preserve"> JAXA</w:t>
            </w:r>
            <w:r w:rsidR="004F00E5">
              <w:rPr>
                <w:rFonts w:eastAsiaTheme="minorEastAsia" w:hint="eastAsia"/>
                <w:sz w:val="18"/>
                <w:szCs w:val="18"/>
                <w:lang w:eastAsia="zh-CN"/>
              </w:rPr>
              <w:t>)</w:t>
            </w:r>
          </w:p>
          <w:p w14:paraId="1DA8A9B0" w14:textId="11718FCD" w:rsidR="00B92242" w:rsidRPr="004F00E5" w:rsidRDefault="00B92242" w:rsidP="00B151E2">
            <w:pPr>
              <w:spacing w:line="220" w:lineRule="exact"/>
              <w:jc w:val="center"/>
              <w:rPr>
                <w:rFonts w:eastAsia="仿宋"/>
                <w:sz w:val="18"/>
                <w:lang w:eastAsia="zh-CN"/>
              </w:rPr>
            </w:pPr>
            <w:r w:rsidRPr="004F00E5">
              <w:rPr>
                <w:rFonts w:eastAsiaTheme="minorEastAsia"/>
                <w:sz w:val="18"/>
                <w:szCs w:val="18"/>
                <w:lang w:eastAsia="zh-CN"/>
              </w:rPr>
              <w:t>40-seat, 85 PLdB</w:t>
            </w:r>
          </w:p>
        </w:tc>
      </w:tr>
    </w:tbl>
    <w:p w14:paraId="28C42D7F" w14:textId="28B3717F" w:rsidR="003C567D" w:rsidRPr="004F00E5" w:rsidRDefault="004F00E5" w:rsidP="00FF0EB8">
      <w:pPr>
        <w:pStyle w:val="af1"/>
        <w:rPr>
          <w:rFonts w:eastAsiaTheme="minorEastAsia"/>
          <w:lang w:eastAsia="zh-CN"/>
        </w:rPr>
      </w:pPr>
      <w:bookmarkStart w:id="3" w:name="_Ref230082543"/>
      <w:r w:rsidRPr="004F00E5">
        <w:t xml:space="preserve">Figure </w:t>
      </w:r>
      <w:fldSimple w:instr=" SEQ Figure \* ARABIC ">
        <w:r w:rsidR="00B252A2">
          <w:rPr>
            <w:noProof/>
          </w:rPr>
          <w:t>1</w:t>
        </w:r>
      </w:fldSimple>
      <w:bookmarkEnd w:id="3"/>
      <w:r w:rsidRPr="004F00E5">
        <w:rPr>
          <w:lang w:eastAsia="zh-CN"/>
        </w:rPr>
        <w:t xml:space="preserve"> - Advanced low boom configuration developed worldwide</w:t>
      </w:r>
    </w:p>
    <w:p w14:paraId="0F512EBD" w14:textId="77777777" w:rsidR="004F00E5" w:rsidRDefault="004F00E5" w:rsidP="00B92242">
      <w:pPr>
        <w:pStyle w:val="a3"/>
        <w:spacing w:before="15" w:line="120" w:lineRule="auto"/>
        <w:ind w:left="0"/>
        <w:rPr>
          <w:rFonts w:ascii="Helvetica" w:eastAsiaTheme="minorEastAsia" w:hAnsi="Helvetica"/>
          <w:lang w:eastAsia="zh-CN"/>
        </w:rPr>
      </w:pPr>
    </w:p>
    <w:p w14:paraId="4786726F" w14:textId="2AE9124D" w:rsidR="00B634A2" w:rsidRPr="00B634A2" w:rsidRDefault="00D6609B" w:rsidP="00B634A2">
      <w:pPr>
        <w:pStyle w:val="a3"/>
        <w:spacing w:before="15"/>
        <w:rPr>
          <w:rFonts w:ascii="Helvetica" w:eastAsiaTheme="minorEastAsia" w:hAnsi="Helvetica"/>
          <w:lang w:eastAsia="zh-CN"/>
        </w:rPr>
      </w:pPr>
      <w:r>
        <w:rPr>
          <w:rFonts w:ascii="Helvetica" w:eastAsiaTheme="minorEastAsia" w:hAnsi="Helvetica" w:hint="eastAsia"/>
          <w:lang w:eastAsia="zh-CN"/>
        </w:rPr>
        <w:t>最好的方法是</w:t>
      </w:r>
      <w:r>
        <w:rPr>
          <w:rFonts w:ascii="Helvetica" w:eastAsiaTheme="minorEastAsia" w:hAnsi="Helvetica" w:hint="eastAsia"/>
          <w:lang w:eastAsia="zh-CN"/>
        </w:rPr>
        <w:t xml:space="preserve">shaping(PAS) </w:t>
      </w:r>
      <w:r w:rsidR="00B634A2" w:rsidRPr="00B634A2">
        <w:rPr>
          <w:rFonts w:ascii="Helvetica" w:eastAsiaTheme="minorEastAsia" w:hAnsi="Helvetica"/>
          <w:lang w:eastAsia="zh-CN"/>
        </w:rPr>
        <w:t xml:space="preserve">Low boom design methods can be classified into inverse design and direct </w:t>
      </w:r>
      <w:r w:rsidR="00B355B8">
        <w:rPr>
          <w:rFonts w:ascii="Helvetica" w:eastAsiaTheme="minorEastAsia" w:hAnsi="Helvetica" w:hint="eastAsia"/>
          <w:lang w:eastAsia="zh-CN"/>
        </w:rPr>
        <w:t>optimization</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_Ref229992487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[2]</w:t>
      </w:r>
      <w:r w:rsidR="000F0DB0" w:rsidRPr="00173376">
        <w:rPr>
          <w:rFonts w:ascii="Helvetica" w:eastAsiaTheme="minorEastAsia" w:hAnsi="Helvetica"/>
          <w:vertAlign w:val="superscript"/>
          <w:lang w:eastAsia="zh-CN"/>
        </w:rPr>
        <w:fldChar w:fldCharType="end"/>
      </w:r>
      <w:r w:rsidR="00B634A2" w:rsidRPr="00B634A2">
        <w:rPr>
          <w:rFonts w:ascii="Helvetica" w:eastAsiaTheme="minorEastAsia" w:hAnsi="Helvetica"/>
          <w:lang w:eastAsia="zh-CN"/>
        </w:rPr>
        <w:t xml:space="preserve">. Given that the sonic boom features strong multi-extremum characteristics and high-fidelity sonic boom evaluation entails </w:t>
      </w:r>
      <w:r w:rsidR="00C02D71">
        <w:rPr>
          <w:rFonts w:ascii="Helvetica" w:eastAsiaTheme="minorEastAsia" w:hAnsi="Helvetica" w:hint="eastAsia"/>
          <w:lang w:eastAsia="zh-CN"/>
        </w:rPr>
        <w:t>large</w:t>
      </w:r>
      <w:r w:rsidR="00B634A2" w:rsidRPr="00B634A2">
        <w:rPr>
          <w:rFonts w:ascii="Helvetica" w:eastAsiaTheme="minorEastAsia" w:hAnsi="Helvetica"/>
          <w:lang w:eastAsia="zh-CN"/>
        </w:rPr>
        <w:t xml:space="preserve"> computational costs, inverse design has become the more widely adopted approach. </w:t>
      </w:r>
    </w:p>
    <w:p w14:paraId="02755D0F" w14:textId="20522179" w:rsidR="00B634A2" w:rsidRDefault="00B634A2" w:rsidP="00B634A2">
      <w:pPr>
        <w:pStyle w:val="a3"/>
        <w:spacing w:before="15"/>
        <w:rPr>
          <w:rFonts w:ascii="Helvetica" w:eastAsiaTheme="minorEastAsia" w:hAnsi="Helvetica"/>
          <w:lang w:eastAsia="zh-CN"/>
        </w:rPr>
      </w:pPr>
      <w:r w:rsidRPr="00B634A2">
        <w:rPr>
          <w:rFonts w:ascii="Helvetica" w:eastAsiaTheme="minorEastAsia" w:hAnsi="Helvetica"/>
          <w:lang w:eastAsia="zh-CN"/>
        </w:rPr>
        <w:t>1960s</w:t>
      </w:r>
      <w:r w:rsidR="00B557D7">
        <w:rPr>
          <w:rFonts w:ascii="Helvetica" w:eastAsiaTheme="minorEastAsia" w:hAnsi="Helvetica" w:hint="eastAsia"/>
          <w:lang w:eastAsia="zh-CN"/>
        </w:rPr>
        <w:t>-</w:t>
      </w:r>
      <w:r w:rsidRPr="00B634A2">
        <w:rPr>
          <w:rFonts w:ascii="Helvetica" w:eastAsiaTheme="minorEastAsia" w:hAnsi="Helvetica"/>
          <w:lang w:eastAsia="zh-CN"/>
        </w:rPr>
        <w:t>1970s, Jones</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_Ref229992619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[9]</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Seebass</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_Ref229992627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[10]</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George</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_Ref229992633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[11]</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and Darden</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_Ref229992638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[12]</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established the</w:t>
      </w:r>
      <w:r w:rsidR="00B557D7">
        <w:rPr>
          <w:rFonts w:ascii="Helvetica" w:eastAsiaTheme="minorEastAsia" w:hAnsi="Helvetica" w:hint="eastAsia"/>
          <w:lang w:eastAsia="zh-CN"/>
        </w:rPr>
        <w:t xml:space="preserve"> </w:t>
      </w:r>
      <w:r w:rsidRPr="00B634A2">
        <w:rPr>
          <w:rFonts w:ascii="Helvetica" w:eastAsiaTheme="minorEastAsia" w:hAnsi="Helvetica"/>
          <w:lang w:eastAsia="zh-CN"/>
        </w:rPr>
        <w:t>JSGD sonic boom minimization method</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_Ref229992648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[13]</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based on the modified Whitham linearized theory. With given flight altitude, velocity, aircraft weight and length, this method derives </w:t>
      </w:r>
      <w:r w:rsidR="00B557D7">
        <w:rPr>
          <w:rFonts w:ascii="Helvetica" w:eastAsiaTheme="minorEastAsia" w:hAnsi="Helvetica" w:hint="eastAsia"/>
          <w:lang w:eastAsia="zh-CN"/>
        </w:rPr>
        <w:t>a</w:t>
      </w:r>
      <w:r w:rsidRPr="00B634A2">
        <w:rPr>
          <w:rFonts w:ascii="Helvetica" w:eastAsiaTheme="minorEastAsia" w:hAnsi="Helvetica"/>
          <w:lang w:eastAsia="zh-CN"/>
        </w:rPr>
        <w:t xml:space="preserve"> target F-function (sonic boom disturbance function) with the minimum sonic boom under linearized assumptions. The aircraft can then be optimized to match the target F-function, realizing efficient low sonic boom design. The SSBD flight tests conducted under the U.S. QSP program</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_Ref229992660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[14]</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verified that the peak overpressures of bow and aft waves are significantly reduced after JSGD design. Domestically, Feng </w:t>
      </w:r>
      <w:r w:rsidR="00506280">
        <w:rPr>
          <w:rFonts w:ascii="Helvetica" w:eastAsiaTheme="minorEastAsia" w:hAnsi="Helvetica" w:hint="eastAsia"/>
          <w:lang w:eastAsia="zh-CN"/>
        </w:rPr>
        <w:t>et al.</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_Ref229992666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[15]</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Ding </w:t>
      </w:r>
      <w:r w:rsidR="00506280">
        <w:rPr>
          <w:rFonts w:ascii="Helvetica" w:eastAsiaTheme="minorEastAsia" w:hAnsi="Helvetica" w:hint="eastAsia"/>
          <w:lang w:eastAsia="zh-CN"/>
        </w:rPr>
        <w:t>et al.</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_Ref229992671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[16]</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and other scholars have successively carried out low boom aerodynamic </w:t>
      </w:r>
      <w:r w:rsidR="002A7BA3">
        <w:rPr>
          <w:rFonts w:ascii="Helvetica" w:eastAsiaTheme="minorEastAsia" w:hAnsi="Helvetica" w:hint="eastAsia"/>
          <w:lang w:eastAsia="zh-CN"/>
        </w:rPr>
        <w:t>configuration</w:t>
      </w:r>
      <w:r w:rsidRPr="00B634A2">
        <w:rPr>
          <w:rFonts w:ascii="Helvetica" w:eastAsiaTheme="minorEastAsia" w:hAnsi="Helvetica"/>
          <w:lang w:eastAsia="zh-CN"/>
        </w:rPr>
        <w:t xml:space="preserve"> design using the JSGD method, confirming its prominent boom reduction performance at the conceptual design.</w:t>
      </w:r>
    </w:p>
    <w:p w14:paraId="0B282D60" w14:textId="38AE0662" w:rsidR="00B634A2" w:rsidRDefault="00B634A2" w:rsidP="00B634A2">
      <w:pPr>
        <w:pStyle w:val="a3"/>
        <w:spacing w:before="15"/>
        <w:rPr>
          <w:rFonts w:ascii="Helvetica" w:eastAsiaTheme="minorEastAsia" w:hAnsi="Helvetica"/>
          <w:lang w:eastAsia="zh-CN"/>
        </w:rPr>
      </w:pPr>
      <w:r w:rsidRPr="00B634A2">
        <w:rPr>
          <w:rFonts w:ascii="Helvetica" w:eastAsiaTheme="minorEastAsia" w:hAnsi="Helvetica"/>
          <w:lang w:eastAsia="zh-CN"/>
        </w:rPr>
        <w:t xml:space="preserve">Li and Shields </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_Ref229992679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[17]</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w:t>
      </w:r>
      <w:r w:rsidR="009F6313">
        <w:rPr>
          <w:rFonts w:ascii="Helvetica" w:eastAsiaTheme="minorEastAsia" w:hAnsi="Helvetica" w:hint="eastAsia"/>
          <w:lang w:eastAsia="zh-CN"/>
        </w:rPr>
        <w:t>proposed</w:t>
      </w:r>
      <w:r w:rsidRPr="00B634A2">
        <w:rPr>
          <w:rFonts w:ascii="Helvetica" w:eastAsiaTheme="minorEastAsia" w:hAnsi="Helvetica"/>
          <w:lang w:eastAsia="zh-CN"/>
        </w:rPr>
        <w:t xml:space="preserve"> a parametric target distribution of equivalent</w:t>
      </w:r>
      <w:r w:rsidR="002A7BA3">
        <w:rPr>
          <w:rFonts w:ascii="Helvetica" w:eastAsiaTheme="minorEastAsia" w:hAnsi="Helvetica" w:hint="eastAsia"/>
          <w:lang w:eastAsia="zh-CN"/>
        </w:rPr>
        <w:t>-</w:t>
      </w:r>
      <w:r w:rsidRPr="00B634A2">
        <w:rPr>
          <w:rFonts w:ascii="Helvetica" w:eastAsiaTheme="minorEastAsia" w:hAnsi="Helvetica"/>
          <w:lang w:eastAsia="zh-CN"/>
        </w:rPr>
        <w:t>area</w:t>
      </w:r>
      <w:r w:rsidR="002A7BA3">
        <w:rPr>
          <w:rFonts w:ascii="Helvetica" w:eastAsiaTheme="minorEastAsia" w:hAnsi="Helvetica" w:hint="eastAsia"/>
          <w:lang w:eastAsia="zh-CN"/>
        </w:rPr>
        <w:t>(</w:t>
      </w:r>
      <w:r w:rsidRPr="00B634A2">
        <w:rPr>
          <w:rFonts w:ascii="Helvetica" w:eastAsiaTheme="minorEastAsia" w:hAnsi="Helvetica"/>
          <w:lang w:eastAsia="zh-CN"/>
        </w:rPr>
        <w:t>Ae</w:t>
      </w:r>
      <w:r w:rsidR="002A7BA3">
        <w:rPr>
          <w:rFonts w:ascii="Helvetica" w:eastAsiaTheme="minorEastAsia" w:hAnsi="Helvetica" w:hint="eastAsia"/>
          <w:lang w:eastAsia="zh-CN"/>
        </w:rPr>
        <w:t>)</w:t>
      </w:r>
      <w:r w:rsidRPr="00B634A2">
        <w:rPr>
          <w:rFonts w:ascii="Helvetica" w:eastAsiaTheme="minorEastAsia" w:hAnsi="Helvetica"/>
          <w:lang w:eastAsia="zh-CN"/>
        </w:rPr>
        <w:t xml:space="preserve"> </w:t>
      </w:r>
      <w:r w:rsidR="00AA453E">
        <w:rPr>
          <w:rFonts w:ascii="Helvetica" w:eastAsiaTheme="minorEastAsia" w:hAnsi="Helvetica" w:hint="eastAsia"/>
          <w:lang w:eastAsia="zh-CN"/>
        </w:rPr>
        <w:t>to</w:t>
      </w:r>
      <w:r w:rsidRPr="00B634A2">
        <w:rPr>
          <w:rFonts w:ascii="Helvetica" w:eastAsiaTheme="minorEastAsia" w:hAnsi="Helvetica"/>
          <w:lang w:eastAsia="zh-CN"/>
        </w:rPr>
        <w:t xml:space="preserve"> minimi</w:t>
      </w:r>
      <w:r w:rsidR="00AA453E">
        <w:rPr>
          <w:rFonts w:ascii="Helvetica" w:eastAsiaTheme="minorEastAsia" w:hAnsi="Helvetica" w:hint="eastAsia"/>
          <w:lang w:eastAsia="zh-CN"/>
        </w:rPr>
        <w:t>ze</w:t>
      </w:r>
      <w:r w:rsidRPr="00B634A2">
        <w:rPr>
          <w:rFonts w:ascii="Helvetica" w:eastAsiaTheme="minorEastAsia" w:hAnsi="Helvetica"/>
          <w:lang w:eastAsia="zh-CN"/>
        </w:rPr>
        <w:t xml:space="preserve"> ground </w:t>
      </w:r>
      <w:r w:rsidR="00ED2169">
        <w:rPr>
          <w:rFonts w:ascii="Helvetica" w:eastAsiaTheme="minorEastAsia" w:hAnsi="Helvetica" w:hint="eastAsia"/>
          <w:lang w:eastAsia="zh-CN"/>
        </w:rPr>
        <w:t>PLdB</w:t>
      </w:r>
      <w:r w:rsidRPr="00B634A2">
        <w:rPr>
          <w:rFonts w:ascii="Helvetica" w:eastAsiaTheme="minorEastAsia" w:hAnsi="Helvetica"/>
          <w:lang w:eastAsia="zh-CN"/>
        </w:rPr>
        <w:t>; this parametric Ae is defined by B-spline with several control points, whose adjustment can realize a tradeoff between ground PLdB and volume requirement, and such a parametric Ae target has been proposed for mixed-fidelity design</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_Ref229992690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[18]</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and inverse design based on equivalent-area target</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_Ref229992696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[19]</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which is referred to the Li–Shields-Geiselhart (LSG) method, this method has recently been used for some advanced low-boom configurations</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_Ref229992709 \r \h</w:instrText>
      </w:r>
      <w:r w:rsidR="00173376" w:rsidRPr="00173376">
        <w:rPr>
          <w:rFonts w:ascii="Helvetica" w:eastAsiaTheme="minorEastAsia" w:hAnsi="Helvetica" w:hint="eastAsia"/>
          <w:vertAlign w:val="superscript"/>
          <w:lang w:eastAsia="zh-CN"/>
        </w:rPr>
        <w:instrText xml:space="preserve"> \#"[0"</w:instrText>
      </w:r>
      <w:r w:rsidR="000F0DB0" w:rsidRPr="00173376">
        <w:rPr>
          <w:rFonts w:ascii="Helvetica" w:eastAsiaTheme="minorEastAsia" w:hAnsi="Helvetica"/>
          <w:vertAlign w:val="superscript"/>
          <w:lang w:eastAsia="zh-CN"/>
        </w:rPr>
        <w:instrText xml:space="preserve">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sidRPr="00173376">
        <w:rPr>
          <w:rFonts w:ascii="Helvetica" w:eastAsiaTheme="minorEastAsia" w:hAnsi="Helvetica" w:hint="eastAsia"/>
          <w:vertAlign w:val="superscript"/>
          <w:lang w:eastAsia="zh-CN"/>
        </w:rPr>
        <w:t>[</w:t>
      </w:r>
      <w:r w:rsidR="00B252A2">
        <w:rPr>
          <w:rFonts w:ascii="Helvetica" w:eastAsiaTheme="minorEastAsia" w:hAnsi="Helvetica"/>
          <w:vertAlign w:val="superscript"/>
          <w:lang w:eastAsia="zh-CN"/>
        </w:rPr>
        <w:t>20</w:t>
      </w:r>
      <w:r w:rsidR="000F0DB0" w:rsidRPr="00173376">
        <w:rPr>
          <w:rFonts w:ascii="Helvetica" w:eastAsiaTheme="minorEastAsia" w:hAnsi="Helvetica"/>
          <w:vertAlign w:val="superscript"/>
          <w:lang w:eastAsia="zh-CN"/>
        </w:rPr>
        <w:fldChar w:fldCharType="end"/>
      </w:r>
      <w:r w:rsidR="00173376" w:rsidRPr="00173376">
        <w:rPr>
          <w:rFonts w:ascii="Helvetica" w:eastAsiaTheme="minorEastAsia" w:hAnsi="Helvetica" w:hint="eastAsia"/>
          <w:vertAlign w:val="superscript"/>
          <w:lang w:eastAsia="zh-CN"/>
        </w:rPr>
        <w:t>-</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_Ref229992710 \r \h </w:instrText>
      </w:r>
      <w:r w:rsidR="00173376" w:rsidRPr="00173376">
        <w:rPr>
          <w:rFonts w:ascii="Helvetica" w:eastAsiaTheme="minorEastAsia" w:hAnsi="Helvetica" w:hint="eastAsia"/>
          <w:vertAlign w:val="superscript"/>
          <w:lang w:eastAsia="zh-CN"/>
        </w:rPr>
        <w:instrText xml:space="preserve">\#"0]"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21</w:t>
      </w:r>
      <w:r w:rsidR="00B252A2" w:rsidRPr="00173376">
        <w:rPr>
          <w:rFonts w:ascii="Helvetica" w:eastAsiaTheme="minorEastAsia" w:hAnsi="Helvetica" w:hint="eastAsia"/>
          <w:vertAlign w:val="superscript"/>
          <w:lang w:eastAsia="zh-CN"/>
        </w:rPr>
        <w:t>]</w:t>
      </w:r>
      <w:r w:rsidR="000F0DB0" w:rsidRPr="00173376">
        <w:rPr>
          <w:rFonts w:ascii="Helvetica" w:eastAsiaTheme="minorEastAsia" w:hAnsi="Helvetica"/>
          <w:vertAlign w:val="superscript"/>
          <w:lang w:eastAsia="zh-CN"/>
        </w:rPr>
        <w:fldChar w:fldCharType="end"/>
      </w:r>
      <w:r w:rsidR="00AA453E">
        <w:rPr>
          <w:rFonts w:ascii="Helvetica" w:eastAsiaTheme="minorEastAsia" w:hAnsi="Helvetica" w:hint="eastAsia"/>
          <w:lang w:eastAsia="zh-CN"/>
        </w:rPr>
        <w:t>.</w:t>
      </w:r>
      <w:r w:rsidRPr="00B634A2">
        <w:rPr>
          <w:rFonts w:ascii="Helvetica" w:eastAsiaTheme="minorEastAsia" w:hAnsi="Helvetica"/>
          <w:lang w:eastAsia="zh-CN"/>
        </w:rPr>
        <w:t xml:space="preserve"> </w:t>
      </w:r>
      <w:r w:rsidR="00AA453E">
        <w:rPr>
          <w:rFonts w:ascii="Helvetica" w:eastAsiaTheme="minorEastAsia" w:hAnsi="Helvetica" w:hint="eastAsia"/>
          <w:lang w:eastAsia="zh-CN"/>
        </w:rPr>
        <w:t>Furthermore</w:t>
      </w:r>
      <w:r w:rsidRPr="00B634A2">
        <w:rPr>
          <w:rFonts w:ascii="Helvetica" w:eastAsiaTheme="minorEastAsia" w:hAnsi="Helvetica"/>
          <w:lang w:eastAsia="zh-CN"/>
        </w:rPr>
        <w:t>, Rallabhandi</w:t>
      </w:r>
      <w:r w:rsidR="000F0DB0" w:rsidRPr="00173376">
        <w:rPr>
          <w:rFonts w:ascii="Helvetica" w:eastAsiaTheme="minorEastAsia" w:hAnsi="Helvetica"/>
          <w:vertAlign w:val="superscript"/>
          <w:lang w:eastAsia="zh-CN"/>
        </w:rPr>
        <w:fldChar w:fldCharType="begin"/>
      </w:r>
      <w:r w:rsidR="000F0DB0" w:rsidRPr="00173376">
        <w:rPr>
          <w:rFonts w:ascii="Helvetica" w:eastAsiaTheme="minorEastAsia" w:hAnsi="Helvetica"/>
          <w:vertAlign w:val="superscript"/>
          <w:lang w:eastAsia="zh-CN"/>
        </w:rPr>
        <w:instrText xml:space="preserve"> REF _Ref229992716 \r \h </w:instrText>
      </w:r>
      <w:r w:rsidR="00173376">
        <w:rPr>
          <w:rFonts w:ascii="Helvetica" w:eastAsiaTheme="minorEastAsia" w:hAnsi="Helvetica"/>
          <w:vertAlign w:val="superscript"/>
          <w:lang w:eastAsia="zh-CN"/>
        </w:rPr>
        <w:instrText xml:space="preserve"> \* MERGEFORMAT </w:instrText>
      </w:r>
      <w:r w:rsidR="000F0DB0" w:rsidRPr="00173376">
        <w:rPr>
          <w:rFonts w:ascii="Helvetica" w:eastAsiaTheme="minorEastAsia" w:hAnsi="Helvetica"/>
          <w:vertAlign w:val="superscript"/>
          <w:lang w:eastAsia="zh-CN"/>
        </w:rPr>
      </w:r>
      <w:r w:rsidR="000F0DB0" w:rsidRPr="00173376">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[22]</w:t>
      </w:r>
      <w:r w:rsidR="000F0DB0" w:rsidRPr="00173376">
        <w:rPr>
          <w:rFonts w:ascii="Helvetica" w:eastAsiaTheme="minorEastAsia" w:hAnsi="Helvetica"/>
          <w:vertAlign w:val="superscript"/>
          <w:lang w:eastAsia="zh-CN"/>
        </w:rPr>
        <w:fldChar w:fldCharType="end"/>
      </w:r>
      <w:r w:rsidRPr="00B634A2">
        <w:rPr>
          <w:rFonts w:ascii="Helvetica" w:eastAsiaTheme="minorEastAsia" w:hAnsi="Helvetica"/>
          <w:lang w:eastAsia="zh-CN"/>
        </w:rPr>
        <w:t xml:space="preserve"> proposed an adjoint methodology for far-field </w:t>
      </w:r>
      <w:r w:rsidR="00AA453E">
        <w:rPr>
          <w:rFonts w:ascii="Helvetica" w:eastAsiaTheme="minorEastAsia" w:hAnsi="Helvetica" w:hint="eastAsia"/>
          <w:lang w:eastAsia="zh-CN"/>
        </w:rPr>
        <w:t xml:space="preserve">waveform </w:t>
      </w:r>
      <w:r w:rsidRPr="00B634A2">
        <w:rPr>
          <w:rFonts w:ascii="Helvetica" w:eastAsiaTheme="minorEastAsia" w:hAnsi="Helvetica"/>
          <w:lang w:eastAsia="zh-CN"/>
        </w:rPr>
        <w:t xml:space="preserve">design, derived and solved the discrete adjoint equations of augmented </w:t>
      </w:r>
      <w:proofErr w:type="gramStart"/>
      <w:r w:rsidRPr="00B634A2">
        <w:rPr>
          <w:rFonts w:ascii="Helvetica" w:eastAsiaTheme="minorEastAsia" w:hAnsi="Helvetica"/>
          <w:lang w:eastAsia="zh-CN"/>
        </w:rPr>
        <w:t>Burgers</w:t>
      </w:r>
      <w:proofErr w:type="gramEnd"/>
      <w:r w:rsidRPr="00B634A2">
        <w:rPr>
          <w:rFonts w:ascii="Helvetica" w:eastAsiaTheme="minorEastAsia" w:hAnsi="Helvetica"/>
          <w:lang w:eastAsia="zh-CN"/>
        </w:rPr>
        <w:t xml:space="preserve"> equation, and deduced the formulation of the coupling between a boom adjoint and a </w:t>
      </w:r>
      <w:r w:rsidR="00ED2169">
        <w:rPr>
          <w:rFonts w:ascii="Helvetica" w:eastAsiaTheme="minorEastAsia" w:hAnsi="Helvetica" w:hint="eastAsia"/>
          <w:lang w:eastAsia="zh-CN"/>
        </w:rPr>
        <w:t>CFD</w:t>
      </w:r>
      <w:r w:rsidRPr="00B634A2">
        <w:rPr>
          <w:rFonts w:ascii="Helvetica" w:eastAsiaTheme="minorEastAsia" w:hAnsi="Helvetica"/>
          <w:lang w:eastAsia="zh-CN"/>
        </w:rPr>
        <w:t xml:space="preserve"> adjoint, </w:t>
      </w:r>
      <w:r w:rsidR="00AA453E">
        <w:rPr>
          <w:rFonts w:ascii="Helvetica" w:eastAsiaTheme="minorEastAsia" w:hAnsi="Helvetica" w:hint="eastAsia"/>
          <w:lang w:eastAsia="zh-CN"/>
        </w:rPr>
        <w:t>low boom configurations can be attained targeting specified ground waveform</w:t>
      </w:r>
      <w:r w:rsidRPr="00B634A2">
        <w:rPr>
          <w:rFonts w:ascii="Helvetica" w:eastAsiaTheme="minorEastAsia" w:hAnsi="Helvetica"/>
          <w:lang w:eastAsia="zh-CN"/>
        </w:rPr>
        <w:t>.</w:t>
      </w:r>
      <w:r w:rsidR="003C567D" w:rsidRPr="003C567D">
        <w:t xml:space="preserve"> </w:t>
      </w:r>
      <w:r w:rsidR="003C567D" w:rsidRPr="003C567D">
        <w:rPr>
          <w:rFonts w:ascii="Helvetica" w:eastAsiaTheme="minorEastAsia" w:hAnsi="Helvetica"/>
          <w:lang w:eastAsia="zh-CN"/>
        </w:rPr>
        <w:t>Ding et al</w:t>
      </w:r>
      <w:r w:rsidR="000F0DB0" w:rsidRPr="000F0DB0">
        <w:rPr>
          <w:rFonts w:ascii="Helvetica" w:eastAsiaTheme="minorEastAsia" w:hAnsi="Helvetica"/>
          <w:vertAlign w:val="superscript"/>
          <w:lang w:eastAsia="zh-CN"/>
        </w:rPr>
        <w:fldChar w:fldCharType="begin"/>
      </w:r>
      <w:r w:rsidR="000F0DB0" w:rsidRPr="000F0DB0">
        <w:rPr>
          <w:rFonts w:ascii="Helvetica" w:eastAsiaTheme="minorEastAsia" w:hAnsi="Helvetica"/>
          <w:vertAlign w:val="superscript"/>
          <w:lang w:eastAsia="zh-CN"/>
        </w:rPr>
        <w:instrText xml:space="preserve"> REF _Ref229992724 \r \h  \* MERGEFORMAT </w:instrText>
      </w:r>
      <w:r w:rsidR="000F0DB0" w:rsidRPr="000F0DB0">
        <w:rPr>
          <w:rFonts w:ascii="Helvetica" w:eastAsiaTheme="minorEastAsia" w:hAnsi="Helvetica"/>
          <w:vertAlign w:val="superscript"/>
          <w:lang w:eastAsia="zh-CN"/>
        </w:rPr>
      </w:r>
      <w:r w:rsidR="000F0DB0" w:rsidRPr="000F0DB0">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[23]</w:t>
      </w:r>
      <w:r w:rsidR="000F0DB0" w:rsidRPr="000F0DB0">
        <w:rPr>
          <w:rFonts w:ascii="Helvetica" w:eastAsiaTheme="minorEastAsia" w:hAnsi="Helvetica"/>
          <w:vertAlign w:val="superscript"/>
          <w:lang w:eastAsia="zh-CN"/>
        </w:rPr>
        <w:fldChar w:fldCharType="end"/>
      </w:r>
      <w:r w:rsidR="003C567D" w:rsidRPr="003C567D">
        <w:rPr>
          <w:rFonts w:ascii="Helvetica" w:eastAsiaTheme="minorEastAsia" w:hAnsi="Helvetica"/>
          <w:lang w:eastAsia="zh-CN"/>
        </w:rPr>
        <w:t>. proposed a target generation method for parametric near-field overpressure, which acquires low</w:t>
      </w:r>
      <w:r w:rsidR="00226CEA">
        <w:rPr>
          <w:rFonts w:ascii="Helvetica" w:eastAsiaTheme="minorEastAsia" w:hAnsi="Helvetica" w:hint="eastAsia"/>
          <w:lang w:eastAsia="zh-CN"/>
        </w:rPr>
        <w:t xml:space="preserve"> </w:t>
      </w:r>
      <w:r w:rsidR="003C567D" w:rsidRPr="003C567D">
        <w:rPr>
          <w:rFonts w:ascii="Helvetica" w:eastAsiaTheme="minorEastAsia" w:hAnsi="Helvetica"/>
          <w:lang w:eastAsia="zh-CN"/>
        </w:rPr>
        <w:t>boom near-field overpressure through optimization and derives the target equivalent</w:t>
      </w:r>
      <w:r w:rsidR="00226CEA">
        <w:rPr>
          <w:rFonts w:ascii="Helvetica" w:eastAsiaTheme="minorEastAsia" w:hAnsi="Helvetica" w:hint="eastAsia"/>
          <w:lang w:eastAsia="zh-CN"/>
        </w:rPr>
        <w:t>-</w:t>
      </w:r>
      <w:r w:rsidR="003C567D" w:rsidRPr="003C567D">
        <w:rPr>
          <w:rFonts w:ascii="Helvetica" w:eastAsiaTheme="minorEastAsia" w:hAnsi="Helvetica"/>
          <w:lang w:eastAsia="zh-CN"/>
        </w:rPr>
        <w:t xml:space="preserve">area distribution via reverse integration. This method can impose volume and lift constraints while constructing inverse design targets, </w:t>
      </w:r>
      <w:r w:rsidR="003C0EAD" w:rsidRPr="003C567D">
        <w:rPr>
          <w:rFonts w:ascii="Helvetica" w:eastAsiaTheme="minorEastAsia" w:hAnsi="Helvetica"/>
          <w:lang w:eastAsia="zh-CN"/>
        </w:rPr>
        <w:t>to</w:t>
      </w:r>
      <w:r w:rsidR="003C567D" w:rsidRPr="003C567D">
        <w:rPr>
          <w:rFonts w:ascii="Helvetica" w:eastAsiaTheme="minorEastAsia" w:hAnsi="Helvetica"/>
          <w:lang w:eastAsia="zh-CN"/>
        </w:rPr>
        <w:t xml:space="preserve"> generate low boom targets with better engineering </w:t>
      </w:r>
      <w:r w:rsidR="00226CEA">
        <w:rPr>
          <w:rFonts w:ascii="Helvetica" w:eastAsiaTheme="minorEastAsia" w:hAnsi="Helvetica"/>
          <w:lang w:eastAsia="zh-CN"/>
        </w:rPr>
        <w:t>applicability</w:t>
      </w:r>
      <w:r w:rsidR="003C567D" w:rsidRPr="003C567D">
        <w:rPr>
          <w:rFonts w:ascii="Helvetica" w:eastAsiaTheme="minorEastAsia" w:hAnsi="Helvetica"/>
          <w:lang w:eastAsia="zh-CN"/>
        </w:rPr>
        <w:t>.</w:t>
      </w:r>
    </w:p>
    <w:p w14:paraId="3262E2E0" w14:textId="3746F901" w:rsidR="00B634A2" w:rsidRDefault="00B634A2" w:rsidP="00B634A2">
      <w:pPr>
        <w:pStyle w:val="a3"/>
        <w:spacing w:before="15"/>
        <w:rPr>
          <w:rFonts w:ascii="Helvetica" w:eastAsiaTheme="minorEastAsia" w:hAnsi="Helvetica"/>
          <w:lang w:eastAsia="zh-CN"/>
        </w:rPr>
      </w:pPr>
      <w:r w:rsidRPr="00B634A2">
        <w:rPr>
          <w:rFonts w:ascii="Helvetica" w:eastAsiaTheme="minorEastAsia" w:hAnsi="Helvetica"/>
          <w:lang w:eastAsia="zh-CN"/>
        </w:rPr>
        <w:t xml:space="preserve">In summary, a variety of effective approaches have been developed </w:t>
      </w:r>
      <w:r w:rsidR="00ED2169">
        <w:rPr>
          <w:rFonts w:ascii="Helvetica" w:eastAsiaTheme="minorEastAsia" w:hAnsi="Helvetica" w:hint="eastAsia"/>
          <w:lang w:eastAsia="zh-CN"/>
        </w:rPr>
        <w:t>for</w:t>
      </w:r>
      <w:r w:rsidRPr="00B634A2">
        <w:rPr>
          <w:rFonts w:ascii="Helvetica" w:eastAsiaTheme="minorEastAsia" w:hAnsi="Helvetica"/>
          <w:lang w:eastAsia="zh-CN"/>
        </w:rPr>
        <w:t xml:space="preserve"> low boom design. To meet permissible sonic boom limits as closely as possible, most existing studies mainly focus on small-capacity </w:t>
      </w:r>
      <w:r w:rsidR="00ED2169">
        <w:rPr>
          <w:rFonts w:ascii="Helvetica" w:eastAsiaTheme="minorEastAsia" w:hAnsi="Helvetica" w:hint="eastAsia"/>
          <w:lang w:eastAsia="zh-CN"/>
        </w:rPr>
        <w:t>SST</w:t>
      </w:r>
      <w:r w:rsidRPr="00B634A2">
        <w:rPr>
          <w:rFonts w:ascii="Helvetica" w:eastAsiaTheme="minorEastAsia" w:hAnsi="Helvetica"/>
          <w:lang w:eastAsia="zh-CN"/>
        </w:rPr>
        <w:t xml:space="preserve">. Although such small-sized </w:t>
      </w:r>
      <w:r w:rsidR="00ED2169">
        <w:rPr>
          <w:rFonts w:ascii="Helvetica" w:eastAsiaTheme="minorEastAsia" w:hAnsi="Helvetica" w:hint="eastAsia"/>
          <w:lang w:eastAsia="zh-CN"/>
        </w:rPr>
        <w:t>SST</w:t>
      </w:r>
      <w:r w:rsidRPr="00B634A2">
        <w:rPr>
          <w:rFonts w:ascii="Helvetica" w:eastAsiaTheme="minorEastAsia" w:hAnsi="Helvetica"/>
          <w:lang w:eastAsia="zh-CN"/>
        </w:rPr>
        <w:t xml:space="preserve"> </w:t>
      </w:r>
      <w:r w:rsidR="00226CEA">
        <w:rPr>
          <w:rFonts w:ascii="Helvetica" w:eastAsiaTheme="minorEastAsia" w:hAnsi="Helvetica" w:hint="eastAsia"/>
          <w:lang w:eastAsia="zh-CN"/>
        </w:rPr>
        <w:t>possess</w:t>
      </w:r>
      <w:r w:rsidRPr="00B634A2">
        <w:rPr>
          <w:rFonts w:ascii="Helvetica" w:eastAsiaTheme="minorEastAsia" w:hAnsi="Helvetica"/>
          <w:lang w:eastAsia="zh-CN"/>
        </w:rPr>
        <w:t xml:space="preserve"> certain market demands and can more easily satisfy low</w:t>
      </w:r>
      <w:r w:rsidR="00226CEA">
        <w:rPr>
          <w:rFonts w:ascii="Helvetica" w:eastAsiaTheme="minorEastAsia" w:hAnsi="Helvetica" w:hint="eastAsia"/>
          <w:lang w:eastAsia="zh-CN"/>
        </w:rPr>
        <w:t xml:space="preserve"> </w:t>
      </w:r>
      <w:r w:rsidRPr="00B634A2">
        <w:rPr>
          <w:rFonts w:ascii="Helvetica" w:eastAsiaTheme="minorEastAsia" w:hAnsi="Helvetica"/>
          <w:lang w:eastAsia="zh-CN"/>
        </w:rPr>
        <w:t xml:space="preserve">boom restrictions, they impose strict requirements on airport conditions and feature much higher fuel consumption, resulting in extremely high operating costs. To offset such costs, their airfares remain unaffordable for </w:t>
      </w:r>
      <w:r w:rsidR="00FA42B3" w:rsidRPr="00B634A2">
        <w:rPr>
          <w:rFonts w:ascii="Helvetica" w:eastAsiaTheme="minorEastAsia" w:hAnsi="Helvetica"/>
          <w:lang w:eastAsia="zh-CN"/>
        </w:rPr>
        <w:t>most</w:t>
      </w:r>
      <w:r w:rsidRPr="00B634A2">
        <w:rPr>
          <w:rFonts w:ascii="Helvetica" w:eastAsiaTheme="minorEastAsia" w:hAnsi="Helvetica"/>
          <w:lang w:eastAsia="zh-CN"/>
        </w:rPr>
        <w:t xml:space="preserve"> travelers. Increasing passenger capacity is one of the most straightforward ways to improve economic efficiency. Distributing </w:t>
      </w:r>
      <w:r w:rsidR="00ED2169">
        <w:rPr>
          <w:rFonts w:ascii="Helvetica" w:eastAsiaTheme="minorEastAsia" w:hAnsi="Helvetica" w:hint="eastAsia"/>
          <w:lang w:eastAsia="zh-CN"/>
        </w:rPr>
        <w:t xml:space="preserve">the </w:t>
      </w:r>
      <w:r w:rsidRPr="00B634A2">
        <w:rPr>
          <w:rFonts w:ascii="Helvetica" w:eastAsiaTheme="minorEastAsia" w:hAnsi="Helvetica"/>
          <w:lang w:eastAsia="zh-CN"/>
        </w:rPr>
        <w:t xml:space="preserve">airport fees and fuel </w:t>
      </w:r>
      <w:r w:rsidR="00226CEA">
        <w:rPr>
          <w:rFonts w:ascii="Helvetica" w:eastAsiaTheme="minorEastAsia" w:hAnsi="Helvetica"/>
          <w:lang w:eastAsia="zh-CN"/>
        </w:rPr>
        <w:t>consumption</w:t>
      </w:r>
      <w:r w:rsidRPr="00B634A2">
        <w:rPr>
          <w:rFonts w:ascii="Helvetica" w:eastAsiaTheme="minorEastAsia" w:hAnsi="Helvetica"/>
          <w:lang w:eastAsia="zh-CN"/>
        </w:rPr>
        <w:t xml:space="preserve"> among more passengers can effectively cut ticket prices and boost economic benefits.</w:t>
      </w:r>
    </w:p>
    <w:p w14:paraId="402BD6F4" w14:textId="502E71CF" w:rsidR="00D6609B" w:rsidRPr="00B634A2" w:rsidRDefault="00D6609B" w:rsidP="00B634A2">
      <w:pPr>
        <w:pStyle w:val="a3"/>
        <w:spacing w:before="15"/>
        <w:rPr>
          <w:rFonts w:ascii="Helvetica" w:eastAsiaTheme="minorEastAsia" w:hAnsi="Helvetica"/>
          <w:lang w:eastAsia="zh-CN"/>
        </w:rPr>
      </w:pPr>
      <w:r>
        <w:rPr>
          <w:rFonts w:ascii="Helvetica" w:eastAsiaTheme="minorEastAsia" w:hAnsi="Helvetica" w:hint="eastAsia"/>
          <w:lang w:eastAsia="zh-CN"/>
        </w:rPr>
        <w:t>先说飞机性能不足，</w:t>
      </w:r>
    </w:p>
    <w:p w14:paraId="09B6AA2B" w14:textId="7ED023DE" w:rsidR="00B634A2" w:rsidRPr="00B634A2" w:rsidRDefault="00B634A2" w:rsidP="00B634A2">
      <w:pPr>
        <w:pStyle w:val="a3"/>
        <w:spacing w:before="15"/>
        <w:rPr>
          <w:rFonts w:ascii="Helvetica" w:eastAsiaTheme="minorEastAsia" w:hAnsi="Helvetica"/>
          <w:lang w:eastAsia="zh-CN"/>
        </w:rPr>
      </w:pPr>
      <w:r w:rsidRPr="00B634A2">
        <w:rPr>
          <w:rFonts w:ascii="Helvetica" w:eastAsiaTheme="minorEastAsia" w:hAnsi="Helvetica"/>
          <w:lang w:eastAsia="zh-CN"/>
        </w:rPr>
        <w:t>Decades of in-depth research have steadily matured low boom design theories, making the low-boom design of large-s</w:t>
      </w:r>
      <w:r w:rsidR="00226CEA">
        <w:rPr>
          <w:rFonts w:ascii="Helvetica" w:eastAsiaTheme="minorEastAsia" w:hAnsi="Helvetica" w:hint="eastAsia"/>
          <w:lang w:eastAsia="zh-CN"/>
        </w:rPr>
        <w:t>ized</w:t>
      </w:r>
      <w:r w:rsidRPr="00B634A2">
        <w:rPr>
          <w:rFonts w:ascii="Helvetica" w:eastAsiaTheme="minorEastAsia" w:hAnsi="Helvetica"/>
          <w:lang w:eastAsia="zh-CN"/>
        </w:rPr>
        <w:t xml:space="preserve"> </w:t>
      </w:r>
      <w:r w:rsidR="00FD7B8C">
        <w:rPr>
          <w:rFonts w:ascii="Helvetica" w:eastAsiaTheme="minorEastAsia" w:hAnsi="Helvetica"/>
          <w:lang w:eastAsia="zh-CN"/>
        </w:rPr>
        <w:t>supersonic transport</w:t>
      </w:r>
      <w:r w:rsidRPr="00B634A2">
        <w:rPr>
          <w:rFonts w:ascii="Helvetica" w:eastAsiaTheme="minorEastAsia" w:hAnsi="Helvetica"/>
          <w:lang w:eastAsia="zh-CN"/>
        </w:rPr>
        <w:t xml:space="preserve"> feasible. For instance, Ding</w:t>
      </w:r>
      <w:r w:rsidR="00C329B3">
        <w:rPr>
          <w:rFonts w:ascii="Helvetica" w:eastAsiaTheme="minorEastAsia" w:hAnsi="Helvetica" w:hint="eastAsia"/>
          <w:lang w:eastAsia="zh-CN"/>
        </w:rPr>
        <w:t xml:space="preserve"> et al</w:t>
      </w:r>
      <w:r w:rsidR="00226CEA" w:rsidRPr="00226CEA">
        <w:rPr>
          <w:rFonts w:ascii="Helvetica" w:eastAsiaTheme="minorEastAsia" w:hAnsi="Helvetica"/>
          <w:vertAlign w:val="superscript"/>
          <w:lang w:eastAsia="zh-CN"/>
        </w:rPr>
        <w:fldChar w:fldCharType="begin"/>
      </w:r>
      <w:r w:rsidR="00226CEA" w:rsidRPr="00226CEA">
        <w:rPr>
          <w:rFonts w:ascii="Helvetica" w:eastAsiaTheme="minorEastAsia" w:hAnsi="Helvetica"/>
          <w:vertAlign w:val="superscript"/>
          <w:lang w:eastAsia="zh-CN"/>
        </w:rPr>
        <w:instrText xml:space="preserve"> </w:instrText>
      </w:r>
      <w:r w:rsidR="00226CEA" w:rsidRPr="00226CEA">
        <w:rPr>
          <w:rFonts w:ascii="Helvetica" w:eastAsiaTheme="minorEastAsia" w:hAnsi="Helvetica" w:hint="eastAsia"/>
          <w:vertAlign w:val="superscript"/>
          <w:lang w:eastAsia="zh-CN"/>
        </w:rPr>
        <w:instrText>REF _Ref229992724 \r \h</w:instrText>
      </w:r>
      <w:r w:rsidR="00226CEA" w:rsidRPr="00226CEA">
        <w:rPr>
          <w:rFonts w:ascii="Helvetica" w:eastAsiaTheme="minorEastAsia" w:hAnsi="Helvetica"/>
          <w:vertAlign w:val="superscript"/>
          <w:lang w:eastAsia="zh-CN"/>
        </w:rPr>
        <w:instrText xml:space="preserve"> </w:instrText>
      </w:r>
      <w:r w:rsidR="00226CEA">
        <w:rPr>
          <w:rFonts w:ascii="Helvetica" w:eastAsiaTheme="minorEastAsia" w:hAnsi="Helvetica"/>
          <w:vertAlign w:val="superscript"/>
          <w:lang w:eastAsia="zh-CN"/>
        </w:rPr>
        <w:instrText xml:space="preserve"> \* MERGEFORMAT </w:instrText>
      </w:r>
      <w:r w:rsidR="00226CEA" w:rsidRPr="00226CEA">
        <w:rPr>
          <w:rFonts w:ascii="Helvetica" w:eastAsiaTheme="minorEastAsia" w:hAnsi="Helvetica"/>
          <w:vertAlign w:val="superscript"/>
          <w:lang w:eastAsia="zh-CN"/>
        </w:rPr>
      </w:r>
      <w:r w:rsidR="00226CEA" w:rsidRPr="00226CEA">
        <w:rPr>
          <w:rFonts w:ascii="Helvetica" w:eastAsiaTheme="minorEastAsia" w:hAnsi="Helvetica"/>
          <w:vertAlign w:val="superscript"/>
          <w:lang w:eastAsia="zh-CN"/>
        </w:rPr>
        <w:fldChar w:fldCharType="separate"/>
      </w:r>
      <w:r w:rsidR="00B252A2">
        <w:rPr>
          <w:rFonts w:ascii="Helvetica" w:eastAsiaTheme="minorEastAsia" w:hAnsi="Helvetica"/>
          <w:vertAlign w:val="superscript"/>
          <w:lang w:eastAsia="zh-CN"/>
        </w:rPr>
        <w:t>[23]</w:t>
      </w:r>
      <w:r w:rsidR="00226CEA" w:rsidRPr="00226CEA">
        <w:rPr>
          <w:rFonts w:ascii="Helvetica" w:eastAsiaTheme="minorEastAsia" w:hAnsi="Helvetica"/>
          <w:vertAlign w:val="superscript"/>
          <w:lang w:eastAsia="zh-CN"/>
        </w:rPr>
        <w:fldChar w:fldCharType="end"/>
      </w:r>
      <w:r w:rsidR="00C329B3">
        <w:rPr>
          <w:rFonts w:ascii="Helvetica" w:eastAsiaTheme="minorEastAsia" w:hAnsi="Helvetica" w:hint="eastAsia"/>
          <w:lang w:eastAsia="zh-CN"/>
        </w:rPr>
        <w:t>.</w:t>
      </w:r>
      <w:r w:rsidRPr="00B634A2">
        <w:rPr>
          <w:rFonts w:ascii="Helvetica" w:eastAsiaTheme="minorEastAsia" w:hAnsi="Helvetica"/>
          <w:lang w:eastAsia="zh-CN"/>
        </w:rPr>
        <w:t xml:space="preserve"> proposed a 128-seat large </w:t>
      </w:r>
      <w:r w:rsidR="00FD7B8C">
        <w:rPr>
          <w:rFonts w:ascii="Helvetica" w:eastAsiaTheme="minorEastAsia" w:hAnsi="Helvetica"/>
          <w:lang w:eastAsia="zh-CN"/>
        </w:rPr>
        <w:t>supersonic transport</w:t>
      </w:r>
      <w:r w:rsidRPr="00B634A2">
        <w:rPr>
          <w:rFonts w:ascii="Helvetica" w:eastAsiaTheme="minorEastAsia" w:hAnsi="Helvetica"/>
          <w:lang w:eastAsia="zh-CN"/>
        </w:rPr>
        <w:t xml:space="preserve"> configuration. By adopting multiple low-boom design techniques, they successfully reduced its ground sonic boom to 9</w:t>
      </w:r>
      <w:r w:rsidR="00FA42B3">
        <w:rPr>
          <w:rFonts w:ascii="Helvetica" w:eastAsiaTheme="minorEastAsia" w:hAnsi="Helvetica" w:hint="eastAsia"/>
          <w:lang w:eastAsia="zh-CN"/>
        </w:rPr>
        <w:t>3.7</w:t>
      </w:r>
      <w:r w:rsidRPr="00B634A2">
        <w:rPr>
          <w:rFonts w:ascii="Helvetica" w:eastAsiaTheme="minorEastAsia" w:hAnsi="Helvetica"/>
          <w:lang w:eastAsia="zh-CN"/>
        </w:rPr>
        <w:t xml:space="preserve"> PLdB, which verifies the feasibility of achieving a balance between sonic boom constraints and economic performance.</w:t>
      </w:r>
    </w:p>
    <w:p w14:paraId="1E05E886" w14:textId="2B21726A" w:rsidR="00B634A2" w:rsidRDefault="00B557D7" w:rsidP="00B634A2">
      <w:pPr>
        <w:pStyle w:val="a3"/>
        <w:spacing w:before="15"/>
        <w:rPr>
          <w:rFonts w:ascii="Helvetica" w:eastAsiaTheme="minorEastAsia" w:hAnsi="Helvetica"/>
          <w:lang w:eastAsia="zh-CN"/>
        </w:rPr>
      </w:pPr>
      <w:r w:rsidRPr="00B557D7">
        <w:rPr>
          <w:rFonts w:ascii="Helvetica" w:eastAsiaTheme="minorEastAsia" w:hAnsi="Helvetica"/>
          <w:lang w:eastAsia="zh-CN"/>
        </w:rPr>
        <w:t xml:space="preserve">Accordingly, a 160-seat large SBWB configuration is proposed in this study. Its aerodynamic and sonic boom characteristics are analyzed, and JSGD </w:t>
      </w:r>
      <w:r w:rsidR="002D3C7B">
        <w:rPr>
          <w:rFonts w:ascii="Helvetica" w:eastAsiaTheme="minorEastAsia" w:hAnsi="Helvetica" w:hint="eastAsia"/>
          <w:lang w:eastAsia="zh-CN"/>
        </w:rPr>
        <w:t>inverse design</w:t>
      </w:r>
      <w:r w:rsidRPr="00B557D7">
        <w:rPr>
          <w:rFonts w:ascii="Helvetica" w:eastAsiaTheme="minorEastAsia" w:hAnsi="Helvetica"/>
          <w:lang w:eastAsia="zh-CN"/>
        </w:rPr>
        <w:t xml:space="preserve"> method </w:t>
      </w:r>
      <w:r w:rsidR="002D3C7B">
        <w:rPr>
          <w:rFonts w:ascii="Helvetica" w:eastAsiaTheme="minorEastAsia" w:hAnsi="Helvetica" w:hint="eastAsia"/>
          <w:lang w:eastAsia="zh-CN"/>
        </w:rPr>
        <w:t>is</w:t>
      </w:r>
      <w:r w:rsidRPr="00B557D7">
        <w:rPr>
          <w:rFonts w:ascii="Helvetica" w:eastAsiaTheme="minorEastAsia" w:hAnsi="Helvetica"/>
          <w:lang w:eastAsia="zh-CN"/>
        </w:rPr>
        <w:t xml:space="preserve"> applied to fore</w:t>
      </w:r>
      <w:r>
        <w:rPr>
          <w:rFonts w:ascii="Helvetica" w:eastAsiaTheme="minorEastAsia" w:hAnsi="Helvetica" w:hint="eastAsia"/>
          <w:lang w:eastAsia="zh-CN"/>
        </w:rPr>
        <w:t>-</w:t>
      </w:r>
      <w:r w:rsidRPr="00B557D7">
        <w:rPr>
          <w:rFonts w:ascii="Helvetica" w:eastAsiaTheme="minorEastAsia" w:hAnsi="Helvetica"/>
          <w:lang w:eastAsia="zh-CN"/>
        </w:rPr>
        <w:t xml:space="preserve">body </w:t>
      </w:r>
      <w:r w:rsidRPr="00B557D7">
        <w:rPr>
          <w:rFonts w:ascii="Helvetica" w:eastAsiaTheme="minorEastAsia" w:hAnsi="Helvetica"/>
          <w:lang w:eastAsia="zh-CN"/>
        </w:rPr>
        <w:lastRenderedPageBreak/>
        <w:t xml:space="preserve">waveform design. After subsequent </w:t>
      </w:r>
      <w:r>
        <w:rPr>
          <w:rFonts w:ascii="Helvetica" w:eastAsiaTheme="minorEastAsia" w:hAnsi="Helvetica"/>
          <w:lang w:eastAsia="zh-CN"/>
        </w:rPr>
        <w:t>rear</w:t>
      </w:r>
      <w:r>
        <w:rPr>
          <w:rFonts w:ascii="Helvetica" w:eastAsiaTheme="minorEastAsia" w:hAnsi="Helvetica" w:hint="eastAsia"/>
          <w:lang w:eastAsia="zh-CN"/>
        </w:rPr>
        <w:t>-</w:t>
      </w:r>
      <w:r w:rsidRPr="00B557D7">
        <w:rPr>
          <w:rFonts w:ascii="Helvetica" w:eastAsiaTheme="minorEastAsia" w:hAnsi="Helvetica"/>
          <w:lang w:eastAsia="zh-CN"/>
        </w:rPr>
        <w:t>body waveform assessment, the effects of winglets and V-tails on wave profiles are investigated</w:t>
      </w:r>
      <w:r w:rsidR="00B634A2" w:rsidRPr="00B634A2">
        <w:rPr>
          <w:rFonts w:ascii="Helvetica" w:eastAsiaTheme="minorEastAsia" w:hAnsi="Helvetica"/>
          <w:lang w:eastAsia="zh-CN"/>
        </w:rPr>
        <w:t>.</w:t>
      </w:r>
    </w:p>
    <w:p w14:paraId="0A2FCAFB" w14:textId="57E61F47" w:rsidR="00D6609B" w:rsidRPr="008D639F" w:rsidRDefault="00D6609B" w:rsidP="00B634A2">
      <w:pPr>
        <w:pStyle w:val="a3"/>
        <w:spacing w:before="15"/>
        <w:rPr>
          <w:rFonts w:ascii="Helvetica" w:eastAsiaTheme="minorEastAsia" w:hAnsi="Helvetica"/>
          <w:lang w:eastAsia="zh-CN"/>
        </w:rPr>
      </w:pPr>
      <w:r>
        <w:rPr>
          <w:rFonts w:ascii="Helvetica" w:eastAsiaTheme="minorEastAsia" w:hAnsi="Helvetica" w:hint="eastAsia"/>
          <w:lang w:eastAsia="zh-CN"/>
        </w:rPr>
        <w:t>强调布局问题，淡化设计方法</w:t>
      </w:r>
    </w:p>
    <w:p w14:paraId="4220F3E0" w14:textId="7A04741C" w:rsidR="00F73349" w:rsidRPr="007659B4" w:rsidRDefault="00AC69F1">
      <w:pPr>
        <w:pStyle w:val="1"/>
        <w:numPr>
          <w:ilvl w:val="0"/>
          <w:numId w:val="3"/>
        </w:numPr>
        <w:tabs>
          <w:tab w:val="left" w:pos="428"/>
        </w:tabs>
        <w:spacing w:before="212"/>
        <w:rPr>
          <w:rFonts w:ascii="Helvetica" w:hAnsi="Helvetica"/>
        </w:rPr>
      </w:pPr>
      <w:r>
        <w:rPr>
          <w:rFonts w:ascii="Helvetica" w:eastAsiaTheme="minorEastAsia" w:hAnsi="Helvetica" w:hint="eastAsia"/>
          <w:color w:val="1E4775"/>
          <w:lang w:eastAsia="zh-CN"/>
        </w:rPr>
        <w:t>Methodology</w:t>
      </w:r>
    </w:p>
    <w:p w14:paraId="0538AC39" w14:textId="5510AD7F" w:rsidR="00F73349" w:rsidRPr="004C160D" w:rsidRDefault="000B325A">
      <w:pPr>
        <w:pStyle w:val="2"/>
        <w:numPr>
          <w:ilvl w:val="1"/>
          <w:numId w:val="3"/>
        </w:numPr>
        <w:tabs>
          <w:tab w:val="left" w:pos="563"/>
        </w:tabs>
        <w:rPr>
          <w:rFonts w:ascii="Helvetica" w:hAnsi="Helvetica"/>
        </w:rPr>
      </w:pPr>
      <w:bookmarkStart w:id="4" w:name="Use_of_this_Template"/>
      <w:bookmarkEnd w:id="4"/>
      <w:r>
        <w:rPr>
          <w:rFonts w:ascii="Helvetica" w:eastAsiaTheme="minorEastAsia" w:hAnsi="Helvetica" w:hint="eastAsia"/>
          <w:color w:val="1E4775"/>
          <w:lang w:eastAsia="zh-CN"/>
        </w:rPr>
        <w:t>Aerodynamic analysis</w:t>
      </w:r>
    </w:p>
    <w:p w14:paraId="5501F558" w14:textId="466CF4B6" w:rsidR="009F6313" w:rsidRPr="009F6313" w:rsidRDefault="009F6313" w:rsidP="009F6313">
      <w:pPr>
        <w:pStyle w:val="a3"/>
        <w:rPr>
          <w:rFonts w:ascii="Helvetica" w:eastAsiaTheme="minorEastAsia" w:hAnsi="Helvetica" w:cs="Helvetica"/>
          <w:lang w:eastAsia="zh-CN"/>
        </w:rPr>
      </w:pPr>
      <w:r w:rsidRPr="009F6313">
        <w:rPr>
          <w:rFonts w:ascii="Helvetica" w:eastAsiaTheme="minorEastAsia" w:hAnsi="Helvetica" w:cs="Helvetica"/>
          <w:lang w:eastAsia="zh-CN"/>
        </w:rPr>
        <w:t>Aerodynamic and high-fidelity sonic boom analyses in this study are performed based on high-precision CFD numerical approaches. The Reynolds-Averaged Navier-Stokes</w:t>
      </w:r>
      <w:r>
        <w:rPr>
          <w:rFonts w:ascii="Helvetica" w:eastAsiaTheme="minorEastAsia" w:hAnsi="Helvetica" w:cs="Helvetica" w:hint="eastAsia"/>
          <w:lang w:eastAsia="zh-CN"/>
        </w:rPr>
        <w:t xml:space="preserve"> (RANS)</w:t>
      </w:r>
      <w:r w:rsidRPr="009F6313">
        <w:rPr>
          <w:rFonts w:ascii="Helvetica" w:eastAsiaTheme="minorEastAsia" w:hAnsi="Helvetica" w:cs="Helvetica"/>
          <w:lang w:eastAsia="zh-CN"/>
        </w:rPr>
        <w:t xml:space="preserve"> equations combined with the </w:t>
      </w:r>
      <m:oMath>
        <m:r>
          <w:rPr>
            <w:rFonts w:ascii="Cambria Math" w:eastAsiaTheme="minorEastAsia" w:hAnsi="Cambria Math" w:cs="Helvetica"/>
            <w:lang w:eastAsia="zh-CN"/>
          </w:rPr>
          <m:t>k-ε</m:t>
        </m:r>
      </m:oMath>
      <w:r w:rsidRPr="009F6313">
        <w:rPr>
          <w:rFonts w:ascii="Helvetica" w:eastAsiaTheme="minorEastAsia" w:hAnsi="Helvetica" w:cs="Helvetica"/>
          <w:lang w:eastAsia="zh-CN"/>
        </w:rPr>
        <w:t xml:space="preserve"> turbulence model serve as the governing equations. Zonal meshes composed of cylindrical near-field and conical far-field domains are adopted for high-fidelity sonic boom calculation. Grid lines of the conical mesh are arranged along the Mach angle to suppress numerical dissipation in sonic boom propagation.</w:t>
      </w:r>
    </w:p>
    <w:p w14:paraId="4042B872" w14:textId="58323DA5" w:rsidR="009F6313" w:rsidRPr="00FA03A7" w:rsidRDefault="009F6313" w:rsidP="009F6313">
      <w:pPr>
        <w:pStyle w:val="a3"/>
        <w:rPr>
          <w:rFonts w:ascii="Helvetica" w:eastAsiaTheme="minorEastAsia" w:hAnsi="Helvetica" w:cs="Helvetica"/>
          <w:lang w:eastAsia="zh-CN"/>
        </w:rPr>
      </w:pPr>
      <w:r w:rsidRPr="009F6313">
        <w:rPr>
          <w:rFonts w:ascii="Helvetica" w:eastAsiaTheme="minorEastAsia" w:hAnsi="Helvetica" w:cs="Helvetica"/>
          <w:lang w:eastAsia="zh-CN"/>
        </w:rPr>
        <w:t>The JAXA-Wing-Body</w:t>
      </w:r>
      <w:r>
        <w:rPr>
          <w:rFonts w:ascii="Helvetica" w:eastAsiaTheme="minorEastAsia" w:hAnsi="Helvetica" w:cs="Helvetica" w:hint="eastAsia"/>
          <w:lang w:eastAsia="zh-CN"/>
        </w:rPr>
        <w:t xml:space="preserve"> (JWB)</w:t>
      </w:r>
      <w:r w:rsidRPr="009F6313">
        <w:rPr>
          <w:rFonts w:ascii="Helvetica" w:eastAsiaTheme="minorEastAsia" w:hAnsi="Helvetica" w:cs="Helvetica"/>
          <w:lang w:eastAsia="zh-CN"/>
        </w:rPr>
        <w:t xml:space="preserve"> standard model from the 2nd AIAA Sonic Boom Prediction Workshop</w:t>
      </w:r>
      <w:r>
        <w:rPr>
          <w:rFonts w:ascii="Helvetica" w:eastAsiaTheme="minorEastAsia" w:hAnsi="Helvetica" w:cs="Helvetica" w:hint="eastAsia"/>
          <w:lang w:eastAsia="zh-CN"/>
        </w:rPr>
        <w:t xml:space="preserve"> (SBPW)</w:t>
      </w:r>
      <w:r w:rsidRPr="009F6313">
        <w:rPr>
          <w:rFonts w:ascii="Helvetica" w:eastAsiaTheme="minorEastAsia" w:hAnsi="Helvetica" w:cs="Helvetica"/>
          <w:lang w:eastAsia="zh-CN"/>
        </w:rPr>
        <w:t xml:space="preserve"> is employed for numerical method validation. </w:t>
      </w:r>
      <w:r>
        <w:rPr>
          <w:rFonts w:ascii="Helvetica" w:eastAsiaTheme="minorEastAsia" w:hAnsi="Helvetica" w:cs="Helvetica"/>
          <w:lang w:eastAsia="zh-CN"/>
        </w:rPr>
        <w:fldChar w:fldCharType="begin"/>
      </w:r>
      <w:r>
        <w:rPr>
          <w:rFonts w:ascii="Helvetica" w:eastAsiaTheme="minorEastAsia" w:hAnsi="Helvetica" w:cs="Helvetica"/>
          <w:lang w:eastAsia="zh-CN"/>
        </w:rPr>
        <w:instrText xml:space="preserve"> REF _Ref230082565 \h </w:instrText>
      </w:r>
      <w:r>
        <w:rPr>
          <w:rFonts w:ascii="Helvetica" w:eastAsiaTheme="minorEastAsia" w:hAnsi="Helvetica" w:cs="Helvetica"/>
          <w:lang w:eastAsia="zh-CN"/>
        </w:rPr>
      </w:r>
      <w:r>
        <w:rPr>
          <w:rFonts w:ascii="Helvetica" w:eastAsiaTheme="minorEastAsia" w:hAnsi="Helvetica" w:cs="Helvetica"/>
          <w:lang w:eastAsia="zh-CN"/>
        </w:rPr>
        <w:fldChar w:fldCharType="separate"/>
      </w:r>
      <w:r w:rsidR="00B252A2" w:rsidRPr="004F00E5">
        <w:t xml:space="preserve">Figure </w:t>
      </w:r>
      <w:r w:rsidR="00B252A2">
        <w:rPr>
          <w:noProof/>
        </w:rPr>
        <w:t>2</w:t>
      </w:r>
      <w:r>
        <w:rPr>
          <w:rFonts w:ascii="Helvetica" w:eastAsiaTheme="minorEastAsia" w:hAnsi="Helvetica" w:cs="Helvetica"/>
          <w:lang w:eastAsia="zh-CN"/>
        </w:rPr>
        <w:fldChar w:fldCharType="end"/>
      </w:r>
      <w:r w:rsidRPr="009F6313">
        <w:rPr>
          <w:rFonts w:ascii="Helvetica" w:eastAsiaTheme="minorEastAsia" w:hAnsi="Helvetica" w:cs="Helvetica"/>
          <w:lang w:eastAsia="zh-CN"/>
        </w:rPr>
        <w:t xml:space="preserve"> presents the geometric configuration and sonic boom mesh topology of the JWB model, with a total mesh cell count of 17 million.</w:t>
      </w:r>
    </w:p>
    <w:p w14:paraId="183F4879" w14:textId="259B5F04" w:rsidR="003C567D" w:rsidRDefault="003C567D" w:rsidP="00B92242">
      <w:pPr>
        <w:pStyle w:val="a3"/>
        <w:spacing w:line="120" w:lineRule="auto"/>
        <w:ind w:left="113"/>
        <w:rPr>
          <w:rFonts w:eastAsiaTheme="minorEastAsia"/>
          <w:noProof/>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8"/>
        <w:gridCol w:w="4166"/>
      </w:tblGrid>
      <w:tr w:rsidR="003F3352" w14:paraId="69F1331D" w14:textId="77777777" w:rsidTr="00FA6FCB">
        <w:tc>
          <w:tcPr>
            <w:tcW w:w="5267" w:type="dxa"/>
            <w:vAlign w:val="center"/>
          </w:tcPr>
          <w:p w14:paraId="5B17848E" w14:textId="7B07CCB5" w:rsidR="003F3352" w:rsidRDefault="00AF08E9" w:rsidP="003F3352">
            <w:pPr>
              <w:pStyle w:val="a3"/>
              <w:ind w:left="0"/>
              <w:jc w:val="center"/>
              <w:rPr>
                <w:rFonts w:eastAsiaTheme="minorEastAsia"/>
                <w:lang w:eastAsia="zh-CN"/>
              </w:rPr>
            </w:pPr>
            <w:r>
              <w:rPr>
                <w:noProof/>
              </w:rPr>
              <w:drawing>
                <wp:inline distT="0" distB="0" distL="0" distR="0" wp14:anchorId="75453BE1" wp14:editId="2E064059">
                  <wp:extent cx="3411220" cy="1332000"/>
                  <wp:effectExtent l="0" t="0" r="0" b="1905"/>
                  <wp:docPr id="259328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28053" name=""/>
                          <pic:cNvPicPr/>
                        </pic:nvPicPr>
                        <pic:blipFill>
                          <a:blip r:embed="rId13"/>
                          <a:stretch>
                            <a:fillRect/>
                          </a:stretch>
                        </pic:blipFill>
                        <pic:spPr>
                          <a:xfrm>
                            <a:off x="0" y="0"/>
                            <a:ext cx="3411220" cy="1332000"/>
                          </a:xfrm>
                          <a:prstGeom prst="rect">
                            <a:avLst/>
                          </a:prstGeom>
                        </pic:spPr>
                      </pic:pic>
                    </a:graphicData>
                  </a:graphic>
                </wp:inline>
              </w:drawing>
            </w:r>
          </w:p>
        </w:tc>
        <w:tc>
          <w:tcPr>
            <w:tcW w:w="4487" w:type="dxa"/>
            <w:vAlign w:val="center"/>
          </w:tcPr>
          <w:p w14:paraId="30453439" w14:textId="29413AC5" w:rsidR="003F3352" w:rsidRDefault="009B1CE3" w:rsidP="003F3352">
            <w:pPr>
              <w:pStyle w:val="a3"/>
              <w:ind w:left="0"/>
              <w:jc w:val="center"/>
              <w:rPr>
                <w:rFonts w:eastAsiaTheme="minorEastAsia"/>
                <w:lang w:eastAsia="zh-CN"/>
              </w:rPr>
            </w:pPr>
            <w:r>
              <w:rPr>
                <w:noProof/>
              </w:rPr>
              <w:drawing>
                <wp:inline distT="0" distB="0" distL="0" distR="0" wp14:anchorId="467870E2" wp14:editId="77411472">
                  <wp:extent cx="1591242" cy="1332000"/>
                  <wp:effectExtent l="0" t="0" r="9525" b="1905"/>
                  <wp:docPr id="1873301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01962" name=""/>
                          <pic:cNvPicPr/>
                        </pic:nvPicPr>
                        <pic:blipFill>
                          <a:blip r:embed="rId14"/>
                          <a:stretch>
                            <a:fillRect/>
                          </a:stretch>
                        </pic:blipFill>
                        <pic:spPr>
                          <a:xfrm>
                            <a:off x="0" y="0"/>
                            <a:ext cx="1591242" cy="1332000"/>
                          </a:xfrm>
                          <a:prstGeom prst="rect">
                            <a:avLst/>
                          </a:prstGeom>
                        </pic:spPr>
                      </pic:pic>
                    </a:graphicData>
                  </a:graphic>
                </wp:inline>
              </w:drawing>
            </w:r>
          </w:p>
        </w:tc>
      </w:tr>
      <w:tr w:rsidR="003F3352" w14:paraId="14B36C59" w14:textId="77777777" w:rsidTr="00FA6FCB">
        <w:tc>
          <w:tcPr>
            <w:tcW w:w="5267" w:type="dxa"/>
            <w:vAlign w:val="center"/>
          </w:tcPr>
          <w:p w14:paraId="6542D984" w14:textId="7AFD9D1A" w:rsidR="003F3352" w:rsidRDefault="003F3352" w:rsidP="003F3352">
            <w:pPr>
              <w:pStyle w:val="a3"/>
              <w:ind w:left="0"/>
              <w:jc w:val="center"/>
              <w:rPr>
                <w:rFonts w:eastAsiaTheme="minorEastAsia"/>
                <w:lang w:eastAsia="zh-CN"/>
              </w:rPr>
            </w:pPr>
            <w:r>
              <w:rPr>
                <w:rFonts w:eastAsiaTheme="minorEastAsia" w:hint="eastAsia"/>
                <w:lang w:eastAsia="zh-CN"/>
              </w:rPr>
              <w:t>(a) sketch of JWB</w:t>
            </w:r>
          </w:p>
        </w:tc>
        <w:tc>
          <w:tcPr>
            <w:tcW w:w="4487" w:type="dxa"/>
            <w:vAlign w:val="center"/>
          </w:tcPr>
          <w:p w14:paraId="509F9211" w14:textId="62B27B8A" w:rsidR="003F3352" w:rsidRDefault="00B92242" w:rsidP="003F3352">
            <w:pPr>
              <w:pStyle w:val="a3"/>
              <w:ind w:left="0"/>
              <w:jc w:val="center"/>
              <w:rPr>
                <w:rFonts w:eastAsiaTheme="minorEastAsia"/>
                <w:lang w:eastAsia="zh-CN"/>
              </w:rPr>
            </w:pPr>
            <w:r>
              <w:rPr>
                <w:rFonts w:eastAsiaTheme="minorEastAsia" w:hint="eastAsia"/>
                <w:lang w:eastAsia="zh-CN"/>
              </w:rPr>
              <w:t xml:space="preserve">(b) </w:t>
            </w:r>
            <w:r w:rsidRPr="00B92242">
              <w:rPr>
                <w:rFonts w:eastAsiaTheme="minorEastAsia"/>
                <w:lang w:eastAsia="zh-CN"/>
              </w:rPr>
              <w:t>grid topology</w:t>
            </w:r>
          </w:p>
        </w:tc>
      </w:tr>
    </w:tbl>
    <w:p w14:paraId="51F344AC" w14:textId="61D8214B" w:rsidR="004C160D" w:rsidRPr="004F00E5" w:rsidRDefault="004F00E5" w:rsidP="00FF0EB8">
      <w:pPr>
        <w:pStyle w:val="af1"/>
        <w:rPr>
          <w:lang w:eastAsia="zh-CN"/>
        </w:rPr>
      </w:pPr>
      <w:bookmarkStart w:id="5" w:name="_Ref230082565"/>
      <w:bookmarkStart w:id="6" w:name="OLE_LINK13"/>
      <w:r w:rsidRPr="004F00E5">
        <w:t xml:space="preserve">Figure </w:t>
      </w:r>
      <w:fldSimple w:instr=" SEQ Figure \* ARABIC ">
        <w:r w:rsidR="00B252A2">
          <w:rPr>
            <w:noProof/>
          </w:rPr>
          <w:t>2</w:t>
        </w:r>
      </w:fldSimple>
      <w:bookmarkEnd w:id="5"/>
      <w:r w:rsidRPr="004F00E5">
        <w:rPr>
          <w:lang w:eastAsia="zh-CN"/>
        </w:rPr>
        <w:t xml:space="preserve"> - </w:t>
      </w:r>
      <w:bookmarkEnd w:id="6"/>
      <w:r w:rsidR="00036A7C">
        <w:rPr>
          <w:rFonts w:eastAsiaTheme="minorEastAsia"/>
          <w:lang w:eastAsia="zh-CN"/>
        </w:rPr>
        <w:t>Demonstration</w:t>
      </w:r>
      <w:r w:rsidRPr="004F00E5">
        <w:rPr>
          <w:lang w:eastAsia="zh-CN"/>
        </w:rPr>
        <w:t xml:space="preserve"> </w:t>
      </w:r>
      <w:r w:rsidR="00036A7C">
        <w:rPr>
          <w:rFonts w:eastAsiaTheme="minorEastAsia" w:hint="eastAsia"/>
          <w:lang w:eastAsia="zh-CN"/>
        </w:rPr>
        <w:t xml:space="preserve">of </w:t>
      </w:r>
      <w:r w:rsidRPr="004F00E5">
        <w:rPr>
          <w:lang w:eastAsia="zh-CN"/>
        </w:rPr>
        <w:t>geometry and mesh of JWB</w:t>
      </w:r>
    </w:p>
    <w:p w14:paraId="06BE9712" w14:textId="77777777" w:rsidR="004F00E5" w:rsidRPr="00F55BD6" w:rsidRDefault="004F00E5" w:rsidP="003F3352">
      <w:pPr>
        <w:pStyle w:val="a3"/>
        <w:spacing w:line="120" w:lineRule="auto"/>
        <w:ind w:left="0"/>
        <w:rPr>
          <w:rFonts w:eastAsiaTheme="minorEastAsia"/>
          <w:lang w:eastAsia="zh-CN"/>
        </w:rPr>
      </w:pPr>
    </w:p>
    <w:p w14:paraId="4EFB0F51" w14:textId="5232314C" w:rsidR="009F6313" w:rsidRDefault="009F6313" w:rsidP="004C160D">
      <w:pPr>
        <w:pStyle w:val="a3"/>
        <w:rPr>
          <w:rFonts w:ascii="Helvetica" w:eastAsiaTheme="minorEastAsia" w:hAnsi="Helvetica" w:cs="Helvetica"/>
          <w:lang w:eastAsia="zh-CN"/>
        </w:rPr>
      </w:pPr>
      <w:r w:rsidRPr="009F6313">
        <w:rPr>
          <w:rFonts w:ascii="Helvetica" w:eastAsiaTheme="minorEastAsia" w:hAnsi="Helvetica" w:cs="Helvetica"/>
          <w:lang w:eastAsia="zh-CN"/>
        </w:rPr>
        <w:t>Calculation outcomes are compared with data contributed by workshop participants</w:t>
      </w:r>
      <w:r>
        <w:rPr>
          <w:rFonts w:ascii="Helvetica" w:eastAsiaTheme="minorEastAsia" w:hAnsi="Helvetica" w:cs="Helvetica" w:hint="eastAsia"/>
          <w:lang w:eastAsia="zh-CN"/>
        </w:rPr>
        <w:t xml:space="preserve"> (</w:t>
      </w:r>
      <w:r>
        <w:rPr>
          <w:rFonts w:ascii="Helvetica" w:eastAsiaTheme="minorEastAsia" w:hAnsi="Helvetica" w:cs="Helvetica"/>
          <w:lang w:eastAsia="zh-CN"/>
        </w:rPr>
        <w:fldChar w:fldCharType="begin"/>
      </w:r>
      <w:r>
        <w:rPr>
          <w:rFonts w:ascii="Helvetica" w:eastAsiaTheme="minorEastAsia" w:hAnsi="Helvetica" w:cs="Helvetica"/>
          <w:lang w:eastAsia="zh-CN"/>
        </w:rPr>
        <w:instrText xml:space="preserve"> </w:instrText>
      </w:r>
      <w:r>
        <w:rPr>
          <w:rFonts w:ascii="Helvetica" w:eastAsiaTheme="minorEastAsia" w:hAnsi="Helvetica" w:cs="Helvetica" w:hint="eastAsia"/>
          <w:lang w:eastAsia="zh-CN"/>
        </w:rPr>
        <w:instrText>REF _Ref230082580 \h</w:instrText>
      </w:r>
      <w:r>
        <w:rPr>
          <w:rFonts w:ascii="Helvetica" w:eastAsiaTheme="minorEastAsia" w:hAnsi="Helvetica" w:cs="Helvetica"/>
          <w:lang w:eastAsia="zh-CN"/>
        </w:rPr>
        <w:instrText xml:space="preserve"> </w:instrText>
      </w:r>
      <w:r>
        <w:rPr>
          <w:rFonts w:ascii="Helvetica" w:eastAsiaTheme="minorEastAsia" w:hAnsi="Helvetica" w:cs="Helvetica"/>
          <w:lang w:eastAsia="zh-CN"/>
        </w:rPr>
      </w:r>
      <w:r>
        <w:rPr>
          <w:rFonts w:ascii="Helvetica" w:eastAsiaTheme="minorEastAsia" w:hAnsi="Helvetica" w:cs="Helvetica"/>
          <w:lang w:eastAsia="zh-CN"/>
        </w:rPr>
        <w:fldChar w:fldCharType="separate"/>
      </w:r>
      <w:r w:rsidR="00B252A2" w:rsidRPr="00F55BD6">
        <w:t xml:space="preserve">Figure </w:t>
      </w:r>
      <w:r w:rsidR="00B252A2">
        <w:rPr>
          <w:noProof/>
        </w:rPr>
        <w:t>3</w:t>
      </w:r>
      <w:r>
        <w:rPr>
          <w:rFonts w:ascii="Helvetica" w:eastAsiaTheme="minorEastAsia" w:hAnsi="Helvetica" w:cs="Helvetica"/>
          <w:lang w:eastAsia="zh-CN"/>
        </w:rPr>
        <w:fldChar w:fldCharType="end"/>
      </w:r>
      <w:r>
        <w:rPr>
          <w:rFonts w:ascii="Helvetica" w:eastAsiaTheme="minorEastAsia" w:hAnsi="Helvetica" w:cs="Helvetica" w:hint="eastAsia"/>
          <w:lang w:eastAsia="zh-CN"/>
        </w:rPr>
        <w:t>)</w:t>
      </w:r>
      <w:r w:rsidRPr="009F6313">
        <w:rPr>
          <w:rFonts w:ascii="Helvetica" w:eastAsiaTheme="minorEastAsia" w:hAnsi="Helvetica" w:cs="Helvetica"/>
          <w:lang w:eastAsia="zh-CN"/>
        </w:rPr>
        <w:t xml:space="preserve">. The near-field pressure waveform achieves favorable consistency with reference results. Discrepancies observed in </w:t>
      </w:r>
      <w:r>
        <w:rPr>
          <w:rFonts w:ascii="Helvetica" w:eastAsiaTheme="minorEastAsia" w:hAnsi="Helvetica" w:cs="Helvetica" w:hint="eastAsia"/>
          <w:lang w:eastAsia="zh-CN"/>
        </w:rPr>
        <w:t>rear-</w:t>
      </w:r>
      <w:r w:rsidRPr="009F6313">
        <w:rPr>
          <w:rFonts w:ascii="Helvetica" w:eastAsiaTheme="minorEastAsia" w:hAnsi="Helvetica" w:cs="Helvetica"/>
          <w:lang w:eastAsia="zh-CN"/>
        </w:rPr>
        <w:t>body waveform primarily originate from intricate local flow features, which induce noticeable deviations among different research outputs. Even so, the overall variation tendency of obtained results aligns well with published datasets. Aerodynamic force predictions also show satisfactory agreement with official benchmark values. The validation confirms the reliability of the adopted CFD method, which can be applied to further detailed flow and wave characteristic analysis.</w:t>
      </w:r>
    </w:p>
    <w:p w14:paraId="7CB50F10" w14:textId="77777777" w:rsidR="00E10684" w:rsidRPr="00E10684" w:rsidRDefault="00E10684" w:rsidP="00E10684">
      <w:pPr>
        <w:pStyle w:val="a3"/>
        <w:snapToGrid w:val="0"/>
        <w:spacing w:line="120" w:lineRule="auto"/>
        <w:ind w:left="0"/>
        <w:rPr>
          <w:rFonts w:eastAsiaTheme="minorEastAsia"/>
          <w:lang w:eastAsia="zh-CN"/>
        </w:rPr>
      </w:pPr>
    </w:p>
    <w:p w14:paraId="3F1E0777" w14:textId="2713ADEE" w:rsidR="00E10684" w:rsidRPr="00E10684" w:rsidRDefault="00E10684" w:rsidP="00FF0EB8">
      <w:pPr>
        <w:pStyle w:val="af1"/>
        <w:rPr>
          <w:lang w:eastAsia="zh-CN"/>
        </w:rPr>
      </w:pPr>
      <w:r>
        <w:t xml:space="preserve">Table </w:t>
      </w:r>
      <w:fldSimple w:instr=" SEQ Table \* ARABIC ">
        <w:r w:rsidR="00B252A2">
          <w:rPr>
            <w:noProof/>
          </w:rPr>
          <w:t>1</w:t>
        </w:r>
      </w:fldSimple>
      <w:r>
        <w:rPr>
          <w:rFonts w:hint="eastAsia"/>
          <w:lang w:eastAsia="zh-CN"/>
        </w:rPr>
        <w:t xml:space="preserve"> - </w:t>
      </w:r>
      <w:r w:rsidRPr="00E10684">
        <w:rPr>
          <w:lang w:eastAsia="zh-CN"/>
        </w:rPr>
        <w:t xml:space="preserve">Information </w:t>
      </w:r>
      <w:r w:rsidR="00744B63" w:rsidRPr="00E10684">
        <w:rPr>
          <w:lang w:eastAsia="zh-CN"/>
        </w:rPr>
        <w:t>on</w:t>
      </w:r>
      <w:r w:rsidRPr="00E10684">
        <w:rPr>
          <w:lang w:eastAsia="zh-CN"/>
        </w:rPr>
        <w:t xml:space="preserve"> partial participants in SBPW-2 JWB case</w:t>
      </w:r>
    </w:p>
    <w:tbl>
      <w:tblPr>
        <w:tblStyle w:val="af"/>
        <w:tblW w:w="0" w:type="auto"/>
        <w:jc w:val="center"/>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275"/>
        <w:gridCol w:w="1701"/>
        <w:gridCol w:w="1843"/>
        <w:gridCol w:w="1276"/>
        <w:gridCol w:w="1984"/>
      </w:tblGrid>
      <w:tr w:rsidR="00E10684" w14:paraId="2293AB44" w14:textId="77777777" w:rsidTr="00E10684">
        <w:trPr>
          <w:jc w:val="center"/>
        </w:trPr>
        <w:tc>
          <w:tcPr>
            <w:tcW w:w="993" w:type="dxa"/>
            <w:tcBorders>
              <w:top w:val="single" w:sz="18" w:space="0" w:color="auto"/>
              <w:bottom w:val="single" w:sz="12" w:space="0" w:color="auto"/>
            </w:tcBorders>
          </w:tcPr>
          <w:p w14:paraId="4657BB11" w14:textId="77777777" w:rsidR="00E10684" w:rsidRDefault="00E10684" w:rsidP="00B151E2">
            <w:pPr>
              <w:jc w:val="center"/>
            </w:pPr>
          </w:p>
        </w:tc>
        <w:tc>
          <w:tcPr>
            <w:tcW w:w="1275" w:type="dxa"/>
            <w:tcBorders>
              <w:top w:val="single" w:sz="18" w:space="0" w:color="auto"/>
              <w:bottom w:val="single" w:sz="12" w:space="0" w:color="auto"/>
            </w:tcBorders>
          </w:tcPr>
          <w:p w14:paraId="2EB0522B" w14:textId="7AD94593" w:rsidR="00E10684" w:rsidRPr="00E10684" w:rsidRDefault="00E10684" w:rsidP="00B151E2">
            <w:pPr>
              <w:jc w:val="center"/>
              <w:rPr>
                <w:rFonts w:eastAsiaTheme="minorEastAsia"/>
                <w:lang w:eastAsia="zh-CN"/>
              </w:rPr>
            </w:pPr>
            <w:r>
              <w:rPr>
                <w:rFonts w:eastAsiaTheme="minorEastAsia" w:hint="eastAsia"/>
                <w:lang w:eastAsia="zh-CN"/>
              </w:rPr>
              <w:t>Submitter</w:t>
            </w:r>
          </w:p>
        </w:tc>
        <w:tc>
          <w:tcPr>
            <w:tcW w:w="1701" w:type="dxa"/>
            <w:tcBorders>
              <w:top w:val="single" w:sz="18" w:space="0" w:color="auto"/>
              <w:bottom w:val="single" w:sz="12" w:space="0" w:color="auto"/>
            </w:tcBorders>
          </w:tcPr>
          <w:p w14:paraId="3D4D110A" w14:textId="3CD3BDF5" w:rsidR="00E10684" w:rsidRPr="00E10684" w:rsidRDefault="00E10684" w:rsidP="00B151E2">
            <w:pPr>
              <w:jc w:val="center"/>
              <w:rPr>
                <w:rFonts w:eastAsiaTheme="minorEastAsia"/>
                <w:lang w:eastAsia="zh-CN"/>
              </w:rPr>
            </w:pPr>
            <w:r>
              <w:rPr>
                <w:rFonts w:eastAsiaTheme="minorEastAsia" w:hint="eastAsia"/>
                <w:lang w:eastAsia="zh-CN"/>
              </w:rPr>
              <w:t>Mesh Type</w:t>
            </w:r>
          </w:p>
        </w:tc>
        <w:tc>
          <w:tcPr>
            <w:tcW w:w="1843" w:type="dxa"/>
            <w:tcBorders>
              <w:top w:val="single" w:sz="18" w:space="0" w:color="auto"/>
              <w:bottom w:val="single" w:sz="12" w:space="0" w:color="auto"/>
            </w:tcBorders>
          </w:tcPr>
          <w:p w14:paraId="5093892B" w14:textId="6E896989" w:rsidR="00E10684" w:rsidRPr="00E10684" w:rsidRDefault="00E10684" w:rsidP="00B151E2">
            <w:pPr>
              <w:jc w:val="center"/>
              <w:rPr>
                <w:rFonts w:eastAsiaTheme="minorEastAsia"/>
                <w:lang w:eastAsia="zh-CN"/>
              </w:rPr>
            </w:pPr>
            <w:r>
              <w:rPr>
                <w:rFonts w:eastAsiaTheme="minorEastAsia" w:hint="eastAsia"/>
                <w:lang w:eastAsia="zh-CN"/>
              </w:rPr>
              <w:t>Solver</w:t>
            </w:r>
          </w:p>
        </w:tc>
        <w:tc>
          <w:tcPr>
            <w:tcW w:w="1276" w:type="dxa"/>
            <w:tcBorders>
              <w:top w:val="single" w:sz="18" w:space="0" w:color="auto"/>
              <w:bottom w:val="single" w:sz="12" w:space="0" w:color="auto"/>
            </w:tcBorders>
          </w:tcPr>
          <w:p w14:paraId="47021CF9" w14:textId="73A247AD" w:rsidR="00E10684" w:rsidRPr="00E10684" w:rsidRDefault="00E10684" w:rsidP="00B151E2">
            <w:pPr>
              <w:jc w:val="center"/>
              <w:rPr>
                <w:rFonts w:eastAsiaTheme="minorEastAsia"/>
                <w:lang w:eastAsia="zh-CN"/>
              </w:rPr>
            </w:pPr>
            <w:r>
              <w:rPr>
                <w:rFonts w:eastAsiaTheme="minorEastAsia" w:hint="eastAsia"/>
                <w:lang w:eastAsia="zh-CN"/>
              </w:rPr>
              <w:t>Equations</w:t>
            </w:r>
          </w:p>
        </w:tc>
        <w:tc>
          <w:tcPr>
            <w:tcW w:w="1984" w:type="dxa"/>
            <w:tcBorders>
              <w:top w:val="single" w:sz="18" w:space="0" w:color="auto"/>
              <w:bottom w:val="single" w:sz="12" w:space="0" w:color="auto"/>
            </w:tcBorders>
          </w:tcPr>
          <w:p w14:paraId="371E5AF1" w14:textId="4E03A6B1" w:rsidR="00E10684" w:rsidRPr="00E10684" w:rsidRDefault="00E10684" w:rsidP="00B151E2">
            <w:pPr>
              <w:jc w:val="center"/>
              <w:rPr>
                <w:rFonts w:eastAsiaTheme="minorEastAsia"/>
                <w:lang w:eastAsia="zh-CN"/>
              </w:rPr>
            </w:pPr>
            <w:r>
              <w:rPr>
                <w:rFonts w:eastAsiaTheme="minorEastAsia" w:hint="eastAsia"/>
                <w:lang w:eastAsia="zh-CN"/>
              </w:rPr>
              <w:t>Mesh Quantity</w:t>
            </w:r>
          </w:p>
        </w:tc>
      </w:tr>
      <w:tr w:rsidR="00E10684" w14:paraId="4BDAD1B0" w14:textId="77777777" w:rsidTr="00E10684">
        <w:trPr>
          <w:jc w:val="center"/>
        </w:trPr>
        <w:tc>
          <w:tcPr>
            <w:tcW w:w="993" w:type="dxa"/>
            <w:tcBorders>
              <w:top w:val="single" w:sz="12" w:space="0" w:color="auto"/>
            </w:tcBorders>
          </w:tcPr>
          <w:p w14:paraId="161E0FC5" w14:textId="77777777" w:rsidR="00E10684" w:rsidRDefault="00E10684" w:rsidP="00B151E2">
            <w:pPr>
              <w:jc w:val="center"/>
            </w:pPr>
            <w:r>
              <w:rPr>
                <w:rFonts w:hint="eastAsia"/>
              </w:rPr>
              <w:t>P1</w:t>
            </w:r>
          </w:p>
        </w:tc>
        <w:tc>
          <w:tcPr>
            <w:tcW w:w="1275" w:type="dxa"/>
            <w:tcBorders>
              <w:top w:val="single" w:sz="12" w:space="0" w:color="auto"/>
            </w:tcBorders>
          </w:tcPr>
          <w:p w14:paraId="1A4FB7A9" w14:textId="77777777" w:rsidR="00E10684" w:rsidRDefault="00E10684" w:rsidP="00B151E2">
            <w:pPr>
              <w:jc w:val="center"/>
            </w:pPr>
            <w:r>
              <w:rPr>
                <w:rFonts w:hint="eastAsia"/>
              </w:rPr>
              <w:t>Aftosmis</w:t>
            </w:r>
          </w:p>
        </w:tc>
        <w:tc>
          <w:tcPr>
            <w:tcW w:w="1701" w:type="dxa"/>
            <w:tcBorders>
              <w:top w:val="single" w:sz="12" w:space="0" w:color="auto"/>
            </w:tcBorders>
          </w:tcPr>
          <w:p w14:paraId="7F457F9E" w14:textId="1F0DB8C6" w:rsidR="00E10684" w:rsidRPr="00E10684" w:rsidRDefault="00E10684" w:rsidP="00B151E2">
            <w:pPr>
              <w:jc w:val="center"/>
              <w:rPr>
                <w:rFonts w:eastAsiaTheme="minorEastAsia"/>
                <w:lang w:eastAsia="zh-CN"/>
              </w:rPr>
            </w:pPr>
            <w:r w:rsidRPr="00E10684">
              <w:rPr>
                <w:rFonts w:eastAsiaTheme="minorEastAsia"/>
                <w:lang w:eastAsia="zh-CN"/>
              </w:rPr>
              <w:t>Cartesian</w:t>
            </w:r>
          </w:p>
        </w:tc>
        <w:tc>
          <w:tcPr>
            <w:tcW w:w="1843" w:type="dxa"/>
            <w:tcBorders>
              <w:top w:val="single" w:sz="12" w:space="0" w:color="auto"/>
            </w:tcBorders>
          </w:tcPr>
          <w:p w14:paraId="283DDD91" w14:textId="77777777" w:rsidR="00E10684" w:rsidRDefault="00E10684" w:rsidP="00B151E2">
            <w:pPr>
              <w:jc w:val="center"/>
            </w:pPr>
            <w:r>
              <w:rPr>
                <w:rFonts w:hint="eastAsia"/>
              </w:rPr>
              <w:t>Cart3D</w:t>
            </w:r>
          </w:p>
        </w:tc>
        <w:tc>
          <w:tcPr>
            <w:tcW w:w="1276" w:type="dxa"/>
            <w:tcBorders>
              <w:top w:val="single" w:sz="12" w:space="0" w:color="auto"/>
            </w:tcBorders>
          </w:tcPr>
          <w:p w14:paraId="6869BF3E" w14:textId="77777777" w:rsidR="00E10684" w:rsidRDefault="00E10684" w:rsidP="00B151E2">
            <w:pPr>
              <w:jc w:val="center"/>
            </w:pPr>
            <w:r>
              <w:rPr>
                <w:rFonts w:hint="eastAsia"/>
              </w:rPr>
              <w:t>Euler</w:t>
            </w:r>
          </w:p>
        </w:tc>
        <w:tc>
          <w:tcPr>
            <w:tcW w:w="1984" w:type="dxa"/>
            <w:tcBorders>
              <w:top w:val="single" w:sz="12" w:space="0" w:color="auto"/>
            </w:tcBorders>
          </w:tcPr>
          <w:p w14:paraId="3BDA96E0" w14:textId="77777777" w:rsidR="00E10684" w:rsidRDefault="00E10684" w:rsidP="00B151E2">
            <w:pPr>
              <w:jc w:val="center"/>
            </w:pPr>
            <w:r>
              <w:rPr>
                <w:rFonts w:hint="eastAsia"/>
              </w:rPr>
              <w:t>8865000</w:t>
            </w:r>
          </w:p>
        </w:tc>
      </w:tr>
      <w:tr w:rsidR="00E10684" w14:paraId="7A232E0F" w14:textId="77777777" w:rsidTr="00E10684">
        <w:trPr>
          <w:jc w:val="center"/>
        </w:trPr>
        <w:tc>
          <w:tcPr>
            <w:tcW w:w="993" w:type="dxa"/>
          </w:tcPr>
          <w:p w14:paraId="24AB1D43" w14:textId="77777777" w:rsidR="00E10684" w:rsidRDefault="00E10684" w:rsidP="00B151E2">
            <w:pPr>
              <w:jc w:val="center"/>
            </w:pPr>
            <w:r>
              <w:rPr>
                <w:rFonts w:hint="eastAsia"/>
              </w:rPr>
              <w:t>P2</w:t>
            </w:r>
          </w:p>
        </w:tc>
        <w:tc>
          <w:tcPr>
            <w:tcW w:w="1275" w:type="dxa"/>
          </w:tcPr>
          <w:p w14:paraId="538E6263" w14:textId="77777777" w:rsidR="00E10684" w:rsidRDefault="00E10684" w:rsidP="00B151E2">
            <w:pPr>
              <w:jc w:val="center"/>
            </w:pPr>
            <w:r>
              <w:rPr>
                <w:rFonts w:hint="eastAsia"/>
              </w:rPr>
              <w:t>Magee</w:t>
            </w:r>
          </w:p>
        </w:tc>
        <w:tc>
          <w:tcPr>
            <w:tcW w:w="1701" w:type="dxa"/>
          </w:tcPr>
          <w:p w14:paraId="18616202" w14:textId="39EB40FA" w:rsidR="00E10684" w:rsidRPr="00E10684" w:rsidRDefault="00E10684" w:rsidP="00B151E2">
            <w:pPr>
              <w:jc w:val="center"/>
              <w:rPr>
                <w:rFonts w:eastAsiaTheme="minorEastAsia"/>
                <w:lang w:eastAsia="zh-CN"/>
              </w:rPr>
            </w:pPr>
            <w:r>
              <w:rPr>
                <w:rFonts w:eastAsiaTheme="minorEastAsia" w:hint="eastAsia"/>
                <w:lang w:eastAsia="zh-CN"/>
              </w:rPr>
              <w:t>Unstructured</w:t>
            </w:r>
          </w:p>
        </w:tc>
        <w:tc>
          <w:tcPr>
            <w:tcW w:w="1843" w:type="dxa"/>
          </w:tcPr>
          <w:p w14:paraId="6AF9ABBC" w14:textId="77777777" w:rsidR="00E10684" w:rsidRDefault="00E10684" w:rsidP="00B151E2">
            <w:pPr>
              <w:jc w:val="center"/>
            </w:pPr>
            <w:r>
              <w:rPr>
                <w:rFonts w:hint="eastAsia"/>
              </w:rPr>
              <w:t>FUN3D</w:t>
            </w:r>
          </w:p>
        </w:tc>
        <w:tc>
          <w:tcPr>
            <w:tcW w:w="1276" w:type="dxa"/>
          </w:tcPr>
          <w:p w14:paraId="073E304E" w14:textId="77777777" w:rsidR="00E10684" w:rsidRDefault="00E10684" w:rsidP="00B151E2">
            <w:pPr>
              <w:jc w:val="center"/>
            </w:pPr>
            <w:r>
              <w:rPr>
                <w:rFonts w:hint="eastAsia"/>
              </w:rPr>
              <w:t>Euler</w:t>
            </w:r>
          </w:p>
        </w:tc>
        <w:tc>
          <w:tcPr>
            <w:tcW w:w="1984" w:type="dxa"/>
          </w:tcPr>
          <w:p w14:paraId="77CFCE1D" w14:textId="77777777" w:rsidR="00E10684" w:rsidRDefault="00E10684" w:rsidP="00B151E2">
            <w:pPr>
              <w:jc w:val="center"/>
            </w:pPr>
            <w:r>
              <w:rPr>
                <w:rFonts w:hint="eastAsia"/>
              </w:rPr>
              <w:t>11335260</w:t>
            </w:r>
          </w:p>
        </w:tc>
      </w:tr>
      <w:tr w:rsidR="00E10684" w14:paraId="78C204D0" w14:textId="77777777" w:rsidTr="00E10684">
        <w:trPr>
          <w:jc w:val="center"/>
        </w:trPr>
        <w:tc>
          <w:tcPr>
            <w:tcW w:w="993" w:type="dxa"/>
          </w:tcPr>
          <w:p w14:paraId="32AAFBA6" w14:textId="77777777" w:rsidR="00E10684" w:rsidRDefault="00E10684" w:rsidP="00B151E2">
            <w:pPr>
              <w:jc w:val="center"/>
            </w:pPr>
            <w:r>
              <w:rPr>
                <w:rFonts w:hint="eastAsia"/>
              </w:rPr>
              <w:t>P3</w:t>
            </w:r>
          </w:p>
        </w:tc>
        <w:tc>
          <w:tcPr>
            <w:tcW w:w="1275" w:type="dxa"/>
          </w:tcPr>
          <w:p w14:paraId="6484CF11" w14:textId="77777777" w:rsidR="00E10684" w:rsidRDefault="00E10684" w:rsidP="00B151E2">
            <w:pPr>
              <w:jc w:val="center"/>
            </w:pPr>
            <w:r>
              <w:rPr>
                <w:rFonts w:hint="eastAsia"/>
              </w:rPr>
              <w:t>Clemens</w:t>
            </w:r>
          </w:p>
        </w:tc>
        <w:tc>
          <w:tcPr>
            <w:tcW w:w="1701" w:type="dxa"/>
          </w:tcPr>
          <w:p w14:paraId="5608AF1E" w14:textId="340A5AE2" w:rsidR="00E10684" w:rsidRPr="00E10684" w:rsidRDefault="00E10684" w:rsidP="00B151E2">
            <w:pPr>
              <w:jc w:val="center"/>
              <w:rPr>
                <w:rFonts w:eastAsiaTheme="minorEastAsia"/>
                <w:lang w:eastAsia="zh-CN"/>
              </w:rPr>
            </w:pPr>
            <w:r>
              <w:rPr>
                <w:rFonts w:eastAsiaTheme="minorEastAsia" w:hint="eastAsia"/>
                <w:lang w:eastAsia="zh-CN"/>
              </w:rPr>
              <w:t>Unstructured</w:t>
            </w:r>
          </w:p>
        </w:tc>
        <w:tc>
          <w:tcPr>
            <w:tcW w:w="1843" w:type="dxa"/>
          </w:tcPr>
          <w:p w14:paraId="2632F9FA" w14:textId="77777777" w:rsidR="00E10684" w:rsidRDefault="00E10684" w:rsidP="00B151E2">
            <w:pPr>
              <w:jc w:val="center"/>
            </w:pPr>
            <w:r>
              <w:rPr>
                <w:rFonts w:hint="eastAsia"/>
              </w:rPr>
              <w:t>FUN3D-VL</w:t>
            </w:r>
          </w:p>
        </w:tc>
        <w:tc>
          <w:tcPr>
            <w:tcW w:w="1276" w:type="dxa"/>
          </w:tcPr>
          <w:p w14:paraId="0CACAAC3" w14:textId="77777777" w:rsidR="00E10684" w:rsidRDefault="00E10684" w:rsidP="00B151E2">
            <w:pPr>
              <w:jc w:val="center"/>
            </w:pPr>
            <w:r>
              <w:rPr>
                <w:rFonts w:hint="eastAsia"/>
              </w:rPr>
              <w:t>Euler</w:t>
            </w:r>
          </w:p>
        </w:tc>
        <w:tc>
          <w:tcPr>
            <w:tcW w:w="1984" w:type="dxa"/>
          </w:tcPr>
          <w:p w14:paraId="571FC47E" w14:textId="77777777" w:rsidR="00E10684" w:rsidRDefault="00E10684" w:rsidP="00B151E2">
            <w:pPr>
              <w:jc w:val="center"/>
            </w:pPr>
            <w:r>
              <w:rPr>
                <w:rFonts w:hint="eastAsia"/>
              </w:rPr>
              <w:t>11335260</w:t>
            </w:r>
          </w:p>
        </w:tc>
      </w:tr>
      <w:tr w:rsidR="00E10684" w14:paraId="510A742C" w14:textId="77777777" w:rsidTr="00E10684">
        <w:trPr>
          <w:jc w:val="center"/>
        </w:trPr>
        <w:tc>
          <w:tcPr>
            <w:tcW w:w="993" w:type="dxa"/>
          </w:tcPr>
          <w:p w14:paraId="463FA71C" w14:textId="77777777" w:rsidR="00E10684" w:rsidRDefault="00E10684" w:rsidP="00B151E2">
            <w:pPr>
              <w:jc w:val="center"/>
            </w:pPr>
            <w:r>
              <w:rPr>
                <w:rFonts w:hint="eastAsia"/>
              </w:rPr>
              <w:t>P4</w:t>
            </w:r>
          </w:p>
        </w:tc>
        <w:tc>
          <w:tcPr>
            <w:tcW w:w="1275" w:type="dxa"/>
          </w:tcPr>
          <w:p w14:paraId="12FAA747" w14:textId="77777777" w:rsidR="00E10684" w:rsidRDefault="00E10684" w:rsidP="00B151E2">
            <w:pPr>
              <w:jc w:val="center"/>
            </w:pPr>
            <w:r>
              <w:rPr>
                <w:rFonts w:hint="eastAsia"/>
              </w:rPr>
              <w:t>Housman</w:t>
            </w:r>
          </w:p>
        </w:tc>
        <w:tc>
          <w:tcPr>
            <w:tcW w:w="1701" w:type="dxa"/>
          </w:tcPr>
          <w:p w14:paraId="34F01AEC" w14:textId="72D718DE" w:rsidR="00E10684" w:rsidRPr="00E10684" w:rsidRDefault="00E10684" w:rsidP="00B151E2">
            <w:pPr>
              <w:jc w:val="center"/>
              <w:rPr>
                <w:rFonts w:eastAsiaTheme="minorEastAsia"/>
                <w:lang w:eastAsia="zh-CN"/>
              </w:rPr>
            </w:pPr>
            <w:r>
              <w:rPr>
                <w:rFonts w:eastAsiaTheme="minorEastAsia" w:hint="eastAsia"/>
                <w:lang w:eastAsia="zh-CN"/>
              </w:rPr>
              <w:t>Structured</w:t>
            </w:r>
          </w:p>
        </w:tc>
        <w:tc>
          <w:tcPr>
            <w:tcW w:w="1843" w:type="dxa"/>
          </w:tcPr>
          <w:p w14:paraId="7A459830" w14:textId="77777777" w:rsidR="00E10684" w:rsidRDefault="00E10684" w:rsidP="00B151E2">
            <w:pPr>
              <w:jc w:val="center"/>
            </w:pPr>
            <w:r>
              <w:rPr>
                <w:rFonts w:hint="eastAsia"/>
              </w:rPr>
              <w:t>LAVA-HWCNS</w:t>
            </w:r>
          </w:p>
        </w:tc>
        <w:tc>
          <w:tcPr>
            <w:tcW w:w="1276" w:type="dxa"/>
          </w:tcPr>
          <w:p w14:paraId="5AEC5C14" w14:textId="77777777" w:rsidR="00E10684" w:rsidRDefault="00E10684" w:rsidP="00B151E2">
            <w:pPr>
              <w:jc w:val="center"/>
            </w:pPr>
            <w:r>
              <w:rPr>
                <w:rFonts w:hint="eastAsia"/>
              </w:rPr>
              <w:t>RANS</w:t>
            </w:r>
          </w:p>
        </w:tc>
        <w:tc>
          <w:tcPr>
            <w:tcW w:w="1984" w:type="dxa"/>
          </w:tcPr>
          <w:p w14:paraId="389541CF" w14:textId="77777777" w:rsidR="00E10684" w:rsidRDefault="00E10684" w:rsidP="00B151E2">
            <w:pPr>
              <w:jc w:val="center"/>
            </w:pPr>
            <w:r>
              <w:rPr>
                <w:rFonts w:hint="eastAsia"/>
              </w:rPr>
              <w:t>17960265</w:t>
            </w:r>
          </w:p>
        </w:tc>
      </w:tr>
      <w:tr w:rsidR="00E10684" w14:paraId="6E325714" w14:textId="77777777" w:rsidTr="00E10684">
        <w:trPr>
          <w:jc w:val="center"/>
        </w:trPr>
        <w:tc>
          <w:tcPr>
            <w:tcW w:w="993" w:type="dxa"/>
          </w:tcPr>
          <w:p w14:paraId="19178AE3" w14:textId="77777777" w:rsidR="00E10684" w:rsidRDefault="00E10684" w:rsidP="00B151E2">
            <w:pPr>
              <w:jc w:val="center"/>
            </w:pPr>
            <w:r>
              <w:rPr>
                <w:rFonts w:hint="eastAsia"/>
              </w:rPr>
              <w:t>P5</w:t>
            </w:r>
          </w:p>
        </w:tc>
        <w:tc>
          <w:tcPr>
            <w:tcW w:w="1275" w:type="dxa"/>
          </w:tcPr>
          <w:p w14:paraId="3737E435" w14:textId="77777777" w:rsidR="00E10684" w:rsidRDefault="00E10684" w:rsidP="00B151E2">
            <w:pPr>
              <w:jc w:val="center"/>
            </w:pPr>
            <w:r>
              <w:rPr>
                <w:rFonts w:hint="eastAsia"/>
              </w:rPr>
              <w:t>Jensen</w:t>
            </w:r>
          </w:p>
        </w:tc>
        <w:tc>
          <w:tcPr>
            <w:tcW w:w="1701" w:type="dxa"/>
          </w:tcPr>
          <w:p w14:paraId="763A9281" w14:textId="6B64D30D" w:rsidR="00E10684" w:rsidRPr="00E10684" w:rsidRDefault="00E10684" w:rsidP="00B151E2">
            <w:pPr>
              <w:jc w:val="center"/>
              <w:rPr>
                <w:rFonts w:eastAsiaTheme="minorEastAsia"/>
                <w:lang w:eastAsia="zh-CN"/>
              </w:rPr>
            </w:pPr>
            <w:r>
              <w:rPr>
                <w:rFonts w:eastAsiaTheme="minorEastAsia" w:hint="eastAsia"/>
                <w:lang w:eastAsia="zh-CN"/>
              </w:rPr>
              <w:t>Unstructured</w:t>
            </w:r>
          </w:p>
        </w:tc>
        <w:tc>
          <w:tcPr>
            <w:tcW w:w="1843" w:type="dxa"/>
          </w:tcPr>
          <w:p w14:paraId="4013431E" w14:textId="77777777" w:rsidR="00E10684" w:rsidRDefault="00E10684" w:rsidP="00B151E2">
            <w:pPr>
              <w:jc w:val="center"/>
            </w:pPr>
            <w:r>
              <w:rPr>
                <w:rFonts w:hint="eastAsia"/>
              </w:rPr>
              <w:t>LAVA</w:t>
            </w:r>
          </w:p>
        </w:tc>
        <w:tc>
          <w:tcPr>
            <w:tcW w:w="1276" w:type="dxa"/>
          </w:tcPr>
          <w:p w14:paraId="3E02B13D" w14:textId="77777777" w:rsidR="00E10684" w:rsidRDefault="00E10684" w:rsidP="00B151E2">
            <w:pPr>
              <w:jc w:val="center"/>
            </w:pPr>
            <w:r>
              <w:rPr>
                <w:rFonts w:hint="eastAsia"/>
              </w:rPr>
              <w:t>Euler</w:t>
            </w:r>
          </w:p>
        </w:tc>
        <w:tc>
          <w:tcPr>
            <w:tcW w:w="1984" w:type="dxa"/>
          </w:tcPr>
          <w:p w14:paraId="085634C0" w14:textId="77777777" w:rsidR="00E10684" w:rsidRDefault="00E10684" w:rsidP="00B151E2">
            <w:pPr>
              <w:jc w:val="center"/>
            </w:pPr>
            <w:r>
              <w:rPr>
                <w:rFonts w:hint="eastAsia"/>
              </w:rPr>
              <w:t>3953277</w:t>
            </w:r>
          </w:p>
        </w:tc>
      </w:tr>
    </w:tbl>
    <w:p w14:paraId="19A64812" w14:textId="77777777" w:rsidR="00AF0493" w:rsidRDefault="00AF0493" w:rsidP="00AF0493">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4872"/>
      </w:tblGrid>
      <w:tr w:rsidR="00AF0493" w14:paraId="0DD6EFE1" w14:textId="77777777" w:rsidTr="00E10684">
        <w:tc>
          <w:tcPr>
            <w:tcW w:w="4872" w:type="dxa"/>
            <w:vAlign w:val="center"/>
          </w:tcPr>
          <w:p w14:paraId="102BBCDE" w14:textId="21612731" w:rsidR="00AF0493" w:rsidRDefault="00451169" w:rsidP="00AF0493">
            <w:pPr>
              <w:pStyle w:val="a3"/>
              <w:ind w:left="0"/>
              <w:jc w:val="center"/>
              <w:rPr>
                <w:rFonts w:eastAsiaTheme="minorEastAsia"/>
                <w:lang w:eastAsia="zh-CN"/>
              </w:rPr>
            </w:pPr>
            <w:r>
              <w:rPr>
                <w:noProof/>
              </w:rPr>
              <w:drawing>
                <wp:inline distT="0" distB="0" distL="0" distR="0" wp14:anchorId="272959CB" wp14:editId="547199B0">
                  <wp:extent cx="2373548" cy="1440000"/>
                  <wp:effectExtent l="0" t="0" r="8255" b="8255"/>
                  <wp:docPr id="31006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8904" name=""/>
                          <pic:cNvPicPr/>
                        </pic:nvPicPr>
                        <pic:blipFill>
                          <a:blip r:embed="rId15"/>
                          <a:stretch>
                            <a:fillRect/>
                          </a:stretch>
                        </pic:blipFill>
                        <pic:spPr>
                          <a:xfrm>
                            <a:off x="0" y="0"/>
                            <a:ext cx="2373548" cy="1440000"/>
                          </a:xfrm>
                          <a:prstGeom prst="rect">
                            <a:avLst/>
                          </a:prstGeom>
                        </pic:spPr>
                      </pic:pic>
                    </a:graphicData>
                  </a:graphic>
                </wp:inline>
              </w:drawing>
            </w:r>
          </w:p>
        </w:tc>
        <w:tc>
          <w:tcPr>
            <w:tcW w:w="4872" w:type="dxa"/>
            <w:vAlign w:val="center"/>
          </w:tcPr>
          <w:p w14:paraId="78F944F2" w14:textId="7C0457BE" w:rsidR="00AF0493" w:rsidRDefault="00451169" w:rsidP="00AF0493">
            <w:pPr>
              <w:pStyle w:val="a3"/>
              <w:ind w:left="0"/>
              <w:jc w:val="center"/>
              <w:rPr>
                <w:rFonts w:eastAsiaTheme="minorEastAsia"/>
                <w:lang w:eastAsia="zh-CN"/>
              </w:rPr>
            </w:pPr>
            <w:r>
              <w:rPr>
                <w:noProof/>
              </w:rPr>
              <w:drawing>
                <wp:inline distT="0" distB="0" distL="0" distR="0" wp14:anchorId="4DA719EB" wp14:editId="6CAC64A9">
                  <wp:extent cx="2425806" cy="1440000"/>
                  <wp:effectExtent l="0" t="0" r="0" b="8255"/>
                  <wp:docPr id="91809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9318" name=""/>
                          <pic:cNvPicPr/>
                        </pic:nvPicPr>
                        <pic:blipFill>
                          <a:blip r:embed="rId16"/>
                          <a:stretch>
                            <a:fillRect/>
                          </a:stretch>
                        </pic:blipFill>
                        <pic:spPr>
                          <a:xfrm>
                            <a:off x="0" y="0"/>
                            <a:ext cx="2425806" cy="1440000"/>
                          </a:xfrm>
                          <a:prstGeom prst="rect">
                            <a:avLst/>
                          </a:prstGeom>
                        </pic:spPr>
                      </pic:pic>
                    </a:graphicData>
                  </a:graphic>
                </wp:inline>
              </w:drawing>
            </w:r>
          </w:p>
        </w:tc>
      </w:tr>
      <w:tr w:rsidR="00AF0493" w14:paraId="796D77C5" w14:textId="77777777" w:rsidTr="00E10684">
        <w:tc>
          <w:tcPr>
            <w:tcW w:w="4872" w:type="dxa"/>
            <w:vAlign w:val="center"/>
          </w:tcPr>
          <w:p w14:paraId="09BD36E0" w14:textId="1C52E1D5" w:rsidR="00AF0493" w:rsidRDefault="00AF0493" w:rsidP="00AF0493">
            <w:pPr>
              <w:pStyle w:val="a3"/>
              <w:ind w:left="0"/>
              <w:jc w:val="center"/>
              <w:rPr>
                <w:rFonts w:eastAsiaTheme="minorEastAsia"/>
                <w:lang w:eastAsia="zh-CN"/>
              </w:rPr>
            </w:pPr>
            <w:r>
              <w:rPr>
                <w:rFonts w:eastAsiaTheme="minorEastAsia" w:hint="eastAsia"/>
                <w:lang w:eastAsia="zh-CN"/>
              </w:rPr>
              <w:t>(a) R/L = 0.85</w:t>
            </w:r>
          </w:p>
        </w:tc>
        <w:tc>
          <w:tcPr>
            <w:tcW w:w="4872" w:type="dxa"/>
            <w:vAlign w:val="center"/>
          </w:tcPr>
          <w:p w14:paraId="3AEEE254" w14:textId="78F7A1CD" w:rsidR="00AF0493" w:rsidRDefault="00AF0493" w:rsidP="00AF0493">
            <w:pPr>
              <w:pStyle w:val="a3"/>
              <w:ind w:left="0"/>
              <w:jc w:val="center"/>
              <w:rPr>
                <w:rFonts w:eastAsiaTheme="minorEastAsia"/>
                <w:lang w:eastAsia="zh-CN"/>
              </w:rPr>
            </w:pPr>
            <w:r>
              <w:rPr>
                <w:rFonts w:eastAsiaTheme="minorEastAsia" w:hint="eastAsia"/>
                <w:lang w:eastAsia="zh-CN"/>
              </w:rPr>
              <w:t>(b) R/L = 2.55</w:t>
            </w:r>
          </w:p>
        </w:tc>
      </w:tr>
    </w:tbl>
    <w:p w14:paraId="3ED56B1F" w14:textId="42004EFA" w:rsidR="00451169" w:rsidRDefault="00F55BD6" w:rsidP="00FD7B8C">
      <w:pPr>
        <w:pStyle w:val="af1"/>
        <w:rPr>
          <w:rFonts w:eastAsiaTheme="minorEastAsia"/>
          <w:lang w:eastAsia="zh-CN"/>
        </w:rPr>
      </w:pPr>
      <w:bookmarkStart w:id="7" w:name="_Ref230082580"/>
      <w:r w:rsidRPr="00F55BD6">
        <w:t xml:space="preserve">Figure </w:t>
      </w:r>
      <w:fldSimple w:instr=" SEQ Figure \* ARABIC ">
        <w:r w:rsidR="00B252A2">
          <w:rPr>
            <w:noProof/>
          </w:rPr>
          <w:t>3</w:t>
        </w:r>
      </w:fldSimple>
      <w:bookmarkEnd w:id="7"/>
      <w:r w:rsidRPr="00F55BD6">
        <w:rPr>
          <w:lang w:eastAsia="zh-CN"/>
        </w:rPr>
        <w:t xml:space="preserve"> </w:t>
      </w:r>
      <w:r>
        <w:rPr>
          <w:rFonts w:eastAsiaTheme="minorEastAsia" w:hint="eastAsia"/>
          <w:lang w:eastAsia="zh-CN"/>
        </w:rPr>
        <w:t xml:space="preserve">- </w:t>
      </w:r>
      <w:r w:rsidRPr="00F55BD6">
        <w:rPr>
          <w:lang w:eastAsia="zh-CN"/>
        </w:rPr>
        <w:t>Comparison of near-field waveforms of JWB</w:t>
      </w:r>
    </w:p>
    <w:p w14:paraId="6374C376" w14:textId="77777777" w:rsidR="00021C28" w:rsidRPr="00021C28" w:rsidRDefault="00021C28" w:rsidP="00021C28">
      <w:pPr>
        <w:pStyle w:val="a3"/>
        <w:spacing w:line="120" w:lineRule="auto"/>
        <w:ind w:left="113"/>
        <w:rPr>
          <w:rFonts w:eastAsiaTheme="minorEastAsia"/>
          <w:lang w:eastAsia="zh-CN"/>
        </w:rPr>
      </w:pPr>
    </w:p>
    <w:p w14:paraId="54B996FA" w14:textId="451072B2" w:rsidR="00FA6139" w:rsidRPr="004C160D" w:rsidRDefault="00FA6139">
      <w:pPr>
        <w:pStyle w:val="2"/>
        <w:numPr>
          <w:ilvl w:val="1"/>
          <w:numId w:val="3"/>
        </w:numPr>
        <w:tabs>
          <w:tab w:val="left" w:pos="563"/>
        </w:tabs>
        <w:rPr>
          <w:rFonts w:ascii="Helvetica" w:hAnsi="Helvetica"/>
        </w:rPr>
      </w:pPr>
      <w:r>
        <w:rPr>
          <w:rFonts w:ascii="Helvetica" w:eastAsiaTheme="minorEastAsia" w:hAnsi="Helvetica" w:hint="eastAsia"/>
          <w:color w:val="1E4775"/>
          <w:lang w:eastAsia="zh-CN"/>
        </w:rPr>
        <w:t>Sonic Boom Prediction</w:t>
      </w:r>
    </w:p>
    <w:p w14:paraId="7925A318" w14:textId="463858FC" w:rsidR="00AA453E" w:rsidRPr="000622AD" w:rsidRDefault="000622AD" w:rsidP="00021C28">
      <w:pPr>
        <w:pStyle w:val="a3"/>
        <w:rPr>
          <w:rFonts w:eastAsiaTheme="minorEastAsia"/>
          <w:lang w:eastAsia="zh-CN"/>
        </w:rPr>
      </w:pPr>
      <w:r w:rsidRPr="000622AD">
        <w:rPr>
          <w:rFonts w:eastAsiaTheme="minorEastAsia"/>
          <w:lang w:eastAsia="zh-CN"/>
        </w:rPr>
        <w:lastRenderedPageBreak/>
        <w:t>The sonic boom calculation methods applied in this study are divided into two types. The low-</w:t>
      </w:r>
      <w:r>
        <w:rPr>
          <w:rFonts w:eastAsiaTheme="minorEastAsia" w:hint="eastAsia"/>
          <w:lang w:eastAsia="zh-CN"/>
        </w:rPr>
        <w:t>fidelity</w:t>
      </w:r>
      <w:r w:rsidRPr="000622AD">
        <w:rPr>
          <w:rFonts w:eastAsiaTheme="minorEastAsia"/>
          <w:lang w:eastAsia="zh-CN"/>
        </w:rPr>
        <w:t xml:space="preserve"> modified Whitham linear theory is utilized for rapid low-boom design. The far-field propagation method based on the Augmented Burgers equation is integrated with the near-field</w:t>
      </w:r>
      <w:r>
        <w:rPr>
          <w:rFonts w:eastAsiaTheme="minorEastAsia" w:hint="eastAsia"/>
          <w:lang w:eastAsia="zh-CN"/>
        </w:rPr>
        <w:t xml:space="preserve"> overpressure waveform</w:t>
      </w:r>
      <w:r w:rsidRPr="000622AD">
        <w:rPr>
          <w:rFonts w:eastAsiaTheme="minorEastAsia"/>
          <w:lang w:eastAsia="zh-CN"/>
        </w:rPr>
        <w:t xml:space="preserve"> </w:t>
      </w:r>
      <w:r>
        <w:rPr>
          <w:rFonts w:eastAsiaTheme="minorEastAsia" w:hint="eastAsia"/>
          <w:lang w:eastAsia="zh-CN"/>
        </w:rPr>
        <w:t xml:space="preserve">calculated by </w:t>
      </w:r>
      <w:r w:rsidRPr="000622AD">
        <w:rPr>
          <w:rFonts w:eastAsiaTheme="minorEastAsia"/>
          <w:lang w:eastAsia="zh-CN"/>
        </w:rPr>
        <w:t>CFD, allowing high-fidelity sonic boom analysis covering both near and far fields.</w:t>
      </w:r>
    </w:p>
    <w:p w14:paraId="0E13B3B4" w14:textId="33B3EA29" w:rsidR="007A6643" w:rsidRPr="004C160D" w:rsidRDefault="007A6643" w:rsidP="007A6643">
      <w:pPr>
        <w:pStyle w:val="a5"/>
        <w:numPr>
          <w:ilvl w:val="2"/>
          <w:numId w:val="3"/>
        </w:numPr>
        <w:tabs>
          <w:tab w:val="left" w:pos="763"/>
        </w:tabs>
        <w:spacing w:before="92"/>
        <w:ind w:hanging="647"/>
        <w:rPr>
          <w:rFonts w:ascii="Helvetica" w:hAnsi="Helvetica"/>
          <w:i/>
          <w:sz w:val="24"/>
        </w:rPr>
      </w:pPr>
      <w:r>
        <w:rPr>
          <w:rFonts w:ascii="Helvetica" w:eastAsiaTheme="minorEastAsia" w:hAnsi="Helvetica" w:hint="eastAsia"/>
          <w:i/>
          <w:color w:val="1E4775"/>
          <w:sz w:val="24"/>
          <w:lang w:eastAsia="zh-CN"/>
        </w:rPr>
        <w:t>Rapid Sonic Boom Prediction</w:t>
      </w:r>
    </w:p>
    <w:p w14:paraId="2D4DCF59" w14:textId="059DC0CD" w:rsidR="000622AD" w:rsidRPr="000622AD" w:rsidRDefault="000622AD" w:rsidP="004C160D">
      <w:pPr>
        <w:pStyle w:val="a3"/>
        <w:rPr>
          <w:rFonts w:eastAsiaTheme="minorEastAsia"/>
          <w:lang w:eastAsia="zh-CN"/>
        </w:rPr>
      </w:pPr>
      <w:r w:rsidRPr="000622AD">
        <w:rPr>
          <w:rFonts w:eastAsiaTheme="minorEastAsia"/>
          <w:lang w:eastAsia="zh-CN"/>
        </w:rPr>
        <w:t xml:space="preserve">The JWB model is adopted to validate the rapid sonic boom prediction method derived from modified Whitham linear theory. The corresponding F-function is calculated from equivalent-area distribution to acquire near-field sonic boom characteristics, while lift distribution is solved using the high-order panel method. Comparisons between predicted signatures and CFD outcomes are presented in </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_Ref230082602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252A2">
        <w:t xml:space="preserve">Figure </w:t>
      </w:r>
      <w:r w:rsidR="00B252A2">
        <w:rPr>
          <w:noProof/>
        </w:rPr>
        <w:t>4</w:t>
      </w:r>
      <w:r>
        <w:rPr>
          <w:rFonts w:eastAsiaTheme="minorEastAsia"/>
          <w:lang w:eastAsia="zh-CN"/>
        </w:rPr>
        <w:fldChar w:fldCharType="end"/>
      </w:r>
      <w:r w:rsidRPr="000622AD">
        <w:rPr>
          <w:rFonts w:eastAsiaTheme="minorEastAsia"/>
          <w:lang w:eastAsia="zh-CN"/>
        </w:rPr>
        <w:t>. Results from the rapid method follow basically identical variation trends with high-fidelity calculations, and the attained accuracy satisfies design demands focused on forebody low-boom optimization.</w:t>
      </w:r>
    </w:p>
    <w:p w14:paraId="74078A12" w14:textId="77777777" w:rsidR="00BE7B7A" w:rsidRPr="00BE7B7A" w:rsidRDefault="00BE7B7A" w:rsidP="00BE7B7A">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4872"/>
      </w:tblGrid>
      <w:tr w:rsidR="00AF0493" w14:paraId="5AE0FF60" w14:textId="77777777" w:rsidTr="00FA6FCB">
        <w:tc>
          <w:tcPr>
            <w:tcW w:w="4872" w:type="dxa"/>
          </w:tcPr>
          <w:p w14:paraId="032925CC" w14:textId="15124790" w:rsidR="00AF0493" w:rsidRDefault="00FA6FCB" w:rsidP="00FA6FCB">
            <w:pPr>
              <w:pStyle w:val="a3"/>
              <w:ind w:left="0"/>
              <w:jc w:val="center"/>
              <w:rPr>
                <w:rFonts w:eastAsiaTheme="minorEastAsia"/>
                <w:lang w:eastAsia="zh-CN"/>
              </w:rPr>
            </w:pPr>
            <w:r>
              <w:rPr>
                <w:noProof/>
              </w:rPr>
              <w:drawing>
                <wp:inline distT="0" distB="0" distL="0" distR="0" wp14:anchorId="79502704" wp14:editId="6D18F4CF">
                  <wp:extent cx="2727635" cy="1620000"/>
                  <wp:effectExtent l="0" t="0" r="0" b="0"/>
                  <wp:docPr id="467694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4086" name=""/>
                          <pic:cNvPicPr/>
                        </pic:nvPicPr>
                        <pic:blipFill>
                          <a:blip r:embed="rId17"/>
                          <a:stretch>
                            <a:fillRect/>
                          </a:stretch>
                        </pic:blipFill>
                        <pic:spPr>
                          <a:xfrm>
                            <a:off x="0" y="0"/>
                            <a:ext cx="2727635" cy="1620000"/>
                          </a:xfrm>
                          <a:prstGeom prst="rect">
                            <a:avLst/>
                          </a:prstGeom>
                        </pic:spPr>
                      </pic:pic>
                    </a:graphicData>
                  </a:graphic>
                </wp:inline>
              </w:drawing>
            </w:r>
          </w:p>
        </w:tc>
        <w:tc>
          <w:tcPr>
            <w:tcW w:w="4872" w:type="dxa"/>
          </w:tcPr>
          <w:p w14:paraId="5C9BAA4C" w14:textId="7085308F" w:rsidR="00AF0493" w:rsidRDefault="00FA6FCB" w:rsidP="004C160D">
            <w:pPr>
              <w:pStyle w:val="a3"/>
              <w:ind w:left="0"/>
              <w:rPr>
                <w:rFonts w:eastAsiaTheme="minorEastAsia"/>
                <w:lang w:eastAsia="zh-CN"/>
              </w:rPr>
            </w:pPr>
            <w:r>
              <w:rPr>
                <w:noProof/>
              </w:rPr>
              <w:drawing>
                <wp:inline distT="0" distB="0" distL="0" distR="0" wp14:anchorId="40A4D4C9" wp14:editId="0800F50A">
                  <wp:extent cx="2718361" cy="1620000"/>
                  <wp:effectExtent l="0" t="0" r="6350" b="0"/>
                  <wp:docPr id="87134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40995" name=""/>
                          <pic:cNvPicPr/>
                        </pic:nvPicPr>
                        <pic:blipFill>
                          <a:blip r:embed="rId18"/>
                          <a:stretch>
                            <a:fillRect/>
                          </a:stretch>
                        </pic:blipFill>
                        <pic:spPr>
                          <a:xfrm>
                            <a:off x="0" y="0"/>
                            <a:ext cx="2718361" cy="1620000"/>
                          </a:xfrm>
                          <a:prstGeom prst="rect">
                            <a:avLst/>
                          </a:prstGeom>
                        </pic:spPr>
                      </pic:pic>
                    </a:graphicData>
                  </a:graphic>
                </wp:inline>
              </w:drawing>
            </w:r>
          </w:p>
        </w:tc>
      </w:tr>
      <w:tr w:rsidR="00AF0493" w14:paraId="0F11BD15" w14:textId="77777777" w:rsidTr="00FA6FCB">
        <w:tc>
          <w:tcPr>
            <w:tcW w:w="4872" w:type="dxa"/>
          </w:tcPr>
          <w:p w14:paraId="04B1E796" w14:textId="71F12012" w:rsidR="00AF0493" w:rsidRDefault="00AF0493" w:rsidP="00BE7B7A">
            <w:pPr>
              <w:pStyle w:val="a3"/>
              <w:ind w:left="0"/>
              <w:jc w:val="center"/>
              <w:rPr>
                <w:rFonts w:eastAsiaTheme="minorEastAsia"/>
                <w:lang w:eastAsia="zh-CN"/>
              </w:rPr>
            </w:pPr>
            <w:r>
              <w:rPr>
                <w:rFonts w:eastAsiaTheme="minorEastAsia" w:hint="eastAsia"/>
                <w:lang w:eastAsia="zh-CN"/>
              </w:rPr>
              <w:t>(a) R/L = 0.85</w:t>
            </w:r>
          </w:p>
        </w:tc>
        <w:tc>
          <w:tcPr>
            <w:tcW w:w="4872" w:type="dxa"/>
          </w:tcPr>
          <w:p w14:paraId="380E1393" w14:textId="50E0B7F9" w:rsidR="00AF0493" w:rsidRDefault="00AF0493" w:rsidP="00BE7B7A">
            <w:pPr>
              <w:pStyle w:val="a3"/>
              <w:ind w:left="0"/>
              <w:jc w:val="center"/>
              <w:rPr>
                <w:rFonts w:eastAsiaTheme="minorEastAsia"/>
                <w:lang w:eastAsia="zh-CN"/>
              </w:rPr>
            </w:pPr>
            <w:r>
              <w:rPr>
                <w:rFonts w:eastAsiaTheme="minorEastAsia" w:hint="eastAsia"/>
                <w:lang w:eastAsia="zh-CN"/>
              </w:rPr>
              <w:t>(b) R/L = 2.55</w:t>
            </w:r>
          </w:p>
        </w:tc>
      </w:tr>
    </w:tbl>
    <w:p w14:paraId="5AD28655" w14:textId="2155C4F7" w:rsidR="004C160D" w:rsidRDefault="00F55BD6" w:rsidP="00FF0EB8">
      <w:pPr>
        <w:pStyle w:val="af1"/>
        <w:rPr>
          <w:rFonts w:eastAsiaTheme="minorEastAsia"/>
          <w:lang w:eastAsia="zh-CN"/>
        </w:rPr>
      </w:pPr>
      <w:bookmarkStart w:id="8" w:name="_Ref230082602"/>
      <w:r>
        <w:t xml:space="preserve">Figure </w:t>
      </w:r>
      <w:fldSimple w:instr=" SEQ Figure \* ARABIC ">
        <w:r w:rsidR="00B252A2">
          <w:rPr>
            <w:noProof/>
          </w:rPr>
          <w:t>4</w:t>
        </w:r>
      </w:fldSimple>
      <w:bookmarkEnd w:id="8"/>
      <w:r>
        <w:rPr>
          <w:rFonts w:hint="eastAsia"/>
          <w:lang w:eastAsia="zh-CN"/>
        </w:rPr>
        <w:t xml:space="preserve"> - </w:t>
      </w:r>
      <w:r w:rsidRPr="00BE7B7A">
        <w:rPr>
          <w:lang w:eastAsia="zh-CN"/>
        </w:rPr>
        <w:t>Comparison between results of rapid sonic boom prediction method and CFD</w:t>
      </w:r>
    </w:p>
    <w:p w14:paraId="0C4F4B94" w14:textId="77777777" w:rsidR="003C0EAD" w:rsidRPr="003C0EAD" w:rsidRDefault="003C0EAD" w:rsidP="00AA453E">
      <w:pPr>
        <w:pStyle w:val="a3"/>
        <w:spacing w:line="120" w:lineRule="auto"/>
        <w:ind w:left="113"/>
        <w:jc w:val="center"/>
        <w:rPr>
          <w:rFonts w:eastAsiaTheme="minorEastAsia"/>
          <w:lang w:eastAsia="zh-CN"/>
        </w:rPr>
      </w:pPr>
    </w:p>
    <w:p w14:paraId="7F8396D6" w14:textId="066EAEE9" w:rsidR="007A6643" w:rsidRPr="007A6643" w:rsidRDefault="007A6643" w:rsidP="007A6643">
      <w:pPr>
        <w:pStyle w:val="a5"/>
        <w:numPr>
          <w:ilvl w:val="2"/>
          <w:numId w:val="3"/>
        </w:numPr>
        <w:tabs>
          <w:tab w:val="left" w:pos="763"/>
        </w:tabs>
        <w:spacing w:before="92"/>
        <w:ind w:hanging="647"/>
        <w:rPr>
          <w:rFonts w:ascii="Helvetica" w:hAnsi="Helvetica"/>
          <w:i/>
          <w:sz w:val="24"/>
        </w:rPr>
      </w:pPr>
      <w:r>
        <w:rPr>
          <w:rFonts w:ascii="Helvetica" w:eastAsiaTheme="minorEastAsia" w:hAnsi="Helvetica" w:hint="eastAsia"/>
          <w:i/>
          <w:color w:val="1E4775"/>
          <w:sz w:val="24"/>
          <w:lang w:eastAsia="zh-CN"/>
        </w:rPr>
        <w:t>Far-Field Sonic Boom Propagation</w:t>
      </w:r>
    </w:p>
    <w:p w14:paraId="6A5CF647" w14:textId="18541FFC" w:rsidR="000622AD" w:rsidRDefault="000622AD" w:rsidP="000B325A">
      <w:pPr>
        <w:pStyle w:val="a3"/>
        <w:rPr>
          <w:rFonts w:eastAsiaTheme="minorEastAsia"/>
          <w:lang w:eastAsia="zh-CN"/>
        </w:rPr>
      </w:pPr>
      <w:r w:rsidRPr="000622AD">
        <w:rPr>
          <w:rFonts w:eastAsiaTheme="minorEastAsia"/>
          <w:lang w:eastAsia="zh-CN"/>
        </w:rPr>
        <w:t xml:space="preserve">The far-field sonic boom propagation method based on the augmented Burgers equation is employed in this </w:t>
      </w:r>
      <w:r>
        <w:rPr>
          <w:rFonts w:eastAsiaTheme="minorEastAsia" w:hint="eastAsia"/>
          <w:lang w:eastAsia="zh-CN"/>
        </w:rPr>
        <w:t>paper</w:t>
      </w:r>
      <w:r w:rsidRPr="000622AD">
        <w:rPr>
          <w:rFonts w:eastAsiaTheme="minorEastAsia"/>
          <w:lang w:eastAsia="zh-CN"/>
        </w:rPr>
        <w:t>. Fluid governing equations are converted into acoustic formulations via equation transformation. With third-order infinitesimal terms neglected and geometric acoustic diffusion together with atmospheric influences taken into consideration, a one-dimensional propagation equation is derived, as expressed below.</w:t>
      </w:r>
    </w:p>
    <w:p w14:paraId="7F0B2B70" w14:textId="77777777" w:rsidR="000B325A" w:rsidRDefault="000B325A" w:rsidP="000B325A">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5"/>
        <w:gridCol w:w="509"/>
      </w:tblGrid>
      <w:tr w:rsidR="000B325A" w14:paraId="4C1666A4" w14:textId="77777777" w:rsidTr="00117156">
        <w:trPr>
          <w:trHeight w:val="1020"/>
        </w:trPr>
        <w:tc>
          <w:tcPr>
            <w:tcW w:w="9235" w:type="dxa"/>
            <w:vAlign w:val="center"/>
          </w:tcPr>
          <w:p w14:paraId="6EE56682" w14:textId="3EB07661" w:rsidR="000B325A" w:rsidRDefault="000B325A" w:rsidP="000B325A">
            <w:pPr>
              <w:pStyle w:val="a3"/>
              <w:ind w:left="0"/>
              <w:jc w:val="center"/>
              <w:rPr>
                <w:rFonts w:eastAsiaTheme="minorEastAsia"/>
                <w:lang w:eastAsia="zh-CN"/>
              </w:rPr>
            </w:pPr>
            <w:r w:rsidRPr="007C1C9B">
              <w:rPr>
                <w:position w:val="-54"/>
              </w:rPr>
              <w:object w:dxaOrig="6039" w:dyaOrig="960" w14:anchorId="693559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9pt;height:48.6pt" o:ole="">
                  <v:imagedata r:id="rId19" o:title=""/>
                </v:shape>
                <o:OLEObject Type="Embed" ProgID="Equation.DSMT4" ShapeID="_x0000_i1025" DrawAspect="Content" ObjectID="_1841558736" r:id="rId20"/>
              </w:object>
            </w:r>
          </w:p>
        </w:tc>
        <w:tc>
          <w:tcPr>
            <w:tcW w:w="509" w:type="dxa"/>
            <w:vAlign w:val="center"/>
          </w:tcPr>
          <w:p w14:paraId="719A6B61" w14:textId="7A9DABB1" w:rsidR="000B325A" w:rsidRPr="000B325A" w:rsidRDefault="000B325A" w:rsidP="00117156">
            <w:pPr>
              <w:pStyle w:val="a3"/>
              <w:ind w:left="0"/>
              <w:jc w:val="right"/>
              <w:rPr>
                <w:rFonts w:ascii="Times New Roman" w:eastAsiaTheme="minorEastAsia" w:hAnsi="Times New Roman" w:cs="Times New Roman"/>
                <w:sz w:val="24"/>
                <w:szCs w:val="24"/>
                <w:lang w:eastAsia="zh-CN"/>
              </w:rPr>
            </w:pPr>
            <w:r w:rsidRPr="000B325A">
              <w:rPr>
                <w:rFonts w:ascii="Times New Roman" w:eastAsiaTheme="minorEastAsia" w:hAnsi="Times New Roman" w:cs="Times New Roman"/>
                <w:sz w:val="24"/>
                <w:szCs w:val="24"/>
                <w:lang w:eastAsia="zh-CN"/>
              </w:rPr>
              <w:t>(1)</w:t>
            </w:r>
          </w:p>
        </w:tc>
      </w:tr>
    </w:tbl>
    <w:p w14:paraId="7E1AF472" w14:textId="01E114AA" w:rsidR="000622AD" w:rsidRPr="000622AD" w:rsidRDefault="000622AD" w:rsidP="000622AD">
      <w:pPr>
        <w:pStyle w:val="a3"/>
        <w:rPr>
          <w:rFonts w:eastAsiaTheme="minorEastAsia"/>
          <w:lang w:eastAsia="zh-CN"/>
        </w:rPr>
      </w:pPr>
      <w:r w:rsidRPr="000622AD">
        <w:rPr>
          <w:rFonts w:eastAsiaTheme="minorEastAsia"/>
          <w:lang w:eastAsia="zh-CN"/>
        </w:rPr>
        <w:t xml:space="preserve">where </w:t>
      </w:r>
      <m:oMath>
        <m:sSup>
          <m:sSupPr>
            <m:ctrlPr>
              <w:rPr>
                <w:rFonts w:ascii="Cambria Math" w:eastAsiaTheme="minorEastAsia" w:hAnsi="Cambria Math"/>
                <w:i/>
                <w:lang w:eastAsia="zh-CN"/>
              </w:rPr>
            </m:ctrlPr>
          </m:sSupPr>
          <m:e>
            <m:r>
              <w:rPr>
                <w:rFonts w:ascii="Cambria Math" w:eastAsiaTheme="minorEastAsia" w:hAnsi="Cambria Math"/>
                <w:lang w:eastAsia="zh-CN"/>
              </w:rPr>
              <m:t>p</m:t>
            </m:r>
          </m:e>
          <m:sup>
            <m:r>
              <w:rPr>
                <w:rFonts w:ascii="Cambria Math" w:eastAsiaTheme="minorEastAsia" w:hAnsi="Cambria Math"/>
                <w:lang w:eastAsia="zh-CN"/>
              </w:rPr>
              <m:t>'</m:t>
            </m:r>
          </m:sup>
        </m:sSup>
      </m:oMath>
      <w:r w:rsidRPr="000622AD">
        <w:rPr>
          <w:rFonts w:eastAsiaTheme="minorEastAsia"/>
          <w:lang w:eastAsia="zh-CN"/>
        </w:rPr>
        <w:t xml:space="preserve"> stands for sound pressure and</w:t>
      </w:r>
      <w:r>
        <w:rPr>
          <w:rFonts w:eastAsiaTheme="minorEastAsia" w:hint="eastAsia"/>
          <w:lang w:eastAsia="zh-CN"/>
        </w:rPr>
        <w:t xml:space="preserve"> </w:t>
      </w:r>
      <m:oMath>
        <m:r>
          <w:rPr>
            <w:rFonts w:ascii="Cambria Math" w:eastAsiaTheme="minorEastAsia" w:hAnsi="Cambria Math"/>
            <w:lang w:eastAsia="zh-CN"/>
          </w:rPr>
          <m:t>s</m:t>
        </m:r>
      </m:oMath>
      <w:r w:rsidRPr="000622AD">
        <w:rPr>
          <w:rFonts w:eastAsiaTheme="minorEastAsia"/>
          <w:lang w:eastAsia="zh-CN"/>
        </w:rPr>
        <w:t xml:space="preserve"> refers to acoustic ray coordinate. The term</w:t>
      </w:r>
      <w:r w:rsidRPr="003C0EAD">
        <w:rPr>
          <w:rFonts w:eastAsiaTheme="minorEastAsia"/>
          <w:lang w:eastAsia="zh-CN"/>
        </w:rPr>
        <w:t xml:space="preserve"> </w:t>
      </w:r>
      <m:oMath>
        <m:sSup>
          <m:sSupPr>
            <m:ctrlPr>
              <w:rPr>
                <w:rFonts w:ascii="Cambria Math" w:eastAsiaTheme="minorEastAsia" w:hAnsi="Cambria Math"/>
                <w:i/>
                <w:lang w:eastAsia="zh-CN"/>
              </w:rPr>
            </m:ctrlPr>
          </m:sSupPr>
          <m:e>
            <m:r>
              <w:rPr>
                <w:rFonts w:ascii="Cambria Math" w:eastAsiaTheme="minorEastAsia" w:hAnsi="Cambria Math"/>
                <w:lang w:eastAsia="zh-CN"/>
              </w:rPr>
              <m:t>t</m:t>
            </m:r>
          </m:e>
          <m:sup>
            <m:r>
              <w:rPr>
                <w:rFonts w:ascii="Cambria Math" w:eastAsiaTheme="minorEastAsia" w:hAnsi="Cambria Math"/>
                <w:lang w:eastAsia="zh-CN"/>
              </w:rPr>
              <m:t>'</m:t>
            </m:r>
          </m:sup>
        </m:sSup>
        <m:r>
          <w:rPr>
            <w:rFonts w:ascii="Cambria Math" w:eastAsiaTheme="minorEastAsia" w:hAnsi="Cambria Math"/>
            <w:lang w:eastAsia="zh-CN"/>
          </w:rPr>
          <m:t>=t-</m:t>
        </m:r>
        <m:nary>
          <m:naryPr>
            <m:subHide m:val="1"/>
            <m:supHide m:val="1"/>
            <m:ctrlPr>
              <w:rPr>
                <w:rFonts w:ascii="Cambria Math" w:eastAsiaTheme="minorEastAsia" w:hAnsi="Cambria Math"/>
                <w:lang w:eastAsia="zh-CN"/>
              </w:rPr>
            </m:ctrlPr>
          </m:naryPr>
          <m:sub>
            <m:ctrlPr>
              <w:rPr>
                <w:rFonts w:ascii="Cambria Math" w:eastAsiaTheme="minorEastAsia" w:hAnsi="Cambria Math"/>
                <w:i/>
                <w:lang w:eastAsia="zh-CN"/>
              </w:rPr>
            </m:ctrlPr>
          </m:sub>
          <m:sup>
            <m:ctrlPr>
              <w:rPr>
                <w:rFonts w:ascii="Cambria Math" w:eastAsiaTheme="minorEastAsia" w:hAnsi="Cambria Math"/>
                <w:i/>
                <w:lang w:eastAsia="zh-CN"/>
              </w:rPr>
            </m:ctrlPr>
          </m:sup>
          <m:e>
            <m:r>
              <w:rPr>
                <w:rFonts w:ascii="Cambria Math" w:eastAsiaTheme="minorEastAsia" w:hAnsi="Cambria Math"/>
                <w:lang w:eastAsia="zh-CN"/>
              </w:rPr>
              <m:t>ds</m:t>
            </m:r>
            <m:r>
              <m:rPr>
                <m:lit/>
              </m:rP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c</m:t>
                </m:r>
              </m:e>
              <m:sub>
                <m:r>
                  <w:rPr>
                    <w:rFonts w:ascii="Cambria Math" w:eastAsiaTheme="minorEastAsia" w:hAnsi="Cambria Math"/>
                    <w:lang w:eastAsia="zh-CN"/>
                  </w:rPr>
                  <m:t>0</m:t>
                </m:r>
              </m:sub>
            </m:sSub>
            <m:ctrlPr>
              <w:rPr>
                <w:rFonts w:ascii="Cambria Math" w:eastAsiaTheme="minorEastAsia" w:hAnsi="Cambria Math"/>
                <w:i/>
                <w:lang w:eastAsia="zh-CN"/>
              </w:rPr>
            </m:ctrlPr>
          </m:e>
        </m:nary>
      </m:oMath>
      <w:r>
        <w:rPr>
          <w:rFonts w:eastAsiaTheme="minorEastAsia" w:hint="eastAsia"/>
          <w:lang w:eastAsia="zh-CN"/>
        </w:rPr>
        <w:t xml:space="preserve"> </w:t>
      </w:r>
      <w:r w:rsidRPr="000622AD">
        <w:rPr>
          <w:rFonts w:eastAsiaTheme="minorEastAsia"/>
          <w:lang w:eastAsia="zh-CN"/>
        </w:rPr>
        <w:t xml:space="preserve">denotes the delay time of sonic boom waveform, with </w:t>
      </w:r>
      <m:oMath>
        <m:sSub>
          <m:sSubPr>
            <m:ctrlPr>
              <w:rPr>
                <w:rFonts w:ascii="Cambria Math" w:eastAsiaTheme="minorEastAsia" w:hAnsi="Cambria Math"/>
                <w:i/>
                <w:lang w:eastAsia="zh-CN"/>
              </w:rPr>
            </m:ctrlPr>
          </m:sSubPr>
          <m:e>
            <m:r>
              <w:rPr>
                <w:rFonts w:ascii="Cambria Math" w:eastAsiaTheme="minorEastAsia" w:hAnsi="Cambria Math"/>
                <w:lang w:eastAsia="zh-CN"/>
              </w:rPr>
              <m:t>c</m:t>
            </m:r>
          </m:e>
          <m:sub>
            <m:r>
              <w:rPr>
                <w:rFonts w:ascii="Cambria Math" w:eastAsiaTheme="minorEastAsia" w:hAnsi="Cambria Math"/>
                <w:lang w:eastAsia="zh-CN"/>
              </w:rPr>
              <m:t>0</m:t>
            </m:r>
          </m:sub>
        </m:sSub>
      </m:oMath>
      <w:r w:rsidRPr="000622AD">
        <w:rPr>
          <w:rFonts w:eastAsiaTheme="minorEastAsia"/>
          <w:lang w:eastAsia="zh-CN"/>
        </w:rPr>
        <w:t xml:space="preserve"> representing ambient speed of sound. Terms on the right side of the equation correspond to diverse atmospheric impacts on sonic boom propagation, covering geometric acoustics, atmospheric stratification, thermoviscous absorption and molecular relaxation. Wave characteristics of sound are neglected in acoustic analysis, and sound propagation is assumed to follow acoustic rays. The equation is therefore solved along sonic boom propagation trajectories. The </w:t>
      </w:r>
      <w:r w:rsidR="00AA453E" w:rsidRPr="000622AD">
        <w:rPr>
          <w:rFonts w:eastAsiaTheme="minorEastAsia"/>
          <w:lang w:eastAsia="zh-CN"/>
        </w:rPr>
        <w:t xml:space="preserve">self-developed </w:t>
      </w:r>
      <w:r w:rsidRPr="000622AD">
        <w:rPr>
          <w:rFonts w:eastAsiaTheme="minorEastAsia"/>
          <w:lang w:eastAsia="zh-CN"/>
        </w:rPr>
        <w:t xml:space="preserve">sonic boom prediction tool </w:t>
      </w:r>
      <w:proofErr w:type="spellStart"/>
      <w:r w:rsidRPr="000622AD">
        <w:rPr>
          <w:rFonts w:eastAsiaTheme="minorEastAsia"/>
          <w:lang w:eastAsia="zh-CN"/>
        </w:rPr>
        <w:t>bBoom</w:t>
      </w:r>
      <w:proofErr w:type="spellEnd"/>
      <w:r w:rsidRPr="00845774">
        <w:rPr>
          <w:rFonts w:eastAsiaTheme="minorEastAsia"/>
          <w:vertAlign w:val="superscript"/>
          <w:lang w:eastAsia="zh-CN"/>
        </w:rPr>
        <w:fldChar w:fldCharType="begin"/>
      </w:r>
      <w:r w:rsidRPr="00845774">
        <w:rPr>
          <w:rFonts w:eastAsiaTheme="minorEastAsia"/>
          <w:vertAlign w:val="superscript"/>
          <w:lang w:eastAsia="zh-CN"/>
        </w:rPr>
        <w:instrText xml:space="preserve"> REF _Ref230198708 \r \h </w:instrText>
      </w:r>
      <w:r>
        <w:rPr>
          <w:rFonts w:eastAsiaTheme="minorEastAsia"/>
          <w:vertAlign w:val="superscript"/>
          <w:lang w:eastAsia="zh-CN"/>
        </w:rPr>
        <w:instrText xml:space="preserve"> \* MERGEFORMAT </w:instrText>
      </w:r>
      <w:r w:rsidRPr="00845774">
        <w:rPr>
          <w:rFonts w:eastAsiaTheme="minorEastAsia"/>
          <w:vertAlign w:val="superscript"/>
          <w:lang w:eastAsia="zh-CN"/>
        </w:rPr>
      </w:r>
      <w:r w:rsidRPr="00845774">
        <w:rPr>
          <w:rFonts w:eastAsiaTheme="minorEastAsia"/>
          <w:vertAlign w:val="superscript"/>
          <w:lang w:eastAsia="zh-CN"/>
        </w:rPr>
        <w:fldChar w:fldCharType="separate"/>
      </w:r>
      <w:r w:rsidR="00B252A2">
        <w:rPr>
          <w:rFonts w:eastAsiaTheme="minorEastAsia"/>
          <w:vertAlign w:val="superscript"/>
          <w:lang w:eastAsia="zh-CN"/>
        </w:rPr>
        <w:t>[24]</w:t>
      </w:r>
      <w:r w:rsidRPr="00845774">
        <w:rPr>
          <w:rFonts w:eastAsiaTheme="minorEastAsia"/>
          <w:vertAlign w:val="superscript"/>
          <w:lang w:eastAsia="zh-CN"/>
        </w:rPr>
        <w:fldChar w:fldCharType="end"/>
      </w:r>
      <w:r w:rsidRPr="000622AD">
        <w:rPr>
          <w:rFonts w:eastAsiaTheme="minorEastAsia"/>
          <w:lang w:eastAsia="zh-CN"/>
        </w:rPr>
        <w:t>, is applied in this study, whose reliability has been validated against abundant experimental measurements.</w:t>
      </w:r>
    </w:p>
    <w:p w14:paraId="1EC17F44" w14:textId="3455DA3B" w:rsidR="000622AD" w:rsidRDefault="000622AD" w:rsidP="000622AD">
      <w:pPr>
        <w:pStyle w:val="a3"/>
        <w:rPr>
          <w:rFonts w:eastAsiaTheme="minorEastAsia"/>
          <w:lang w:eastAsia="zh-CN"/>
        </w:rPr>
      </w:pPr>
      <w:r w:rsidRPr="000622AD">
        <w:rPr>
          <w:rFonts w:eastAsiaTheme="minorEastAsia"/>
          <w:lang w:eastAsia="zh-CN"/>
        </w:rPr>
        <w:t xml:space="preserve">Near-field waveforms acquired via CFD are utilized to validate the far-field propagation approach. Predicted far-field waveform characteristics show good consistency with SBPW data, as displayed in </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_Ref230082619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252A2">
        <w:t xml:space="preserve">Figure </w:t>
      </w:r>
      <w:r w:rsidR="00B252A2">
        <w:rPr>
          <w:noProof/>
        </w:rPr>
        <w:t>5</w:t>
      </w:r>
      <w:r>
        <w:rPr>
          <w:rFonts w:eastAsiaTheme="minorEastAsia"/>
          <w:lang w:eastAsia="zh-CN"/>
        </w:rPr>
        <w:fldChar w:fldCharType="end"/>
      </w:r>
      <w:r w:rsidRPr="000622AD">
        <w:rPr>
          <w:rFonts w:eastAsiaTheme="minorEastAsia"/>
          <w:lang w:eastAsia="zh-CN"/>
        </w:rPr>
        <w:t>, which verifies the high computational precision of the proposed method.</w:t>
      </w:r>
    </w:p>
    <w:p w14:paraId="4727E871" w14:textId="77777777" w:rsidR="00BE7B7A" w:rsidRDefault="00BE7B7A" w:rsidP="00BE7B7A">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4"/>
      </w:tblGrid>
      <w:tr w:rsidR="00AF08E9" w14:paraId="214FE689" w14:textId="77777777" w:rsidTr="003C0EAD">
        <w:tc>
          <w:tcPr>
            <w:tcW w:w="9744" w:type="dxa"/>
          </w:tcPr>
          <w:p w14:paraId="56B60E50" w14:textId="4F9F8690" w:rsidR="00AF08E9" w:rsidRDefault="001135BE" w:rsidP="004C160D">
            <w:pPr>
              <w:pStyle w:val="a3"/>
              <w:ind w:left="0"/>
              <w:jc w:val="center"/>
              <w:rPr>
                <w:rFonts w:eastAsiaTheme="minorEastAsia"/>
                <w:lang w:eastAsia="zh-CN"/>
              </w:rPr>
            </w:pPr>
            <w:r>
              <w:rPr>
                <w:noProof/>
              </w:rPr>
              <w:lastRenderedPageBreak/>
              <w:drawing>
                <wp:inline distT="0" distB="0" distL="0" distR="0" wp14:anchorId="35FA23F2" wp14:editId="7FA250A4">
                  <wp:extent cx="3458439" cy="1800000"/>
                  <wp:effectExtent l="0" t="0" r="8890" b="0"/>
                  <wp:docPr id="185175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58289" name=""/>
                          <pic:cNvPicPr/>
                        </pic:nvPicPr>
                        <pic:blipFill>
                          <a:blip r:embed="rId21"/>
                          <a:stretch>
                            <a:fillRect/>
                          </a:stretch>
                        </pic:blipFill>
                        <pic:spPr>
                          <a:xfrm>
                            <a:off x="0" y="0"/>
                            <a:ext cx="3458439" cy="1800000"/>
                          </a:xfrm>
                          <a:prstGeom prst="rect">
                            <a:avLst/>
                          </a:prstGeom>
                        </pic:spPr>
                      </pic:pic>
                    </a:graphicData>
                  </a:graphic>
                </wp:inline>
              </w:drawing>
            </w:r>
          </w:p>
        </w:tc>
      </w:tr>
    </w:tbl>
    <w:p w14:paraId="68AC83F6" w14:textId="7428B378" w:rsidR="00F55BD6" w:rsidRPr="003C0EAD" w:rsidRDefault="00F55BD6" w:rsidP="003C0EAD">
      <w:pPr>
        <w:pStyle w:val="af1"/>
        <w:rPr>
          <w:rFonts w:eastAsiaTheme="minorEastAsia"/>
          <w:lang w:eastAsia="zh-CN"/>
        </w:rPr>
      </w:pPr>
      <w:bookmarkStart w:id="9" w:name="_Ref230082619"/>
      <w:r>
        <w:t xml:space="preserve">Figure </w:t>
      </w:r>
      <w:fldSimple w:instr=" SEQ Figure \* ARABIC ">
        <w:r w:rsidR="00B252A2">
          <w:rPr>
            <w:noProof/>
          </w:rPr>
          <w:t>5</w:t>
        </w:r>
      </w:fldSimple>
      <w:bookmarkEnd w:id="9"/>
      <w:r>
        <w:rPr>
          <w:rFonts w:hint="eastAsia"/>
          <w:lang w:eastAsia="zh-CN"/>
        </w:rPr>
        <w:t xml:space="preserve"> -</w:t>
      </w:r>
      <w:r w:rsidRPr="00F55BD6">
        <w:rPr>
          <w:lang w:eastAsia="zh-CN"/>
        </w:rPr>
        <w:t xml:space="preserve"> </w:t>
      </w:r>
      <w:r w:rsidRPr="00BE7B7A">
        <w:rPr>
          <w:lang w:eastAsia="zh-CN"/>
        </w:rPr>
        <w:t xml:space="preserve">Comparison of far-field </w:t>
      </w:r>
      <w:r>
        <w:rPr>
          <w:rFonts w:hint="eastAsia"/>
          <w:lang w:eastAsia="zh-CN"/>
        </w:rPr>
        <w:t>signature</w:t>
      </w:r>
      <w:r w:rsidRPr="00BE7B7A">
        <w:rPr>
          <w:lang w:eastAsia="zh-CN"/>
        </w:rPr>
        <w:t xml:space="preserve"> of JWB with </w:t>
      </w:r>
      <w:r>
        <w:rPr>
          <w:rFonts w:hint="eastAsia"/>
          <w:lang w:eastAsia="zh-CN"/>
        </w:rPr>
        <w:t>reference</w:t>
      </w:r>
      <w:r w:rsidRPr="00BE7B7A">
        <w:rPr>
          <w:lang w:eastAsia="zh-CN"/>
        </w:rPr>
        <w:t xml:space="preserve"> result</w:t>
      </w:r>
    </w:p>
    <w:p w14:paraId="11B7D6D6" w14:textId="18A6E2FF" w:rsidR="00F73349" w:rsidRDefault="000B325A" w:rsidP="004B5C17">
      <w:pPr>
        <w:pStyle w:val="1"/>
        <w:numPr>
          <w:ilvl w:val="0"/>
          <w:numId w:val="3"/>
        </w:numPr>
        <w:tabs>
          <w:tab w:val="left" w:pos="428"/>
        </w:tabs>
        <w:spacing w:before="212"/>
        <w:rPr>
          <w:rFonts w:ascii="Helvetica" w:eastAsiaTheme="minorEastAsia" w:hAnsi="Helvetica"/>
          <w:color w:val="1E4775"/>
          <w:lang w:eastAsia="zh-CN"/>
        </w:rPr>
      </w:pPr>
      <w:r>
        <w:rPr>
          <w:rFonts w:ascii="Helvetica" w:eastAsiaTheme="minorEastAsia" w:hAnsi="Helvetica" w:hint="eastAsia"/>
          <w:color w:val="1E4775"/>
          <w:lang w:eastAsia="zh-CN"/>
        </w:rPr>
        <w:t xml:space="preserve">Baseline </w:t>
      </w:r>
      <w:r w:rsidR="004B5C17" w:rsidRPr="004B5C17">
        <w:rPr>
          <w:rFonts w:ascii="Helvetica" w:eastAsiaTheme="minorEastAsia" w:hAnsi="Helvetica" w:hint="eastAsia"/>
          <w:color w:val="1E4775"/>
          <w:lang w:eastAsia="zh-CN"/>
        </w:rPr>
        <w:t>SBWB</w:t>
      </w:r>
      <w:r>
        <w:rPr>
          <w:rFonts w:ascii="Helvetica" w:eastAsiaTheme="minorEastAsia" w:hAnsi="Helvetica" w:hint="eastAsia"/>
          <w:color w:val="1E4775"/>
          <w:lang w:eastAsia="zh-CN"/>
        </w:rPr>
        <w:t xml:space="preserve"> Configuration</w:t>
      </w:r>
    </w:p>
    <w:p w14:paraId="5F863A23" w14:textId="68BB302B" w:rsidR="00FA6139" w:rsidRPr="007A6643" w:rsidRDefault="00FA6139" w:rsidP="00FA6139">
      <w:pPr>
        <w:pStyle w:val="2"/>
        <w:numPr>
          <w:ilvl w:val="1"/>
          <w:numId w:val="3"/>
        </w:numPr>
        <w:tabs>
          <w:tab w:val="left" w:pos="563"/>
        </w:tabs>
        <w:rPr>
          <w:rFonts w:ascii="Helvetica" w:hAnsi="Helvetica"/>
          <w:color w:val="1E4775"/>
        </w:rPr>
      </w:pPr>
      <w:r w:rsidRPr="00FA6139">
        <w:rPr>
          <w:rFonts w:ascii="Helvetica" w:hAnsi="Helvetica"/>
          <w:color w:val="1E4775"/>
        </w:rPr>
        <w:t>Parametric Method and Baseline Configuration Generation</w:t>
      </w:r>
    </w:p>
    <w:p w14:paraId="1A1A45ED" w14:textId="6FD91D49" w:rsidR="00FA434D" w:rsidRPr="00FA434D" w:rsidRDefault="00FA434D" w:rsidP="00FA434D">
      <w:pPr>
        <w:pStyle w:val="a3"/>
        <w:rPr>
          <w:rFonts w:eastAsiaTheme="minorEastAsia"/>
          <w:lang w:eastAsia="zh-CN"/>
        </w:rPr>
      </w:pPr>
      <w:r w:rsidRPr="00FA434D">
        <w:rPr>
          <w:rFonts w:eastAsiaTheme="minorEastAsia"/>
          <w:lang w:eastAsia="zh-CN"/>
        </w:rPr>
        <w:t>The TAW fuselage diameter is constrained by cabin size, and its sectional area grows quadratically with the number of seats per row. For large SSTs, this leads to a substantial increase in fuselage volume and raises the difficulty of sonic boom design. In comparison, the BWB adopts a non-circular fuselage that better fits the cabin, providing a more compact volume distribution and lower volume penalty at the same seating capacity</w:t>
      </w:r>
      <w:r>
        <w:rPr>
          <w:rFonts w:eastAsiaTheme="minorEastAsia" w:hint="eastAsia"/>
          <w:lang w:eastAsia="zh-CN"/>
        </w:rPr>
        <w:t xml:space="preserve"> (</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_Ref230082650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252A2">
        <w:t xml:space="preserve">Figure </w:t>
      </w:r>
      <w:r w:rsidR="00B252A2">
        <w:rPr>
          <w:noProof/>
        </w:rPr>
        <w:t>6</w:t>
      </w:r>
      <w:r>
        <w:rPr>
          <w:rFonts w:eastAsiaTheme="minorEastAsia"/>
          <w:lang w:eastAsia="zh-CN"/>
        </w:rPr>
        <w:fldChar w:fldCharType="end"/>
      </w:r>
      <w:r>
        <w:rPr>
          <w:rFonts w:eastAsiaTheme="minorEastAsia" w:hint="eastAsia"/>
          <w:lang w:eastAsia="zh-CN"/>
        </w:rPr>
        <w:t>)</w:t>
      </w:r>
      <w:r w:rsidRPr="00FA434D">
        <w:rPr>
          <w:rFonts w:eastAsiaTheme="minorEastAsia"/>
          <w:lang w:eastAsia="zh-CN"/>
        </w:rPr>
        <w:t>.</w:t>
      </w:r>
      <w:r w:rsidRPr="00FA434D">
        <w:t xml:space="preserve"> </w:t>
      </w:r>
      <w:r w:rsidRPr="00FA434D">
        <w:rPr>
          <w:rFonts w:eastAsiaTheme="minorEastAsia"/>
          <w:lang w:eastAsia="zh-CN"/>
        </w:rPr>
        <w:t>However, the high integration of the cabin and wing makes the traditional split design framework inapplicable, thereby requiring a full-aircraft parametric method dedicated to the SBWB configuration.</w:t>
      </w:r>
    </w:p>
    <w:p w14:paraId="5279E979" w14:textId="77777777" w:rsidR="00D66380" w:rsidRPr="00D66380" w:rsidRDefault="00D66380" w:rsidP="00D66380">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4872"/>
      </w:tblGrid>
      <w:tr w:rsidR="008372C3" w14:paraId="6CFDD834" w14:textId="77777777" w:rsidTr="00BC69FF">
        <w:tc>
          <w:tcPr>
            <w:tcW w:w="4872" w:type="dxa"/>
          </w:tcPr>
          <w:p w14:paraId="5651BA09" w14:textId="040F8538" w:rsidR="008372C3" w:rsidRDefault="00BC69FF" w:rsidP="007A6643">
            <w:pPr>
              <w:pStyle w:val="a3"/>
              <w:ind w:left="0"/>
              <w:jc w:val="center"/>
              <w:rPr>
                <w:rFonts w:eastAsiaTheme="minorEastAsia"/>
                <w:lang w:eastAsia="zh-CN"/>
              </w:rPr>
            </w:pPr>
            <w:r>
              <w:rPr>
                <w:noProof/>
              </w:rPr>
              <w:drawing>
                <wp:inline distT="0" distB="0" distL="0" distR="0" wp14:anchorId="62766C1D" wp14:editId="741E8C45">
                  <wp:extent cx="2657592" cy="1440000"/>
                  <wp:effectExtent l="0" t="0" r="0" b="8255"/>
                  <wp:docPr id="688840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0117" name=""/>
                          <pic:cNvPicPr/>
                        </pic:nvPicPr>
                        <pic:blipFill>
                          <a:blip r:embed="rId22"/>
                          <a:stretch>
                            <a:fillRect/>
                          </a:stretch>
                        </pic:blipFill>
                        <pic:spPr>
                          <a:xfrm>
                            <a:off x="0" y="0"/>
                            <a:ext cx="2657592" cy="1440000"/>
                          </a:xfrm>
                          <a:prstGeom prst="rect">
                            <a:avLst/>
                          </a:prstGeom>
                        </pic:spPr>
                      </pic:pic>
                    </a:graphicData>
                  </a:graphic>
                </wp:inline>
              </w:drawing>
            </w:r>
          </w:p>
        </w:tc>
        <w:tc>
          <w:tcPr>
            <w:tcW w:w="4872" w:type="dxa"/>
          </w:tcPr>
          <w:p w14:paraId="185AC32A" w14:textId="7CF56832" w:rsidR="008372C3" w:rsidRDefault="004E24D3" w:rsidP="007A6643">
            <w:pPr>
              <w:pStyle w:val="a3"/>
              <w:ind w:left="0"/>
              <w:jc w:val="center"/>
              <w:rPr>
                <w:rFonts w:eastAsiaTheme="minorEastAsia"/>
                <w:lang w:eastAsia="zh-CN"/>
              </w:rPr>
            </w:pPr>
            <w:r>
              <w:rPr>
                <w:noProof/>
              </w:rPr>
              <w:drawing>
                <wp:inline distT="0" distB="0" distL="0" distR="0" wp14:anchorId="6DAB39A0" wp14:editId="2DD79F00">
                  <wp:extent cx="2887607" cy="1440000"/>
                  <wp:effectExtent l="0" t="0" r="8255" b="8255"/>
                  <wp:docPr id="1863741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41842" name=""/>
                          <pic:cNvPicPr/>
                        </pic:nvPicPr>
                        <pic:blipFill>
                          <a:blip r:embed="rId23"/>
                          <a:stretch>
                            <a:fillRect/>
                          </a:stretch>
                        </pic:blipFill>
                        <pic:spPr>
                          <a:xfrm>
                            <a:off x="0" y="0"/>
                            <a:ext cx="2887607" cy="1440000"/>
                          </a:xfrm>
                          <a:prstGeom prst="rect">
                            <a:avLst/>
                          </a:prstGeom>
                        </pic:spPr>
                      </pic:pic>
                    </a:graphicData>
                  </a:graphic>
                </wp:inline>
              </w:drawing>
            </w:r>
          </w:p>
        </w:tc>
      </w:tr>
      <w:tr w:rsidR="008372C3" w14:paraId="2CEA7ED6" w14:textId="77777777" w:rsidTr="00BC69FF">
        <w:tc>
          <w:tcPr>
            <w:tcW w:w="4872" w:type="dxa"/>
          </w:tcPr>
          <w:p w14:paraId="615C3AB3" w14:textId="4121FFEC" w:rsidR="008372C3" w:rsidRDefault="00F55BD6" w:rsidP="007A6643">
            <w:pPr>
              <w:pStyle w:val="a3"/>
              <w:ind w:left="0"/>
              <w:jc w:val="center"/>
              <w:rPr>
                <w:rFonts w:eastAsiaTheme="minorEastAsia"/>
                <w:lang w:eastAsia="zh-CN"/>
              </w:rPr>
            </w:pPr>
            <w:r>
              <w:rPr>
                <w:rFonts w:eastAsiaTheme="minorEastAsia" w:hint="eastAsia"/>
                <w:lang w:eastAsia="zh-CN"/>
              </w:rPr>
              <w:t>(a) TAW configuration</w:t>
            </w:r>
          </w:p>
        </w:tc>
        <w:tc>
          <w:tcPr>
            <w:tcW w:w="4872" w:type="dxa"/>
          </w:tcPr>
          <w:p w14:paraId="2A44CFF4" w14:textId="666DA124" w:rsidR="008372C3" w:rsidRDefault="003E78A4" w:rsidP="007A6643">
            <w:pPr>
              <w:pStyle w:val="a3"/>
              <w:ind w:left="0"/>
              <w:jc w:val="center"/>
              <w:rPr>
                <w:rFonts w:eastAsiaTheme="minorEastAsia"/>
                <w:lang w:eastAsia="zh-CN"/>
              </w:rPr>
            </w:pPr>
            <w:r>
              <w:rPr>
                <w:rFonts w:eastAsiaTheme="minorEastAsia" w:hint="eastAsia"/>
                <w:lang w:eastAsia="zh-CN"/>
              </w:rPr>
              <w:t>(b) BWB configuration</w:t>
            </w:r>
          </w:p>
        </w:tc>
      </w:tr>
    </w:tbl>
    <w:p w14:paraId="428B8156" w14:textId="36681E21" w:rsidR="008372C3" w:rsidRPr="00BC69FF" w:rsidRDefault="00F55BD6" w:rsidP="00FF0EB8">
      <w:pPr>
        <w:pStyle w:val="af1"/>
        <w:rPr>
          <w:rFonts w:eastAsiaTheme="minorEastAsia"/>
          <w:lang w:eastAsia="zh-CN"/>
        </w:rPr>
      </w:pPr>
      <w:bookmarkStart w:id="10" w:name="_Ref230082650"/>
      <w:r>
        <w:t xml:space="preserve">Figure </w:t>
      </w:r>
      <w:fldSimple w:instr=" SEQ Figure \* ARABIC ">
        <w:r w:rsidR="00B252A2">
          <w:rPr>
            <w:noProof/>
          </w:rPr>
          <w:t>6</w:t>
        </w:r>
      </w:fldSimple>
      <w:bookmarkEnd w:id="10"/>
      <w:r>
        <w:rPr>
          <w:rFonts w:hint="eastAsia"/>
          <w:lang w:eastAsia="zh-CN"/>
        </w:rPr>
        <w:t xml:space="preserve"> - </w:t>
      </w:r>
      <w:r w:rsidRPr="00CA2FEF">
        <w:rPr>
          <w:lang w:eastAsia="zh-CN"/>
        </w:rPr>
        <w:t xml:space="preserve">Comparison between </w:t>
      </w:r>
      <w:r>
        <w:rPr>
          <w:rFonts w:hint="eastAsia"/>
          <w:lang w:eastAsia="zh-CN"/>
        </w:rPr>
        <w:t xml:space="preserve">TAW </w:t>
      </w:r>
      <w:r w:rsidRPr="00CA2FEF">
        <w:rPr>
          <w:lang w:eastAsia="zh-CN"/>
        </w:rPr>
        <w:t>and BWB</w:t>
      </w:r>
    </w:p>
    <w:p w14:paraId="2DB4BF5D" w14:textId="77777777" w:rsidR="00F55BD6" w:rsidRDefault="00F55BD6" w:rsidP="00D66380">
      <w:pPr>
        <w:pStyle w:val="a3"/>
        <w:spacing w:line="120" w:lineRule="auto"/>
        <w:ind w:left="113"/>
        <w:jc w:val="center"/>
        <w:rPr>
          <w:rFonts w:eastAsiaTheme="minorEastAsia"/>
          <w:lang w:eastAsia="zh-CN"/>
        </w:rPr>
      </w:pPr>
    </w:p>
    <w:p w14:paraId="38F63F8B" w14:textId="4394F8DA" w:rsidR="007A6643" w:rsidRDefault="00696F8C" w:rsidP="00696F8C">
      <w:pPr>
        <w:pStyle w:val="a3"/>
        <w:rPr>
          <w:rFonts w:eastAsiaTheme="minorEastAsia"/>
          <w:lang w:eastAsia="zh-CN"/>
        </w:rPr>
      </w:pPr>
      <w:r w:rsidRPr="00696F8C">
        <w:rPr>
          <w:rFonts w:eastAsiaTheme="minorEastAsia"/>
          <w:lang w:eastAsia="zh-CN"/>
        </w:rPr>
        <w:t xml:space="preserve">In view of this issue, a full-aircraft CST parametric method </w:t>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_Ref230082670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252A2">
        <w:t xml:space="preserve">Figure </w:t>
      </w:r>
      <w:r w:rsidR="00B252A2">
        <w:rPr>
          <w:noProof/>
        </w:rPr>
        <w:t>7</w:t>
      </w:r>
      <w:r>
        <w:rPr>
          <w:rFonts w:eastAsiaTheme="minorEastAsia"/>
          <w:lang w:eastAsia="zh-CN"/>
        </w:rPr>
        <w:fldChar w:fldCharType="end"/>
      </w:r>
      <w:r>
        <w:rPr>
          <w:rFonts w:eastAsiaTheme="minorEastAsia" w:hint="eastAsia"/>
          <w:lang w:eastAsia="zh-CN"/>
        </w:rPr>
        <w:t>)</w:t>
      </w:r>
      <w:r w:rsidRPr="00696F8C">
        <w:rPr>
          <w:rFonts w:eastAsiaTheme="minorEastAsia"/>
          <w:lang w:eastAsia="zh-CN"/>
        </w:rPr>
        <w:t xml:space="preserve"> is adopted in this study to guarantee the global geometric continuity and smoothness of the configuration during optimization. In this approach, the SBWB geometry is defined by a set of closed sectional curves, where all sections are parameterized using CST functions of identical order. Third-order NURBS interpolation is employed between adjacent sections to construct aerodynamic surfaces and maintain second-order geometric continuity. Additional design parameters cover the streamwise coordinates of leading/trailing edges as well as the vertical offset of each section. Low-boom design implemented within this unified parametric framework avoids repeated FFD box reconstruction and re-parameterization induced by geometric deformation.</w:t>
      </w:r>
    </w:p>
    <w:p w14:paraId="05763A9A" w14:textId="0E848E91" w:rsidR="006F5697" w:rsidRDefault="00043A4C" w:rsidP="00696F8C">
      <w:pPr>
        <w:pStyle w:val="a3"/>
        <w:rPr>
          <w:rFonts w:eastAsiaTheme="minorEastAsia"/>
          <w:lang w:eastAsia="zh-CN"/>
        </w:rPr>
      </w:pPr>
      <w:r w:rsidRPr="00043A4C">
        <w:rPr>
          <w:rFonts w:eastAsiaTheme="minorEastAsia"/>
          <w:lang w:eastAsia="zh-CN"/>
        </w:rPr>
        <w:t>During surface generation, CST parameters are constructed based on Bernstein polynomials with infinite-order differentiability everywhere, which preserves the G2 continuity of streamwise grids for all sections. Similarly, cubic NURBS surfaces can theoretically achieve inherent G2 continuity without extra modification. Accordingly, the present parametric method enables full-aircraft surfaces to maintain continuous G2 characteristics throughout the configuration. On this basis, additional constraints are imposed on the spanwise surface geometry to avoid structurally infeasible shapes in engineering practice. Total curvature variation and second-derivative inflection criteria are adopted in this work as practical engineering constraints.</w:t>
      </w:r>
    </w:p>
    <w:p w14:paraId="5CD43517" w14:textId="77777777" w:rsidR="00CA2FEF" w:rsidRDefault="00CA2FEF" w:rsidP="00CA2FEF">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4"/>
      </w:tblGrid>
      <w:tr w:rsidR="00CA2FEF" w14:paraId="4E1AC57E" w14:textId="77777777" w:rsidTr="00121638">
        <w:tc>
          <w:tcPr>
            <w:tcW w:w="9744" w:type="dxa"/>
          </w:tcPr>
          <w:p w14:paraId="4968A1FA" w14:textId="012D5104" w:rsidR="00CA2FEF" w:rsidRDefault="00121638" w:rsidP="00CA2FEF">
            <w:pPr>
              <w:pStyle w:val="a3"/>
              <w:ind w:left="0"/>
              <w:jc w:val="center"/>
              <w:rPr>
                <w:rFonts w:eastAsiaTheme="minorEastAsia"/>
                <w:lang w:eastAsia="zh-CN"/>
              </w:rPr>
            </w:pPr>
            <w:r>
              <w:rPr>
                <w:noProof/>
              </w:rPr>
              <w:lastRenderedPageBreak/>
              <w:drawing>
                <wp:inline distT="0" distB="0" distL="0" distR="0" wp14:anchorId="4289B8E1" wp14:editId="4C6834E1">
                  <wp:extent cx="5479575" cy="1620000"/>
                  <wp:effectExtent l="0" t="0" r="6985" b="0"/>
                  <wp:docPr id="167286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6651" name=""/>
                          <pic:cNvPicPr/>
                        </pic:nvPicPr>
                        <pic:blipFill>
                          <a:blip r:embed="rId24"/>
                          <a:stretch>
                            <a:fillRect/>
                          </a:stretch>
                        </pic:blipFill>
                        <pic:spPr>
                          <a:xfrm>
                            <a:off x="0" y="0"/>
                            <a:ext cx="5479575" cy="1620000"/>
                          </a:xfrm>
                          <a:prstGeom prst="rect">
                            <a:avLst/>
                          </a:prstGeom>
                        </pic:spPr>
                      </pic:pic>
                    </a:graphicData>
                  </a:graphic>
                </wp:inline>
              </w:drawing>
            </w:r>
          </w:p>
        </w:tc>
      </w:tr>
    </w:tbl>
    <w:p w14:paraId="5ED60BE6" w14:textId="48838BBA" w:rsidR="007D33AA" w:rsidRDefault="003E78A4" w:rsidP="00FF0EB8">
      <w:pPr>
        <w:pStyle w:val="af1"/>
        <w:rPr>
          <w:lang w:eastAsia="zh-CN"/>
        </w:rPr>
      </w:pPr>
      <w:bookmarkStart w:id="11" w:name="_Ref230082670"/>
      <w:r>
        <w:t xml:space="preserve">Figure </w:t>
      </w:r>
      <w:fldSimple w:instr=" SEQ Figure \* ARABIC ">
        <w:r w:rsidR="00B252A2">
          <w:rPr>
            <w:noProof/>
          </w:rPr>
          <w:t>7</w:t>
        </w:r>
      </w:fldSimple>
      <w:bookmarkEnd w:id="11"/>
      <w:r>
        <w:rPr>
          <w:rFonts w:hint="eastAsia"/>
          <w:lang w:eastAsia="zh-CN"/>
        </w:rPr>
        <w:t xml:space="preserve"> - SBWB</w:t>
      </w:r>
      <w:r w:rsidRPr="00CA2FEF">
        <w:rPr>
          <w:lang w:eastAsia="zh-CN"/>
        </w:rPr>
        <w:t xml:space="preserve"> parametric method based on CST parameters</w:t>
      </w:r>
    </w:p>
    <w:p w14:paraId="246D3015" w14:textId="77777777" w:rsidR="003E78A4" w:rsidRDefault="003E78A4" w:rsidP="00CA2FEF">
      <w:pPr>
        <w:pStyle w:val="a3"/>
        <w:spacing w:line="120" w:lineRule="auto"/>
        <w:ind w:left="113"/>
        <w:rPr>
          <w:rFonts w:eastAsiaTheme="minorEastAsia"/>
          <w:lang w:eastAsia="zh-CN"/>
        </w:rPr>
      </w:pPr>
    </w:p>
    <w:p w14:paraId="44D8DFF5" w14:textId="76F8219B" w:rsidR="00696F8C" w:rsidRPr="00696F8C" w:rsidRDefault="00696F8C" w:rsidP="00696F8C">
      <w:pPr>
        <w:pStyle w:val="a3"/>
        <w:rPr>
          <w:rFonts w:eastAsiaTheme="minorEastAsia"/>
          <w:lang w:eastAsia="zh-CN"/>
        </w:rPr>
      </w:pPr>
      <w:r w:rsidRPr="00696F8C">
        <w:rPr>
          <w:rFonts w:eastAsiaTheme="minorEastAsia"/>
          <w:lang w:eastAsia="zh-CN"/>
        </w:rPr>
        <w:t>The cabin envelope is established as the primary geometric constraint for SBWB parametric modeling. A 160-seat layout with 40 rows and four seats per row is configured, and major cabin dimensions are specified to meet passenger comfort demands. Due to the limited internal space of supersonic transport, overhead luggage racks are eliminated to prevent spatial crowding. Baggage storage is arranged in the tapered section of the rear fuselage instead.</w:t>
      </w:r>
    </w:p>
    <w:p w14:paraId="4710C6EF" w14:textId="6258C67F" w:rsidR="007A6643" w:rsidRDefault="00696F8C" w:rsidP="006F5697">
      <w:pPr>
        <w:pStyle w:val="a3"/>
        <w:rPr>
          <w:rFonts w:eastAsiaTheme="minorEastAsia"/>
          <w:lang w:eastAsia="zh-CN"/>
        </w:rPr>
      </w:pPr>
      <w:r w:rsidRPr="00696F8C">
        <w:rPr>
          <w:rFonts w:eastAsiaTheme="minorEastAsia"/>
          <w:lang w:eastAsia="zh-CN"/>
        </w:rPr>
        <w:t>The longitudinal symmetry-plane contour is generated according to the cabin boundary dimensions. The overall aircraft length is reasonably configured with a reserved height margin to compensate for geometric shrinkage in the spanwise direction. Key control points at the front, rear, upper and lower boundaries of the cabin symmetry plane are selected, and a CST curve is fitted to construct the baseline profile. During the baseline configuration design, offsets are applied to the nose and tail to increase the effective aircraft length, providing a good geometric foundation for subsequent low-boom optimization.</w:t>
      </w:r>
    </w:p>
    <w:p w14:paraId="6F439A73" w14:textId="77777777" w:rsidR="00D66380" w:rsidRDefault="00D66380" w:rsidP="00D66380">
      <w:pPr>
        <w:pStyle w:val="a3"/>
        <w:spacing w:line="120" w:lineRule="auto"/>
        <w:ind w:left="113"/>
        <w:jc w:val="center"/>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4"/>
      </w:tblGrid>
      <w:tr w:rsidR="000B5A8A" w14:paraId="2F4F17C8" w14:textId="77777777" w:rsidTr="00036A7C">
        <w:tc>
          <w:tcPr>
            <w:tcW w:w="9744" w:type="dxa"/>
          </w:tcPr>
          <w:p w14:paraId="6A649258" w14:textId="5087C7AA" w:rsidR="000B5A8A" w:rsidRDefault="004E24D3" w:rsidP="00E20611">
            <w:pPr>
              <w:pStyle w:val="a3"/>
              <w:ind w:left="0"/>
              <w:jc w:val="center"/>
              <w:rPr>
                <w:rFonts w:eastAsiaTheme="minorEastAsia"/>
                <w:lang w:eastAsia="zh-CN"/>
              </w:rPr>
            </w:pPr>
            <w:r>
              <w:rPr>
                <w:noProof/>
              </w:rPr>
              <w:drawing>
                <wp:inline distT="0" distB="0" distL="0" distR="0" wp14:anchorId="0403B860" wp14:editId="0C692318">
                  <wp:extent cx="5844079" cy="3060000"/>
                  <wp:effectExtent l="0" t="0" r="4445" b="7620"/>
                  <wp:docPr id="579076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76850" name=""/>
                          <pic:cNvPicPr/>
                        </pic:nvPicPr>
                        <pic:blipFill>
                          <a:blip r:embed="rId25"/>
                          <a:stretch>
                            <a:fillRect/>
                          </a:stretch>
                        </pic:blipFill>
                        <pic:spPr>
                          <a:xfrm>
                            <a:off x="0" y="0"/>
                            <a:ext cx="5844079" cy="3060000"/>
                          </a:xfrm>
                          <a:prstGeom prst="rect">
                            <a:avLst/>
                          </a:prstGeom>
                        </pic:spPr>
                      </pic:pic>
                    </a:graphicData>
                  </a:graphic>
                </wp:inline>
              </w:drawing>
            </w:r>
          </w:p>
        </w:tc>
      </w:tr>
    </w:tbl>
    <w:p w14:paraId="69ACA0D4" w14:textId="0B1D8DAB" w:rsidR="007A6643" w:rsidRDefault="003E78A4" w:rsidP="00FF0EB8">
      <w:pPr>
        <w:pStyle w:val="af1"/>
        <w:rPr>
          <w:lang w:eastAsia="zh-CN"/>
        </w:rPr>
      </w:pPr>
      <w:bookmarkStart w:id="12" w:name="_Ref230086513"/>
      <w:r>
        <w:t xml:space="preserve">Figure </w:t>
      </w:r>
      <w:fldSimple w:instr=" SEQ Figure \* ARABIC ">
        <w:r w:rsidR="00B252A2">
          <w:rPr>
            <w:noProof/>
          </w:rPr>
          <w:t>8</w:t>
        </w:r>
      </w:fldSimple>
      <w:bookmarkEnd w:id="12"/>
      <w:r>
        <w:rPr>
          <w:rFonts w:hint="eastAsia"/>
          <w:lang w:eastAsia="zh-CN"/>
        </w:rPr>
        <w:t xml:space="preserve"> - </w:t>
      </w:r>
      <w:r w:rsidR="00036A7C">
        <w:rPr>
          <w:rFonts w:eastAsiaTheme="minorEastAsia"/>
          <w:lang w:eastAsia="zh-CN"/>
        </w:rPr>
        <w:t>Demonstration</w:t>
      </w:r>
      <w:r w:rsidR="00036A7C" w:rsidRPr="00036A7C">
        <w:rPr>
          <w:lang w:eastAsia="zh-CN"/>
        </w:rPr>
        <w:t xml:space="preserve"> of </w:t>
      </w:r>
      <w:r w:rsidR="00036A7C">
        <w:rPr>
          <w:rFonts w:eastAsiaTheme="minorEastAsia" w:hint="eastAsia"/>
          <w:lang w:eastAsia="zh-CN"/>
        </w:rPr>
        <w:t>c</w:t>
      </w:r>
      <w:r w:rsidR="00036A7C" w:rsidRPr="00036A7C">
        <w:rPr>
          <w:lang w:eastAsia="zh-CN"/>
        </w:rPr>
        <w:t xml:space="preserve">abin Interior </w:t>
      </w:r>
      <w:r w:rsidR="00036A7C">
        <w:rPr>
          <w:rFonts w:eastAsiaTheme="minorEastAsia" w:hint="eastAsia"/>
          <w:lang w:eastAsia="zh-CN"/>
        </w:rPr>
        <w:t>s</w:t>
      </w:r>
      <w:r w:rsidR="00036A7C" w:rsidRPr="00036A7C">
        <w:rPr>
          <w:lang w:eastAsia="zh-CN"/>
        </w:rPr>
        <w:t>pace</w:t>
      </w:r>
    </w:p>
    <w:p w14:paraId="3FB9832D" w14:textId="77777777" w:rsidR="003E78A4" w:rsidRPr="007A6643" w:rsidRDefault="003E78A4" w:rsidP="00D66380">
      <w:pPr>
        <w:pStyle w:val="a3"/>
        <w:spacing w:line="120" w:lineRule="auto"/>
        <w:ind w:left="0"/>
        <w:jc w:val="center"/>
        <w:rPr>
          <w:rFonts w:eastAsiaTheme="minorEastAsia"/>
          <w:lang w:eastAsia="zh-CN"/>
        </w:rPr>
      </w:pPr>
    </w:p>
    <w:p w14:paraId="47249D36" w14:textId="77777777" w:rsidR="000C0315" w:rsidRPr="000C0315" w:rsidRDefault="000C0315" w:rsidP="000C0315">
      <w:pPr>
        <w:pStyle w:val="a3"/>
        <w:rPr>
          <w:rFonts w:eastAsiaTheme="minorEastAsia"/>
          <w:lang w:eastAsia="zh-CN"/>
        </w:rPr>
      </w:pPr>
      <w:r w:rsidRPr="000C0315">
        <w:rPr>
          <w:rFonts w:eastAsiaTheme="minorEastAsia"/>
          <w:lang w:eastAsia="zh-CN"/>
        </w:rPr>
        <w:t>A 3%-thickness thin airfoil is applied uniformly to the outboard wing sections away from the cabin. The sectional profiles of the middle fuselage are acquired by interpolating the airfoil parameters between the outboard wing and the symmetry plane, and the initial aerodynamic configuration is thus constructed.</w:t>
      </w:r>
    </w:p>
    <w:p w14:paraId="1EA2D556" w14:textId="36FB624E" w:rsidR="007A6643" w:rsidRDefault="000C0315" w:rsidP="000C0315">
      <w:pPr>
        <w:pStyle w:val="a3"/>
        <w:rPr>
          <w:rFonts w:eastAsiaTheme="minorEastAsia"/>
          <w:lang w:eastAsia="zh-CN"/>
        </w:rPr>
      </w:pPr>
      <w:r w:rsidRPr="000C0315">
        <w:rPr>
          <w:rFonts w:eastAsiaTheme="minorEastAsia"/>
          <w:lang w:eastAsia="zh-CN"/>
        </w:rPr>
        <w:t xml:space="preserve">Considering flight efficiency and sonic boom characteristics, the cruise condition adopted in this study is set as a cruise altitude of 18 km and a cruise Mach number of 1.8, and the total weight of SBWB is 150t. To match the lift of the shape with the design weight, the leading-edge curve is further parameterized by a cubic polynomial, and the rapid lift-increasing optimization is carried out on the initial shape, thereby obtaining the baseline configuration of this paper </w:t>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_Ref230092807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252A2">
        <w:t xml:space="preserve">Figure </w:t>
      </w:r>
      <w:r w:rsidR="00B252A2">
        <w:rPr>
          <w:noProof/>
        </w:rPr>
        <w:t>9</w:t>
      </w:r>
      <w:r>
        <w:rPr>
          <w:rFonts w:eastAsiaTheme="minorEastAsia"/>
          <w:lang w:eastAsia="zh-CN"/>
        </w:rPr>
        <w:fldChar w:fldCharType="end"/>
      </w:r>
      <w:r>
        <w:rPr>
          <w:rFonts w:eastAsiaTheme="minorEastAsia" w:hint="eastAsia"/>
          <w:lang w:eastAsia="zh-CN"/>
        </w:rPr>
        <w:t>)</w:t>
      </w:r>
      <w:r w:rsidRPr="000C0315">
        <w:rPr>
          <w:rFonts w:eastAsiaTheme="minorEastAsia"/>
          <w:lang w:eastAsia="zh-CN"/>
        </w:rPr>
        <w:t>.</w:t>
      </w:r>
    </w:p>
    <w:p w14:paraId="4BEF090B" w14:textId="77777777" w:rsidR="00D66380" w:rsidRPr="00C86644" w:rsidRDefault="00D66380" w:rsidP="00D66380">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4"/>
      </w:tblGrid>
      <w:tr w:rsidR="00D66380" w14:paraId="0CEBD463" w14:textId="77777777" w:rsidTr="00BC69FF">
        <w:tc>
          <w:tcPr>
            <w:tcW w:w="9744" w:type="dxa"/>
          </w:tcPr>
          <w:p w14:paraId="44D07A2C" w14:textId="28987EC1" w:rsidR="00D66380" w:rsidRDefault="006E6C51" w:rsidP="00BC69FF">
            <w:pPr>
              <w:pStyle w:val="a3"/>
              <w:ind w:left="0"/>
              <w:jc w:val="center"/>
              <w:rPr>
                <w:rFonts w:eastAsiaTheme="minorEastAsia"/>
                <w:lang w:eastAsia="zh-CN"/>
              </w:rPr>
            </w:pPr>
            <w:r>
              <w:rPr>
                <w:noProof/>
              </w:rPr>
              <w:lastRenderedPageBreak/>
              <w:drawing>
                <wp:inline distT="0" distB="0" distL="0" distR="0" wp14:anchorId="7D4387E7" wp14:editId="3629C356">
                  <wp:extent cx="5760000" cy="2950030"/>
                  <wp:effectExtent l="0" t="0" r="0" b="3175"/>
                  <wp:docPr id="182853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36867" name=""/>
                          <pic:cNvPicPr/>
                        </pic:nvPicPr>
                        <pic:blipFill>
                          <a:blip r:embed="rId26"/>
                          <a:stretch>
                            <a:fillRect/>
                          </a:stretch>
                        </pic:blipFill>
                        <pic:spPr>
                          <a:xfrm>
                            <a:off x="0" y="0"/>
                            <a:ext cx="5760000" cy="2950030"/>
                          </a:xfrm>
                          <a:prstGeom prst="rect">
                            <a:avLst/>
                          </a:prstGeom>
                        </pic:spPr>
                      </pic:pic>
                    </a:graphicData>
                  </a:graphic>
                </wp:inline>
              </w:drawing>
            </w:r>
          </w:p>
        </w:tc>
      </w:tr>
    </w:tbl>
    <w:p w14:paraId="098736E6" w14:textId="73E7C470" w:rsidR="007A6643" w:rsidRDefault="003E78A4" w:rsidP="00FF0EB8">
      <w:pPr>
        <w:pStyle w:val="af1"/>
        <w:rPr>
          <w:lang w:eastAsia="zh-CN"/>
        </w:rPr>
      </w:pPr>
      <w:bookmarkStart w:id="13" w:name="_Ref230092807"/>
      <w:r>
        <w:t xml:space="preserve">Figure </w:t>
      </w:r>
      <w:fldSimple w:instr=" SEQ Figure \* ARABIC ">
        <w:r w:rsidR="00B252A2">
          <w:rPr>
            <w:noProof/>
          </w:rPr>
          <w:t>9</w:t>
        </w:r>
      </w:fldSimple>
      <w:bookmarkEnd w:id="13"/>
      <w:r>
        <w:rPr>
          <w:rFonts w:hint="eastAsia"/>
          <w:lang w:eastAsia="zh-CN"/>
        </w:rPr>
        <w:t xml:space="preserve"> </w:t>
      </w:r>
      <w:r>
        <w:rPr>
          <w:lang w:eastAsia="zh-CN"/>
        </w:rPr>
        <w:t>–</w:t>
      </w:r>
      <w:r>
        <w:rPr>
          <w:rFonts w:hint="eastAsia"/>
          <w:lang w:eastAsia="zh-CN"/>
        </w:rPr>
        <w:t xml:space="preserve"> Sketch of baseline configuration</w:t>
      </w:r>
    </w:p>
    <w:p w14:paraId="1E073165" w14:textId="77777777" w:rsidR="003E78A4" w:rsidRPr="007A6643" w:rsidRDefault="003E78A4" w:rsidP="00D66380">
      <w:pPr>
        <w:pStyle w:val="a3"/>
        <w:spacing w:line="120" w:lineRule="auto"/>
        <w:ind w:left="0"/>
        <w:jc w:val="center"/>
        <w:rPr>
          <w:rFonts w:eastAsiaTheme="minorEastAsia"/>
          <w:lang w:eastAsia="zh-CN"/>
        </w:rPr>
      </w:pPr>
    </w:p>
    <w:p w14:paraId="0F93C289" w14:textId="4CF8B7C3" w:rsidR="00FA6139" w:rsidRPr="007A6643" w:rsidRDefault="00FA6139" w:rsidP="00FA6139">
      <w:pPr>
        <w:pStyle w:val="2"/>
        <w:numPr>
          <w:ilvl w:val="1"/>
          <w:numId w:val="3"/>
        </w:numPr>
        <w:tabs>
          <w:tab w:val="left" w:pos="563"/>
        </w:tabs>
        <w:rPr>
          <w:rFonts w:ascii="Helvetica" w:hAnsi="Helvetica"/>
          <w:color w:val="1E4775"/>
        </w:rPr>
      </w:pPr>
      <w:r w:rsidRPr="00FA6139">
        <w:rPr>
          <w:rFonts w:ascii="Helvetica" w:hAnsi="Helvetica"/>
          <w:color w:val="1E4775"/>
        </w:rPr>
        <w:t>Aerodynamic Analysis of the Baseline Configuration</w:t>
      </w:r>
    </w:p>
    <w:p w14:paraId="63F09CE9" w14:textId="6C963E82" w:rsidR="00AF48DA" w:rsidRPr="00AF48DA" w:rsidRDefault="00AF48DA" w:rsidP="00C86644">
      <w:pPr>
        <w:pStyle w:val="a3"/>
        <w:rPr>
          <w:rFonts w:eastAsiaTheme="minorEastAsia"/>
          <w:lang w:eastAsia="zh-CN"/>
        </w:rPr>
      </w:pPr>
      <w:r w:rsidRPr="00AF48DA">
        <w:rPr>
          <w:rFonts w:eastAsiaTheme="minorEastAsia"/>
          <w:lang w:eastAsia="zh-CN"/>
        </w:rPr>
        <w:t>Aerodynamic and sonic boom characteristics of the baseline configuration are analyzed in this paper. As the panel method serves as the lift assessment tool in primary rapid optimization, the cruise angle of attack is firstly evaluated via high-fidelity calculation with relatively coarse aerodynamic mesh. The sonic boom mesh is then generated according to the acquired cruise angle of attack.</w:t>
      </w:r>
    </w:p>
    <w:p w14:paraId="569455A0" w14:textId="22261305" w:rsidR="007A6643" w:rsidRDefault="007A6643" w:rsidP="007A6643">
      <w:pPr>
        <w:pStyle w:val="a3"/>
        <w:rPr>
          <w:rFonts w:eastAsiaTheme="minorEastAsia"/>
          <w:lang w:eastAsia="zh-CN"/>
        </w:rPr>
      </w:pPr>
      <w:r w:rsidRPr="007A6643">
        <w:rPr>
          <w:rFonts w:eastAsiaTheme="minorEastAsia"/>
          <w:lang w:eastAsia="zh-CN"/>
        </w:rPr>
        <w:t xml:space="preserve">The cruise angle of attack obtained from aerodynamic evaluation is </w:t>
      </w:r>
      <w:r w:rsidR="00333951">
        <w:rPr>
          <w:rFonts w:eastAsiaTheme="minorEastAsia" w:hint="eastAsia"/>
          <w:lang w:eastAsia="zh-CN"/>
        </w:rPr>
        <w:t>4.1</w:t>
      </w:r>
      <w:r w:rsidRPr="007A6643">
        <w:rPr>
          <w:rFonts w:eastAsiaTheme="minorEastAsia"/>
          <w:lang w:eastAsia="zh-CN"/>
        </w:rPr>
        <w:t xml:space="preserve"> degrees. Although the total weight set in this paper is larger than that of most existing </w:t>
      </w:r>
      <w:r w:rsidR="00FD7B8C">
        <w:rPr>
          <w:rFonts w:eastAsiaTheme="minorEastAsia"/>
          <w:lang w:eastAsia="zh-CN"/>
        </w:rPr>
        <w:t>supersonic transport</w:t>
      </w:r>
      <w:r w:rsidRPr="007A6643">
        <w:rPr>
          <w:rFonts w:eastAsiaTheme="minorEastAsia"/>
          <w:lang w:eastAsia="zh-CN"/>
        </w:rPr>
        <w:t xml:space="preserve"> concepts, the cruise angle of attack is only </w:t>
      </w:r>
      <w:r w:rsidR="00333951">
        <w:rPr>
          <w:rFonts w:eastAsiaTheme="minorEastAsia" w:hint="eastAsia"/>
          <w:lang w:eastAsia="zh-CN"/>
        </w:rPr>
        <w:t>4.1</w:t>
      </w:r>
      <w:r w:rsidRPr="007A6643">
        <w:rPr>
          <w:rFonts w:eastAsiaTheme="minorEastAsia"/>
          <w:lang w:eastAsia="zh-CN"/>
        </w:rPr>
        <w:t xml:space="preserve"> degrees, which improves passenger comfort to a certain extent. The cruise lift-to-drag ratio is </w:t>
      </w:r>
      <w:r w:rsidR="00333951">
        <w:rPr>
          <w:rFonts w:eastAsiaTheme="minorEastAsia" w:hint="eastAsia"/>
          <w:lang w:eastAsia="zh-CN"/>
        </w:rPr>
        <w:t>11.2</w:t>
      </w:r>
      <w:r w:rsidRPr="007A6643">
        <w:rPr>
          <w:rFonts w:eastAsiaTheme="minorEastAsia"/>
          <w:lang w:eastAsia="zh-CN"/>
        </w:rPr>
        <w:t xml:space="preserve">. </w:t>
      </w:r>
      <w:r w:rsidR="00333951">
        <w:rPr>
          <w:rFonts w:eastAsiaTheme="minorEastAsia" w:hint="eastAsia"/>
          <w:lang w:eastAsia="zh-CN"/>
        </w:rPr>
        <w:t xml:space="preserve">The lift coefficient is 0.107. </w:t>
      </w:r>
      <w:r w:rsidRPr="007A6643">
        <w:rPr>
          <w:rFonts w:eastAsiaTheme="minorEastAsia"/>
          <w:lang w:eastAsia="zh-CN"/>
        </w:rPr>
        <w:t xml:space="preserve">The pressure </w:t>
      </w:r>
      <w:r w:rsidR="00FD7B8C" w:rsidRPr="007A6643">
        <w:rPr>
          <w:rFonts w:eastAsiaTheme="minorEastAsia"/>
          <w:lang w:eastAsia="zh-CN"/>
        </w:rPr>
        <w:t>drags</w:t>
      </w:r>
      <w:r w:rsidRPr="007A6643">
        <w:rPr>
          <w:rFonts w:eastAsiaTheme="minorEastAsia"/>
          <w:lang w:eastAsia="zh-CN"/>
        </w:rPr>
        <w:t xml:space="preserve"> and viscous drag account for </w:t>
      </w:r>
      <w:r w:rsidR="00333951">
        <w:rPr>
          <w:rFonts w:eastAsiaTheme="minorEastAsia" w:hint="eastAsia"/>
          <w:lang w:eastAsia="zh-CN"/>
        </w:rPr>
        <w:t>62.2%</w:t>
      </w:r>
      <w:r w:rsidRPr="007A6643">
        <w:rPr>
          <w:rFonts w:eastAsiaTheme="minorEastAsia"/>
          <w:lang w:eastAsia="zh-CN"/>
        </w:rPr>
        <w:t xml:space="preserve"> and </w:t>
      </w:r>
      <w:r w:rsidR="00333951">
        <w:rPr>
          <w:rFonts w:eastAsiaTheme="minorEastAsia" w:hint="eastAsia"/>
          <w:lang w:eastAsia="zh-CN"/>
        </w:rPr>
        <w:t>37.8%</w:t>
      </w:r>
      <w:r w:rsidRPr="007A6643">
        <w:rPr>
          <w:rFonts w:eastAsiaTheme="minorEastAsia"/>
          <w:lang w:eastAsia="zh-CN"/>
        </w:rPr>
        <w:t xml:space="preserve"> respectively, indicating that most of the drag is generated by volume, which is consistent with the basic assumption of large-s</w:t>
      </w:r>
      <w:r w:rsidR="00333951">
        <w:rPr>
          <w:rFonts w:eastAsiaTheme="minorEastAsia" w:hint="eastAsia"/>
          <w:lang w:eastAsia="zh-CN"/>
        </w:rPr>
        <w:t>ized</w:t>
      </w:r>
      <w:r w:rsidRPr="007A6643">
        <w:rPr>
          <w:rFonts w:eastAsiaTheme="minorEastAsia"/>
          <w:lang w:eastAsia="zh-CN"/>
        </w:rPr>
        <w:t xml:space="preserve"> </w:t>
      </w:r>
      <w:r w:rsidR="00D61E51">
        <w:rPr>
          <w:rFonts w:eastAsiaTheme="minorEastAsia" w:hint="eastAsia"/>
          <w:lang w:eastAsia="zh-CN"/>
        </w:rPr>
        <w:t>S</w:t>
      </w:r>
      <w:r w:rsidRPr="007A6643">
        <w:rPr>
          <w:rFonts w:eastAsiaTheme="minorEastAsia"/>
          <w:lang w:eastAsia="zh-CN"/>
        </w:rPr>
        <w:t>BWB. It can be seen from the pressure distribution</w:t>
      </w:r>
      <w:r w:rsidR="00D61E51">
        <w:rPr>
          <w:rFonts w:eastAsiaTheme="minorEastAsia" w:hint="eastAsia"/>
          <w:lang w:eastAsia="zh-CN"/>
        </w:rPr>
        <w:t xml:space="preserve"> (</w:t>
      </w:r>
      <w:r w:rsidR="00D61E51">
        <w:rPr>
          <w:rFonts w:eastAsiaTheme="minorEastAsia"/>
          <w:lang w:eastAsia="zh-CN"/>
        </w:rPr>
        <w:fldChar w:fldCharType="begin"/>
      </w:r>
      <w:r w:rsidR="00D61E51">
        <w:rPr>
          <w:rFonts w:eastAsiaTheme="minorEastAsia"/>
          <w:lang w:eastAsia="zh-CN"/>
        </w:rPr>
        <w:instrText xml:space="preserve"> </w:instrText>
      </w:r>
      <w:r w:rsidR="00D61E51">
        <w:rPr>
          <w:rFonts w:eastAsiaTheme="minorEastAsia" w:hint="eastAsia"/>
          <w:lang w:eastAsia="zh-CN"/>
        </w:rPr>
        <w:instrText>REF _Ref230094216 \h</w:instrText>
      </w:r>
      <w:r w:rsidR="00D61E51">
        <w:rPr>
          <w:rFonts w:eastAsiaTheme="minorEastAsia"/>
          <w:lang w:eastAsia="zh-CN"/>
        </w:rPr>
        <w:instrText xml:space="preserve"> </w:instrText>
      </w:r>
      <w:r w:rsidR="00D61E51">
        <w:rPr>
          <w:rFonts w:eastAsiaTheme="minorEastAsia"/>
          <w:lang w:eastAsia="zh-CN"/>
        </w:rPr>
      </w:r>
      <w:r w:rsidR="00D61E51">
        <w:rPr>
          <w:rFonts w:eastAsiaTheme="minorEastAsia"/>
          <w:lang w:eastAsia="zh-CN"/>
        </w:rPr>
        <w:fldChar w:fldCharType="separate"/>
      </w:r>
      <w:r w:rsidR="00B252A2">
        <w:t xml:space="preserve">Figure </w:t>
      </w:r>
      <w:r w:rsidR="00B252A2">
        <w:rPr>
          <w:noProof/>
        </w:rPr>
        <w:t>10</w:t>
      </w:r>
      <w:r w:rsidR="00D61E51">
        <w:rPr>
          <w:rFonts w:eastAsiaTheme="minorEastAsia"/>
          <w:lang w:eastAsia="zh-CN"/>
        </w:rPr>
        <w:fldChar w:fldCharType="end"/>
      </w:r>
      <w:r w:rsidR="00D61E51">
        <w:rPr>
          <w:rFonts w:eastAsiaTheme="minorEastAsia" w:hint="eastAsia"/>
          <w:lang w:eastAsia="zh-CN"/>
        </w:rPr>
        <w:t>)</w:t>
      </w:r>
      <w:r w:rsidRPr="007A6643">
        <w:rPr>
          <w:rFonts w:eastAsiaTheme="minorEastAsia"/>
          <w:lang w:eastAsia="zh-CN"/>
        </w:rPr>
        <w:t xml:space="preserve"> that the low-pressure region of </w:t>
      </w:r>
      <w:r w:rsidR="00D61E51">
        <w:rPr>
          <w:rFonts w:eastAsiaTheme="minorEastAsia" w:hint="eastAsia"/>
          <w:lang w:eastAsia="zh-CN"/>
        </w:rPr>
        <w:t>S</w:t>
      </w:r>
      <w:r w:rsidRPr="007A6643">
        <w:rPr>
          <w:rFonts w:eastAsiaTheme="minorEastAsia"/>
          <w:lang w:eastAsia="zh-CN"/>
        </w:rPr>
        <w:t xml:space="preserve">BWB appears earlier than that of the </w:t>
      </w:r>
      <w:r w:rsidR="00333951">
        <w:rPr>
          <w:rFonts w:eastAsiaTheme="minorEastAsia" w:hint="eastAsia"/>
          <w:lang w:eastAsia="zh-CN"/>
        </w:rPr>
        <w:t>TAW</w:t>
      </w:r>
      <w:r w:rsidRPr="007A6643">
        <w:rPr>
          <w:rFonts w:eastAsiaTheme="minorEastAsia"/>
          <w:lang w:eastAsia="zh-CN"/>
        </w:rPr>
        <w:t xml:space="preserve"> configuration. The </w:t>
      </w:r>
      <w:r w:rsidR="00333951">
        <w:rPr>
          <w:rFonts w:eastAsiaTheme="minorEastAsia" w:hint="eastAsia"/>
          <w:lang w:eastAsia="zh-CN"/>
        </w:rPr>
        <w:t>TAW</w:t>
      </w:r>
      <w:r w:rsidRPr="007A6643">
        <w:rPr>
          <w:rFonts w:eastAsiaTheme="minorEastAsia"/>
          <w:lang w:eastAsia="zh-CN"/>
        </w:rPr>
        <w:t xml:space="preserve"> configuration is usually designed with a very slender nose, which generates lift almost from the position close to half of the fuselage length. However, the non-lifting region of </w:t>
      </w:r>
      <w:r w:rsidR="00D61E51">
        <w:rPr>
          <w:rFonts w:eastAsiaTheme="minorEastAsia" w:hint="eastAsia"/>
          <w:lang w:eastAsia="zh-CN"/>
        </w:rPr>
        <w:t>S</w:t>
      </w:r>
      <w:r w:rsidRPr="007A6643">
        <w:rPr>
          <w:rFonts w:eastAsiaTheme="minorEastAsia"/>
          <w:lang w:eastAsia="zh-CN"/>
        </w:rPr>
        <w:t>BWB is only a part of the nose. The early generation of lift may provide a new</w:t>
      </w:r>
      <w:r w:rsidR="00D61E51">
        <w:rPr>
          <w:rFonts w:eastAsiaTheme="minorEastAsia" w:hint="eastAsia"/>
          <w:lang w:eastAsia="zh-CN"/>
        </w:rPr>
        <w:t xml:space="preserve"> direction</w:t>
      </w:r>
      <w:r w:rsidRPr="007A6643">
        <w:rPr>
          <w:rFonts w:eastAsiaTheme="minorEastAsia"/>
          <w:lang w:eastAsia="zh-CN"/>
        </w:rPr>
        <w:t xml:space="preserve"> for the forebody wave</w:t>
      </w:r>
      <w:r w:rsidR="00D61E51">
        <w:rPr>
          <w:rFonts w:eastAsiaTheme="minorEastAsia" w:hint="eastAsia"/>
          <w:lang w:eastAsia="zh-CN"/>
        </w:rPr>
        <w:t xml:space="preserve">form </w:t>
      </w:r>
      <w:r w:rsidRPr="007A6643">
        <w:rPr>
          <w:rFonts w:eastAsiaTheme="minorEastAsia"/>
          <w:lang w:eastAsia="zh-CN"/>
        </w:rPr>
        <w:t>design.</w:t>
      </w:r>
      <w:r w:rsidR="00AF48DA" w:rsidRPr="00AF48DA">
        <w:t xml:space="preserve"> </w:t>
      </w:r>
      <w:r w:rsidR="00AF48DA" w:rsidRPr="00AF48DA">
        <w:rPr>
          <w:rFonts w:eastAsiaTheme="minorEastAsia"/>
          <w:lang w:eastAsia="zh-CN"/>
        </w:rPr>
        <w:t xml:space="preserve">In JSGD inverse design for TAW </w:t>
      </w:r>
      <w:r w:rsidR="00AF48DA">
        <w:rPr>
          <w:rFonts w:eastAsiaTheme="minorEastAsia" w:hint="eastAsia"/>
          <w:lang w:eastAsia="zh-CN"/>
        </w:rPr>
        <w:t>configurations</w:t>
      </w:r>
      <w:r w:rsidR="00AF48DA" w:rsidRPr="00AF48DA">
        <w:rPr>
          <w:rFonts w:eastAsiaTheme="minorEastAsia"/>
          <w:lang w:eastAsia="zh-CN"/>
        </w:rPr>
        <w:t xml:space="preserve">, nose shock intensity generally needs to be enhanced. Stronger bow shock helps avoid shock coalescence. Earlier lift generation of SBWB enables part of the equivalent area at the nose to be contributed by aerodynamic lift, thereby reducing drag produced at the </w:t>
      </w:r>
      <w:r w:rsidR="00AF48DA">
        <w:rPr>
          <w:rFonts w:eastAsiaTheme="minorEastAsia" w:hint="eastAsia"/>
          <w:lang w:eastAsia="zh-CN"/>
        </w:rPr>
        <w:t>nose</w:t>
      </w:r>
      <w:r w:rsidR="00AF48DA" w:rsidRPr="00AF48DA">
        <w:rPr>
          <w:rFonts w:eastAsiaTheme="minorEastAsia"/>
          <w:lang w:eastAsia="zh-CN"/>
        </w:rPr>
        <w:t>.</w:t>
      </w:r>
    </w:p>
    <w:p w14:paraId="29E3FF0E" w14:textId="77777777" w:rsidR="00D66380" w:rsidRDefault="00D66380" w:rsidP="00D66380">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4"/>
      </w:tblGrid>
      <w:tr w:rsidR="00D66380" w14:paraId="3792650D" w14:textId="77777777" w:rsidTr="003E78A4">
        <w:tc>
          <w:tcPr>
            <w:tcW w:w="9754" w:type="dxa"/>
          </w:tcPr>
          <w:p w14:paraId="4FA2E75B" w14:textId="0E9D543D" w:rsidR="00D66380" w:rsidRDefault="00D66380" w:rsidP="00D66380">
            <w:pPr>
              <w:pStyle w:val="a3"/>
              <w:ind w:left="0"/>
              <w:jc w:val="center"/>
              <w:rPr>
                <w:rFonts w:eastAsiaTheme="minorEastAsia"/>
                <w:lang w:eastAsia="zh-CN"/>
              </w:rPr>
            </w:pPr>
            <w:r>
              <w:rPr>
                <w:noProof/>
              </w:rPr>
              <w:drawing>
                <wp:inline distT="0" distB="0" distL="0" distR="0" wp14:anchorId="44B562FB" wp14:editId="182736E1">
                  <wp:extent cx="4695859" cy="2160000"/>
                  <wp:effectExtent l="0" t="0" r="0" b="0"/>
                  <wp:docPr id="199576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69095" name=""/>
                          <pic:cNvPicPr/>
                        </pic:nvPicPr>
                        <pic:blipFill>
                          <a:blip r:embed="rId27"/>
                          <a:stretch>
                            <a:fillRect/>
                          </a:stretch>
                        </pic:blipFill>
                        <pic:spPr>
                          <a:xfrm>
                            <a:off x="0" y="0"/>
                            <a:ext cx="4695859" cy="2160000"/>
                          </a:xfrm>
                          <a:prstGeom prst="rect">
                            <a:avLst/>
                          </a:prstGeom>
                        </pic:spPr>
                      </pic:pic>
                    </a:graphicData>
                  </a:graphic>
                </wp:inline>
              </w:drawing>
            </w:r>
          </w:p>
        </w:tc>
      </w:tr>
    </w:tbl>
    <w:p w14:paraId="439BC076" w14:textId="028F73B9" w:rsidR="00D66380" w:rsidRDefault="003E78A4" w:rsidP="00FF0EB8">
      <w:pPr>
        <w:pStyle w:val="af1"/>
        <w:rPr>
          <w:lang w:eastAsia="zh-CN"/>
        </w:rPr>
      </w:pPr>
      <w:bookmarkStart w:id="14" w:name="_Ref230094216"/>
      <w:r>
        <w:t xml:space="preserve">Figure </w:t>
      </w:r>
      <w:fldSimple w:instr=" SEQ Figure \* ARABIC ">
        <w:r w:rsidR="00B252A2">
          <w:rPr>
            <w:noProof/>
          </w:rPr>
          <w:t>10</w:t>
        </w:r>
      </w:fldSimple>
      <w:bookmarkEnd w:id="14"/>
      <w:r>
        <w:rPr>
          <w:rFonts w:hint="eastAsia"/>
          <w:lang w:eastAsia="zh-CN"/>
        </w:rPr>
        <w:t xml:space="preserve"> </w:t>
      </w:r>
      <w:r>
        <w:rPr>
          <w:lang w:eastAsia="zh-CN"/>
        </w:rPr>
        <w:t>–</w:t>
      </w:r>
      <w:r>
        <w:rPr>
          <w:rFonts w:hint="eastAsia"/>
          <w:lang w:eastAsia="zh-CN"/>
        </w:rPr>
        <w:t xml:space="preserve"> </w:t>
      </w:r>
      <w:r w:rsidRPr="00D66380">
        <w:rPr>
          <w:lang w:eastAsia="zh-CN"/>
        </w:rPr>
        <w:t>Pressure distribution on upper and lower surfaces</w:t>
      </w:r>
    </w:p>
    <w:p w14:paraId="3F2305CF" w14:textId="77777777" w:rsidR="003E78A4" w:rsidRDefault="003E78A4" w:rsidP="00D66380">
      <w:pPr>
        <w:pStyle w:val="a3"/>
        <w:spacing w:line="120" w:lineRule="auto"/>
        <w:ind w:left="113"/>
        <w:jc w:val="center"/>
        <w:rPr>
          <w:rFonts w:eastAsiaTheme="minorEastAsia"/>
          <w:lang w:eastAsia="zh-CN"/>
        </w:rPr>
      </w:pPr>
    </w:p>
    <w:p w14:paraId="001942E5" w14:textId="2374E3D4" w:rsidR="00AF48DA" w:rsidRPr="00AF48DA" w:rsidRDefault="00AF48DA" w:rsidP="0014573A">
      <w:pPr>
        <w:pStyle w:val="a3"/>
        <w:rPr>
          <w:rFonts w:eastAsiaTheme="minorEastAsia"/>
          <w:lang w:eastAsia="zh-CN"/>
        </w:rPr>
      </w:pPr>
      <w:r>
        <w:rPr>
          <w:rFonts w:eastAsiaTheme="minorEastAsia"/>
          <w:lang w:eastAsia="zh-CN"/>
        </w:rPr>
        <w:fldChar w:fldCharType="begin"/>
      </w:r>
      <w:r>
        <w:rPr>
          <w:rFonts w:eastAsiaTheme="minorEastAsia"/>
          <w:lang w:eastAsia="zh-CN"/>
        </w:rPr>
        <w:instrText xml:space="preserve"> REF _Ref230094226 \h </w:instrText>
      </w:r>
      <w:r>
        <w:rPr>
          <w:rFonts w:eastAsiaTheme="minorEastAsia"/>
          <w:lang w:eastAsia="zh-CN"/>
        </w:rPr>
      </w:r>
      <w:r>
        <w:rPr>
          <w:rFonts w:eastAsiaTheme="minorEastAsia"/>
          <w:lang w:eastAsia="zh-CN"/>
        </w:rPr>
        <w:fldChar w:fldCharType="separate"/>
      </w:r>
      <w:r w:rsidR="00B252A2">
        <w:t xml:space="preserve">Figure </w:t>
      </w:r>
      <w:r w:rsidR="00B252A2">
        <w:rPr>
          <w:noProof/>
        </w:rPr>
        <w:t>11</w:t>
      </w:r>
      <w:r>
        <w:rPr>
          <w:rFonts w:eastAsiaTheme="minorEastAsia"/>
          <w:lang w:eastAsia="zh-CN"/>
        </w:rPr>
        <w:fldChar w:fldCharType="end"/>
      </w:r>
      <w:r w:rsidRPr="00AF48DA">
        <w:rPr>
          <w:rFonts w:eastAsiaTheme="minorEastAsia"/>
          <w:lang w:eastAsia="zh-CN"/>
        </w:rPr>
        <w:t xml:space="preserve"> illustrates the near-field symmetry-plane overpressure distribution derived from sonic boom numerical analysis. The forebody pressure waveform of the proposed SBWB configuration exhibits a </w:t>
      </w:r>
      <w:r w:rsidRPr="00AF48DA">
        <w:rPr>
          <w:rFonts w:eastAsiaTheme="minorEastAsia"/>
          <w:lang w:eastAsia="zh-CN"/>
        </w:rPr>
        <w:lastRenderedPageBreak/>
        <w:t xml:space="preserve">generally similar variation trend to that of the conventional TAW configuration. Nevertheless, constrained by the substantially extended cabin length of the large-capacity SBWB layout, the tapered transitional section of the rear fuselage is severely compressed </w:t>
      </w:r>
      <w:r w:rsidR="0014573A" w:rsidRPr="00AF48DA">
        <w:rPr>
          <w:rFonts w:eastAsiaTheme="minorEastAsia"/>
          <w:lang w:eastAsia="zh-CN"/>
        </w:rPr>
        <w:t>on a longitudinal</w:t>
      </w:r>
      <w:r w:rsidRPr="00AF48DA">
        <w:rPr>
          <w:rFonts w:eastAsiaTheme="minorEastAsia"/>
          <w:lang w:eastAsia="zh-CN"/>
        </w:rPr>
        <w:t xml:space="preserve"> scale. The abrupt volumetric contraction of the aft fuselage induces intense local over-expansion flow, which constitutes a prominent unfavorable factor for low-boom design. In this regard, compared with conventional TAW supersonic schemes, the SBWB configuration faces more prominent afterbody waveform defects, indicating that subsequent low-boom optimization for the SBWB should focus primarily on the suppression and regulation of adverse afterbody wave characteristics.</w:t>
      </w:r>
    </w:p>
    <w:p w14:paraId="23285AF3" w14:textId="54EE7FC1" w:rsidR="000341C6" w:rsidRDefault="00AF48DA" w:rsidP="0014573A">
      <w:pPr>
        <w:pStyle w:val="a3"/>
        <w:rPr>
          <w:rFonts w:eastAsiaTheme="minorEastAsia"/>
          <w:lang w:eastAsia="zh-CN"/>
        </w:rPr>
      </w:pPr>
      <w:r w:rsidRPr="00AF48DA">
        <w:rPr>
          <w:rFonts w:eastAsiaTheme="minorEastAsia"/>
          <w:lang w:eastAsia="zh-CN"/>
        </w:rPr>
        <w:t>Furthermore, the sonic boom signal extracted at a downstream distance of three times the fuselage length (R/L=3) beneath the aircraft is analyzed in detail. For comparative reference, the near-field wave</w:t>
      </w:r>
      <w:r>
        <w:rPr>
          <w:rFonts w:eastAsiaTheme="minorEastAsia" w:hint="eastAsia"/>
          <w:lang w:eastAsia="zh-CN"/>
        </w:rPr>
        <w:t>form</w:t>
      </w:r>
      <w:r w:rsidRPr="00AF48DA">
        <w:rPr>
          <w:rFonts w:eastAsiaTheme="minorEastAsia"/>
          <w:lang w:eastAsia="zh-CN"/>
        </w:rPr>
        <w:t xml:space="preserve"> of conventionally designed configurations without low-boom optimization typically contains two intense shock waves, which are separately induced by the volumetric discontinuity at the nose and the lift discontinuity at wing</w:t>
      </w:r>
      <w:r w:rsidR="0014573A">
        <w:rPr>
          <w:rFonts w:eastAsiaTheme="minorEastAsia" w:hint="eastAsia"/>
          <w:lang w:eastAsia="zh-CN"/>
        </w:rPr>
        <w:t xml:space="preserve"> leading edge</w:t>
      </w:r>
      <w:r w:rsidRPr="00AF48DA">
        <w:rPr>
          <w:rFonts w:eastAsiaTheme="minorEastAsia"/>
          <w:lang w:eastAsia="zh-CN"/>
        </w:rPr>
        <w:t>. In contrast, the f</w:t>
      </w:r>
      <w:r w:rsidR="0014573A">
        <w:rPr>
          <w:rFonts w:eastAsiaTheme="minorEastAsia" w:hint="eastAsia"/>
          <w:lang w:eastAsia="zh-CN"/>
        </w:rPr>
        <w:t>ore-body</w:t>
      </w:r>
      <w:r w:rsidRPr="00AF48DA">
        <w:rPr>
          <w:rFonts w:eastAsiaTheme="minorEastAsia"/>
          <w:lang w:eastAsia="zh-CN"/>
        </w:rPr>
        <w:t xml:space="preserve"> wave</w:t>
      </w:r>
      <w:r w:rsidR="0014573A">
        <w:rPr>
          <w:rFonts w:eastAsiaTheme="minorEastAsia" w:hint="eastAsia"/>
          <w:lang w:eastAsia="zh-CN"/>
        </w:rPr>
        <w:t>form</w:t>
      </w:r>
      <w:r w:rsidRPr="00AF48DA">
        <w:rPr>
          <w:rFonts w:eastAsiaTheme="minorEastAsia"/>
          <w:lang w:eastAsia="zh-CN"/>
        </w:rPr>
        <w:t xml:space="preserve"> of the baseline SBWB in this study exhibits a flat-top waveform. This waveform characteristic is presumably attributed to its extended lift distribution range and the axial coupling effect between volumetric variation and lift variation along the fuselage. In the traditional low-boom design of TAW configurations, the classic split design concept assumes that the modification of fuselage volume distribution exerts negligible influence on aircraft lift performance. However, the analytical results indicate that this conventional assumption is no longer applicable to the SBWB configuration, which further demonstrates the essential necessity of implementing integrated aerodynamic and low-boom design for SBWB.</w:t>
      </w: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4872"/>
      </w:tblGrid>
      <w:tr w:rsidR="000341C6" w14:paraId="5BE422A0" w14:textId="77777777" w:rsidTr="00865325">
        <w:tc>
          <w:tcPr>
            <w:tcW w:w="4872" w:type="dxa"/>
            <w:vAlign w:val="center"/>
          </w:tcPr>
          <w:p w14:paraId="44151E04" w14:textId="04B232CB" w:rsidR="000341C6" w:rsidRDefault="003915D3" w:rsidP="000341C6">
            <w:pPr>
              <w:pStyle w:val="a3"/>
              <w:ind w:left="0"/>
              <w:jc w:val="center"/>
              <w:rPr>
                <w:rFonts w:eastAsiaTheme="minorEastAsia"/>
                <w:lang w:eastAsia="zh-CN"/>
              </w:rPr>
            </w:pPr>
            <w:r>
              <w:rPr>
                <w:noProof/>
              </w:rPr>
              <w:drawing>
                <wp:inline distT="0" distB="0" distL="0" distR="0" wp14:anchorId="43534D6B" wp14:editId="1BDD343A">
                  <wp:extent cx="2316198" cy="1692000"/>
                  <wp:effectExtent l="0" t="0" r="8255" b="3810"/>
                  <wp:docPr id="5" name="图片 4">
                    <a:extLst xmlns:a="http://schemas.openxmlformats.org/drawingml/2006/main">
                      <a:ext uri="{FF2B5EF4-FFF2-40B4-BE49-F238E27FC236}">
                        <a16:creationId xmlns:a16="http://schemas.microsoft.com/office/drawing/2014/main" id="{7B07F116-4DC2-0A65-D72B-5DF118882A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7B07F116-4DC2-0A65-D72B-5DF118882A08}"/>
                              </a:ext>
                            </a:extLst>
                          </pic:cNvPr>
                          <pic:cNvPicPr>
                            <a:picLocks noChangeAspect="1"/>
                          </pic:cNvPicPr>
                        </pic:nvPicPr>
                        <pic:blipFill>
                          <a:blip r:embed="rId28"/>
                          <a:srcRect t="16353"/>
                          <a:stretch>
                            <a:fillRect/>
                          </a:stretch>
                        </pic:blipFill>
                        <pic:spPr>
                          <a:xfrm>
                            <a:off x="0" y="0"/>
                            <a:ext cx="2316198" cy="1692000"/>
                          </a:xfrm>
                          <a:prstGeom prst="rect">
                            <a:avLst/>
                          </a:prstGeom>
                        </pic:spPr>
                      </pic:pic>
                    </a:graphicData>
                  </a:graphic>
                </wp:inline>
              </w:drawing>
            </w:r>
          </w:p>
        </w:tc>
        <w:tc>
          <w:tcPr>
            <w:tcW w:w="4872" w:type="dxa"/>
            <w:vAlign w:val="center"/>
          </w:tcPr>
          <w:p w14:paraId="792D5A0A" w14:textId="688772A5" w:rsidR="000341C6" w:rsidRDefault="00F90838" w:rsidP="000341C6">
            <w:pPr>
              <w:pStyle w:val="a3"/>
              <w:ind w:left="0"/>
              <w:jc w:val="center"/>
              <w:rPr>
                <w:rFonts w:eastAsiaTheme="minorEastAsia"/>
                <w:lang w:eastAsia="zh-CN"/>
              </w:rPr>
            </w:pPr>
            <w:r>
              <w:rPr>
                <w:noProof/>
              </w:rPr>
              <w:drawing>
                <wp:inline distT="0" distB="0" distL="0" distR="0" wp14:anchorId="2F460F04" wp14:editId="19EB1446">
                  <wp:extent cx="2830516" cy="1692000"/>
                  <wp:effectExtent l="0" t="0" r="8255" b="3810"/>
                  <wp:docPr id="56875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55502" name=""/>
                          <pic:cNvPicPr/>
                        </pic:nvPicPr>
                        <pic:blipFill>
                          <a:blip r:embed="rId29"/>
                          <a:stretch>
                            <a:fillRect/>
                          </a:stretch>
                        </pic:blipFill>
                        <pic:spPr>
                          <a:xfrm>
                            <a:off x="0" y="0"/>
                            <a:ext cx="2830516" cy="1692000"/>
                          </a:xfrm>
                          <a:prstGeom prst="rect">
                            <a:avLst/>
                          </a:prstGeom>
                        </pic:spPr>
                      </pic:pic>
                    </a:graphicData>
                  </a:graphic>
                </wp:inline>
              </w:drawing>
            </w:r>
          </w:p>
        </w:tc>
      </w:tr>
      <w:tr w:rsidR="000341C6" w14:paraId="666FCB9E" w14:textId="77777777" w:rsidTr="00865325">
        <w:tc>
          <w:tcPr>
            <w:tcW w:w="4872" w:type="dxa"/>
            <w:vAlign w:val="center"/>
          </w:tcPr>
          <w:p w14:paraId="5A112AAA" w14:textId="0CA2EB59" w:rsidR="000341C6" w:rsidRDefault="000341C6" w:rsidP="000341C6">
            <w:pPr>
              <w:pStyle w:val="a3"/>
              <w:ind w:left="0"/>
              <w:jc w:val="center"/>
              <w:rPr>
                <w:rFonts w:eastAsiaTheme="minorEastAsia"/>
                <w:lang w:eastAsia="zh-CN"/>
              </w:rPr>
            </w:pPr>
            <w:r>
              <w:rPr>
                <w:rFonts w:eastAsiaTheme="minorEastAsia" w:hint="eastAsia"/>
                <w:lang w:eastAsia="zh-CN"/>
              </w:rPr>
              <w:t>(a) Overpressure distribution</w:t>
            </w:r>
          </w:p>
        </w:tc>
        <w:tc>
          <w:tcPr>
            <w:tcW w:w="4872" w:type="dxa"/>
            <w:vAlign w:val="center"/>
          </w:tcPr>
          <w:p w14:paraId="5F9EB417" w14:textId="2A3B64A3" w:rsidR="000341C6" w:rsidRDefault="000341C6" w:rsidP="000341C6">
            <w:pPr>
              <w:pStyle w:val="a3"/>
              <w:ind w:left="0"/>
              <w:jc w:val="center"/>
              <w:rPr>
                <w:rFonts w:eastAsiaTheme="minorEastAsia"/>
                <w:lang w:eastAsia="zh-CN"/>
              </w:rPr>
            </w:pPr>
            <w:r>
              <w:rPr>
                <w:rFonts w:eastAsiaTheme="minorEastAsia" w:hint="eastAsia"/>
                <w:lang w:eastAsia="zh-CN"/>
              </w:rPr>
              <w:t xml:space="preserve">(b) </w:t>
            </w:r>
            <m:oMath>
              <m:r>
                <w:rPr>
                  <w:rFonts w:ascii="Cambria Math" w:eastAsiaTheme="minorEastAsia" w:hAnsi="Cambria Math"/>
                  <w:lang w:eastAsia="zh-CN"/>
                </w:rPr>
                <m:t>Δp</m:t>
              </m:r>
              <m:r>
                <m:rPr>
                  <m:lit/>
                </m:rPr>
                <w:rPr>
                  <w:rFonts w:ascii="Cambria Math" w:eastAsiaTheme="minorEastAsia" w:hAnsi="Cambria Math"/>
                  <w:lang w:eastAsia="zh-CN"/>
                </w:rPr>
                <m:t>/</m:t>
              </m:r>
              <m:sSub>
                <m:sSubPr>
                  <m:ctrlPr>
                    <w:rPr>
                      <w:rFonts w:ascii="Cambria Math" w:eastAsiaTheme="minorEastAsia" w:hAnsi="Cambria Math"/>
                      <w:i/>
                      <w:lang w:eastAsia="zh-CN"/>
                    </w:rPr>
                  </m:ctrlPr>
                </m:sSubPr>
                <m:e>
                  <m:r>
                    <w:rPr>
                      <w:rFonts w:ascii="Cambria Math" w:eastAsiaTheme="minorEastAsia" w:hAnsi="Cambria Math"/>
                      <w:lang w:eastAsia="zh-CN"/>
                    </w:rPr>
                    <m:t>p</m:t>
                  </m:r>
                </m:e>
                <m:sub>
                  <m:r>
                    <m:rPr>
                      <m:sty m:val="p"/>
                    </m:rPr>
                    <w:rPr>
                      <w:rFonts w:ascii="Cambria Math" w:eastAsiaTheme="minorEastAsia" w:hAnsi="Cambria Math" w:hint="eastAsia"/>
                      <w:lang w:eastAsia="zh-CN"/>
                    </w:rPr>
                    <m:t>∞</m:t>
                  </m:r>
                </m:sub>
              </m:sSub>
            </m:oMath>
            <w:r>
              <w:rPr>
                <w:rFonts w:eastAsiaTheme="minorEastAsia" w:hint="eastAsia"/>
                <w:lang w:eastAsia="zh-CN"/>
              </w:rPr>
              <w:t>at R</w:t>
            </w:r>
            <w:r w:rsidR="00D61E51">
              <w:rPr>
                <w:rFonts w:eastAsiaTheme="minorEastAsia" w:hint="eastAsia"/>
                <w:lang w:eastAsia="zh-CN"/>
              </w:rPr>
              <w:t>/L</w:t>
            </w:r>
            <w:r>
              <w:rPr>
                <w:rFonts w:eastAsiaTheme="minorEastAsia" w:hint="eastAsia"/>
                <w:lang w:eastAsia="zh-CN"/>
              </w:rPr>
              <w:t xml:space="preserve"> = 3</w:t>
            </w:r>
          </w:p>
        </w:tc>
      </w:tr>
    </w:tbl>
    <w:p w14:paraId="7445F9D9" w14:textId="38511A6E" w:rsidR="00D66380" w:rsidRPr="00D61E51" w:rsidRDefault="003E78A4" w:rsidP="00FF0EB8">
      <w:pPr>
        <w:pStyle w:val="af1"/>
        <w:rPr>
          <w:rFonts w:eastAsiaTheme="minorEastAsia"/>
          <w:lang w:eastAsia="zh-CN"/>
        </w:rPr>
      </w:pPr>
      <w:bookmarkStart w:id="15" w:name="_Ref230094226"/>
      <w:r>
        <w:t xml:space="preserve">Figure </w:t>
      </w:r>
      <w:fldSimple w:instr=" SEQ Figure \* ARABIC ">
        <w:r w:rsidR="00B252A2">
          <w:rPr>
            <w:noProof/>
          </w:rPr>
          <w:t>11</w:t>
        </w:r>
      </w:fldSimple>
      <w:bookmarkEnd w:id="15"/>
      <w:r>
        <w:rPr>
          <w:rFonts w:hint="eastAsia"/>
          <w:lang w:eastAsia="zh-CN"/>
        </w:rPr>
        <w:t xml:space="preserve"> </w:t>
      </w:r>
      <w:r>
        <w:rPr>
          <w:lang w:eastAsia="zh-CN"/>
        </w:rPr>
        <w:t>–</w:t>
      </w:r>
      <w:r>
        <w:rPr>
          <w:rFonts w:hint="eastAsia"/>
          <w:lang w:eastAsia="zh-CN"/>
        </w:rPr>
        <w:t xml:space="preserve"> O</w:t>
      </w:r>
      <w:r w:rsidRPr="000341C6">
        <w:rPr>
          <w:lang w:eastAsia="zh-CN"/>
        </w:rPr>
        <w:t xml:space="preserve">verpressure distribution and sonic boom </w:t>
      </w:r>
      <w:r>
        <w:rPr>
          <w:rFonts w:hint="eastAsia"/>
          <w:lang w:eastAsia="zh-CN"/>
        </w:rPr>
        <w:t>signature</w:t>
      </w:r>
      <w:r w:rsidRPr="000341C6">
        <w:rPr>
          <w:lang w:eastAsia="zh-CN"/>
        </w:rPr>
        <w:t xml:space="preserve"> </w:t>
      </w:r>
      <w:r>
        <w:rPr>
          <w:rFonts w:hint="eastAsia"/>
          <w:lang w:eastAsia="zh-CN"/>
        </w:rPr>
        <w:t>at</w:t>
      </w:r>
      <w:r w:rsidRPr="000341C6">
        <w:rPr>
          <w:lang w:eastAsia="zh-CN"/>
        </w:rPr>
        <w:t xml:space="preserve"> </w:t>
      </w:r>
      <w:r>
        <w:rPr>
          <w:rFonts w:hint="eastAsia"/>
          <w:lang w:eastAsia="zh-CN"/>
        </w:rPr>
        <w:t>R</w:t>
      </w:r>
      <w:r w:rsidR="00D61E51">
        <w:rPr>
          <w:rFonts w:eastAsiaTheme="minorEastAsia" w:hint="eastAsia"/>
          <w:lang w:eastAsia="zh-CN"/>
        </w:rPr>
        <w:t>/L</w:t>
      </w:r>
      <w:r>
        <w:rPr>
          <w:rFonts w:hint="eastAsia"/>
          <w:lang w:eastAsia="zh-CN"/>
        </w:rPr>
        <w:t xml:space="preserve"> = 3</w:t>
      </w:r>
    </w:p>
    <w:p w14:paraId="6341C5A9" w14:textId="77777777" w:rsidR="003E78A4" w:rsidRDefault="003E78A4" w:rsidP="000341C6">
      <w:pPr>
        <w:pStyle w:val="a3"/>
        <w:spacing w:line="120" w:lineRule="auto"/>
        <w:ind w:left="113"/>
        <w:rPr>
          <w:rFonts w:eastAsiaTheme="minorEastAsia"/>
          <w:lang w:eastAsia="zh-CN"/>
        </w:rPr>
      </w:pPr>
    </w:p>
    <w:p w14:paraId="403EE09B" w14:textId="6435FA89" w:rsidR="0014573A" w:rsidRDefault="0014573A" w:rsidP="00B41E08">
      <w:pPr>
        <w:pStyle w:val="a3"/>
        <w:rPr>
          <w:rFonts w:eastAsiaTheme="minorEastAsia"/>
          <w:lang w:eastAsia="zh-CN"/>
        </w:rPr>
      </w:pPr>
      <w:r w:rsidRPr="0014573A">
        <w:rPr>
          <w:rFonts w:eastAsiaTheme="minorEastAsia"/>
          <w:lang w:eastAsia="zh-CN"/>
        </w:rPr>
        <w:t xml:space="preserve">Far-field propagation calculation based on near-field sonic boom waveforms reveals that the ground sonic boom intensity directly beneath the aircraft reaches 105.67 PLdB, a magnitude comparable to that of the Concorde airliner. </w:t>
      </w:r>
      <w:r w:rsidR="00240C44" w:rsidRPr="00240C44">
        <w:rPr>
          <w:rFonts w:eastAsiaTheme="minorEastAsia"/>
          <w:lang w:eastAsia="zh-CN"/>
        </w:rPr>
        <w:t>Observations on the far-field waveform show that although its overall trend is close to a typical N-wave, the leading shock waves are not fully merged and present indistinct multiple shock wave characteristics. This phenomenon demonstrates that the overall sonic boom intensity of the SBWB configuration is mainly determined by shock wave merging and the large amplitude induced by high lift.</w:t>
      </w:r>
      <w:r w:rsidRPr="0014573A">
        <w:rPr>
          <w:rFonts w:eastAsiaTheme="minorEastAsia"/>
          <w:lang w:eastAsia="zh-CN"/>
        </w:rPr>
        <w:t xml:space="preserve"> Accordingly, the classic JSGD theory will be separately applied to conduct low-boom design on the SBWB model, to explore the effective potential of sonic boom suppression for this </w:t>
      </w:r>
      <w:r>
        <w:rPr>
          <w:rFonts w:eastAsiaTheme="minorEastAsia" w:hint="eastAsia"/>
          <w:lang w:eastAsia="zh-CN"/>
        </w:rPr>
        <w:t>configuration</w:t>
      </w:r>
      <w:r w:rsidRPr="0014573A">
        <w:rPr>
          <w:rFonts w:eastAsiaTheme="minorEastAsia"/>
          <w:lang w:eastAsia="zh-CN"/>
        </w:rPr>
        <w:t>.</w:t>
      </w:r>
    </w:p>
    <w:p w14:paraId="5544C64A" w14:textId="77777777" w:rsidR="000341C6" w:rsidRDefault="000341C6" w:rsidP="000341C6">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8"/>
        <w:gridCol w:w="4956"/>
      </w:tblGrid>
      <w:tr w:rsidR="000341C6" w14:paraId="571FAA65" w14:textId="77777777" w:rsidTr="00A13A07">
        <w:tc>
          <w:tcPr>
            <w:tcW w:w="4872" w:type="dxa"/>
            <w:vAlign w:val="center"/>
          </w:tcPr>
          <w:p w14:paraId="2EB884FA" w14:textId="512DD91D" w:rsidR="000341C6" w:rsidRDefault="007F0193" w:rsidP="00A13A07">
            <w:pPr>
              <w:pStyle w:val="a3"/>
              <w:ind w:left="0"/>
              <w:jc w:val="center"/>
              <w:rPr>
                <w:rFonts w:eastAsiaTheme="minorEastAsia"/>
                <w:lang w:eastAsia="zh-CN"/>
              </w:rPr>
            </w:pPr>
            <w:r>
              <w:rPr>
                <w:noProof/>
              </w:rPr>
              <w:drawing>
                <wp:inline distT="0" distB="0" distL="0" distR="0" wp14:anchorId="66EEFDC8" wp14:editId="44046D96">
                  <wp:extent cx="2855196" cy="1692000"/>
                  <wp:effectExtent l="0" t="0" r="2540" b="3810"/>
                  <wp:docPr id="2044190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90447" name=""/>
                          <pic:cNvPicPr/>
                        </pic:nvPicPr>
                        <pic:blipFill>
                          <a:blip r:embed="rId30"/>
                          <a:stretch>
                            <a:fillRect/>
                          </a:stretch>
                        </pic:blipFill>
                        <pic:spPr>
                          <a:xfrm>
                            <a:off x="0" y="0"/>
                            <a:ext cx="2855196" cy="1692000"/>
                          </a:xfrm>
                          <a:prstGeom prst="rect">
                            <a:avLst/>
                          </a:prstGeom>
                        </pic:spPr>
                      </pic:pic>
                    </a:graphicData>
                  </a:graphic>
                </wp:inline>
              </w:drawing>
            </w:r>
          </w:p>
        </w:tc>
        <w:tc>
          <w:tcPr>
            <w:tcW w:w="4872" w:type="dxa"/>
            <w:vAlign w:val="center"/>
          </w:tcPr>
          <w:p w14:paraId="77D23A9E" w14:textId="6EE5029B" w:rsidR="000341C6" w:rsidRDefault="00A13A07" w:rsidP="00A13A07">
            <w:pPr>
              <w:pStyle w:val="a3"/>
              <w:ind w:left="0"/>
              <w:jc w:val="center"/>
              <w:rPr>
                <w:rFonts w:eastAsiaTheme="minorEastAsia"/>
                <w:lang w:eastAsia="zh-CN"/>
              </w:rPr>
            </w:pPr>
            <w:r>
              <w:rPr>
                <w:noProof/>
              </w:rPr>
              <w:drawing>
                <wp:inline distT="0" distB="0" distL="0" distR="0" wp14:anchorId="62A1D723" wp14:editId="04B1B7A4">
                  <wp:extent cx="3008474" cy="1692000"/>
                  <wp:effectExtent l="0" t="0" r="1905" b="3810"/>
                  <wp:docPr id="129630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5244" name=""/>
                          <pic:cNvPicPr/>
                        </pic:nvPicPr>
                        <pic:blipFill>
                          <a:blip r:embed="rId31"/>
                          <a:stretch>
                            <a:fillRect/>
                          </a:stretch>
                        </pic:blipFill>
                        <pic:spPr>
                          <a:xfrm>
                            <a:off x="0" y="0"/>
                            <a:ext cx="3008474" cy="1692000"/>
                          </a:xfrm>
                          <a:prstGeom prst="rect">
                            <a:avLst/>
                          </a:prstGeom>
                        </pic:spPr>
                      </pic:pic>
                    </a:graphicData>
                  </a:graphic>
                </wp:inline>
              </w:drawing>
            </w:r>
          </w:p>
        </w:tc>
      </w:tr>
      <w:tr w:rsidR="000341C6" w14:paraId="560DA060" w14:textId="77777777" w:rsidTr="00A13A07">
        <w:tc>
          <w:tcPr>
            <w:tcW w:w="4872" w:type="dxa"/>
            <w:vAlign w:val="center"/>
          </w:tcPr>
          <w:p w14:paraId="74D8CD37" w14:textId="0E228C1E" w:rsidR="000341C6" w:rsidRDefault="000341C6" w:rsidP="00A13A07">
            <w:pPr>
              <w:pStyle w:val="a3"/>
              <w:ind w:left="0"/>
              <w:jc w:val="center"/>
              <w:rPr>
                <w:rFonts w:eastAsiaTheme="minorEastAsia"/>
                <w:lang w:eastAsia="zh-CN"/>
              </w:rPr>
            </w:pPr>
            <w:r>
              <w:rPr>
                <w:rFonts w:eastAsiaTheme="minorEastAsia" w:hint="eastAsia"/>
                <w:lang w:eastAsia="zh-CN"/>
              </w:rPr>
              <w:t>(a) Ground waveforms</w:t>
            </w:r>
          </w:p>
        </w:tc>
        <w:tc>
          <w:tcPr>
            <w:tcW w:w="4872" w:type="dxa"/>
            <w:vAlign w:val="center"/>
          </w:tcPr>
          <w:p w14:paraId="3C459FBB" w14:textId="3BB3424C" w:rsidR="000341C6" w:rsidRDefault="000341C6" w:rsidP="00A13A07">
            <w:pPr>
              <w:pStyle w:val="a3"/>
              <w:ind w:left="0"/>
              <w:jc w:val="center"/>
              <w:rPr>
                <w:rFonts w:eastAsiaTheme="minorEastAsia"/>
                <w:lang w:eastAsia="zh-CN"/>
              </w:rPr>
            </w:pPr>
            <w:r>
              <w:rPr>
                <w:rFonts w:eastAsiaTheme="minorEastAsia" w:hint="eastAsia"/>
                <w:lang w:eastAsia="zh-CN"/>
              </w:rPr>
              <w:t>(b) carpet PLdB of SBWB</w:t>
            </w:r>
          </w:p>
        </w:tc>
      </w:tr>
    </w:tbl>
    <w:p w14:paraId="02635776" w14:textId="034BF930" w:rsidR="000341C6" w:rsidRDefault="003E78A4" w:rsidP="00FF0EB8">
      <w:pPr>
        <w:pStyle w:val="af1"/>
        <w:rPr>
          <w:lang w:eastAsia="zh-CN"/>
        </w:rPr>
      </w:pPr>
      <w:r>
        <w:t xml:space="preserve">Figure </w:t>
      </w:r>
      <w:fldSimple w:instr=" SEQ Figure \* ARABIC ">
        <w:r w:rsidR="00B252A2">
          <w:rPr>
            <w:noProof/>
          </w:rPr>
          <w:t>12</w:t>
        </w:r>
      </w:fldSimple>
      <w:r>
        <w:rPr>
          <w:rFonts w:hint="eastAsia"/>
          <w:lang w:eastAsia="zh-CN"/>
        </w:rPr>
        <w:t xml:space="preserve"> </w:t>
      </w:r>
      <w:r>
        <w:rPr>
          <w:lang w:eastAsia="zh-CN"/>
        </w:rPr>
        <w:t>–</w:t>
      </w:r>
      <w:r>
        <w:rPr>
          <w:rFonts w:hint="eastAsia"/>
          <w:lang w:eastAsia="zh-CN"/>
        </w:rPr>
        <w:t xml:space="preserve"> </w:t>
      </w:r>
      <w:r w:rsidRPr="000341C6">
        <w:rPr>
          <w:lang w:eastAsia="zh-CN"/>
        </w:rPr>
        <w:t>Ground</w:t>
      </w:r>
      <w:r>
        <w:rPr>
          <w:rFonts w:hint="eastAsia"/>
          <w:lang w:eastAsia="zh-CN"/>
        </w:rPr>
        <w:t xml:space="preserve"> </w:t>
      </w:r>
      <w:r w:rsidRPr="000341C6">
        <w:rPr>
          <w:lang w:eastAsia="zh-CN"/>
        </w:rPr>
        <w:t>wave</w:t>
      </w:r>
      <w:r>
        <w:rPr>
          <w:rFonts w:hint="eastAsia"/>
          <w:lang w:eastAsia="zh-CN"/>
        </w:rPr>
        <w:t>forms</w:t>
      </w:r>
      <w:r w:rsidRPr="000341C6">
        <w:rPr>
          <w:lang w:eastAsia="zh-CN"/>
        </w:rPr>
        <w:t xml:space="preserve"> and </w:t>
      </w:r>
      <w:r>
        <w:rPr>
          <w:rFonts w:hint="eastAsia"/>
          <w:lang w:eastAsia="zh-CN"/>
        </w:rPr>
        <w:t>carpet</w:t>
      </w:r>
      <w:r w:rsidRPr="000341C6">
        <w:rPr>
          <w:lang w:eastAsia="zh-CN"/>
        </w:rPr>
        <w:t xml:space="preserve"> PLdB distribution</w:t>
      </w:r>
    </w:p>
    <w:p w14:paraId="5B71E45A" w14:textId="77777777" w:rsidR="000C0315" w:rsidRDefault="000C0315" w:rsidP="00B41E08">
      <w:pPr>
        <w:pStyle w:val="a3"/>
        <w:jc w:val="center"/>
        <w:rPr>
          <w:rFonts w:eastAsiaTheme="minorEastAsia"/>
          <w:lang w:eastAsia="zh-CN"/>
        </w:rPr>
      </w:pPr>
    </w:p>
    <w:p w14:paraId="5D94F4A4" w14:textId="1A12AB36" w:rsidR="000C0315" w:rsidRPr="000C0315" w:rsidRDefault="000C0315" w:rsidP="000C0315">
      <w:pPr>
        <w:pStyle w:val="1"/>
        <w:numPr>
          <w:ilvl w:val="0"/>
          <w:numId w:val="3"/>
        </w:numPr>
        <w:tabs>
          <w:tab w:val="left" w:pos="428"/>
        </w:tabs>
        <w:spacing w:before="212"/>
        <w:rPr>
          <w:rFonts w:ascii="Helvetica" w:eastAsiaTheme="minorEastAsia" w:hAnsi="Helvetica"/>
          <w:color w:val="1E4775"/>
          <w:lang w:eastAsia="zh-CN"/>
        </w:rPr>
      </w:pPr>
      <w:r>
        <w:rPr>
          <w:rFonts w:ascii="Helvetica" w:eastAsiaTheme="minorEastAsia" w:hAnsi="Helvetica" w:hint="eastAsia"/>
          <w:color w:val="1E4775"/>
          <w:lang w:eastAsia="zh-CN"/>
        </w:rPr>
        <w:lastRenderedPageBreak/>
        <w:t>Result and Analysis</w:t>
      </w:r>
    </w:p>
    <w:p w14:paraId="7AA0DECF" w14:textId="18DF22F7" w:rsidR="00B41E08" w:rsidRPr="00B41E08" w:rsidRDefault="000C0315" w:rsidP="00B41E08">
      <w:pPr>
        <w:pStyle w:val="2"/>
        <w:numPr>
          <w:ilvl w:val="1"/>
          <w:numId w:val="3"/>
        </w:numPr>
        <w:tabs>
          <w:tab w:val="left" w:pos="563"/>
        </w:tabs>
        <w:rPr>
          <w:rFonts w:ascii="Helvetica" w:hAnsi="Helvetica"/>
          <w:color w:val="1E4775"/>
        </w:rPr>
      </w:pPr>
      <w:bookmarkStart w:id="16" w:name="OLE_LINK1"/>
      <w:r>
        <w:rPr>
          <w:rFonts w:ascii="Helvetica" w:eastAsiaTheme="minorEastAsia" w:hAnsi="Helvetica" w:hint="eastAsia"/>
          <w:color w:val="1E4775"/>
          <w:lang w:eastAsia="zh-CN"/>
        </w:rPr>
        <w:t>Fore Body Waveform Analysis and Inverse</w:t>
      </w:r>
      <w:r w:rsidR="00FA6139" w:rsidRPr="00FA6139">
        <w:rPr>
          <w:rFonts w:ascii="Helvetica" w:hAnsi="Helvetica"/>
          <w:color w:val="1E4775"/>
        </w:rPr>
        <w:t xml:space="preserve"> Design</w:t>
      </w:r>
    </w:p>
    <w:bookmarkEnd w:id="16"/>
    <w:p w14:paraId="3C120888" w14:textId="213A662E" w:rsidR="00B41E08" w:rsidRDefault="00B41E08" w:rsidP="00B41E08">
      <w:pPr>
        <w:pStyle w:val="a3"/>
        <w:rPr>
          <w:rFonts w:eastAsiaTheme="minorEastAsia"/>
          <w:lang w:eastAsia="zh-CN"/>
        </w:rPr>
      </w:pPr>
      <w:r w:rsidRPr="00B41E08">
        <w:rPr>
          <w:lang w:eastAsia="zh-CN"/>
        </w:rPr>
        <w:t>Sonic-boom minimization theory, also referred to as shaped sonic-boom theory, was established by Jones</w:t>
      </w:r>
      <w:r w:rsidR="004D694C" w:rsidRPr="004D694C">
        <w:rPr>
          <w:vertAlign w:val="superscript"/>
          <w:lang w:eastAsia="zh-CN"/>
        </w:rPr>
        <w:fldChar w:fldCharType="begin"/>
      </w:r>
      <w:r w:rsidR="004D694C" w:rsidRPr="004D694C">
        <w:rPr>
          <w:vertAlign w:val="superscript"/>
          <w:lang w:eastAsia="zh-CN"/>
        </w:rPr>
        <w:instrText xml:space="preserve"> REF _Ref229992619 \r \h </w:instrText>
      </w:r>
      <w:r w:rsidR="004D694C">
        <w:rPr>
          <w:vertAlign w:val="superscript"/>
          <w:lang w:eastAsia="zh-CN"/>
        </w:rPr>
        <w:instrText xml:space="preserve"> \* MERGEFORMAT </w:instrText>
      </w:r>
      <w:r w:rsidR="004D694C" w:rsidRPr="004D694C">
        <w:rPr>
          <w:vertAlign w:val="superscript"/>
          <w:lang w:eastAsia="zh-CN"/>
        </w:rPr>
      </w:r>
      <w:r w:rsidR="004D694C" w:rsidRPr="004D694C">
        <w:rPr>
          <w:vertAlign w:val="superscript"/>
          <w:lang w:eastAsia="zh-CN"/>
        </w:rPr>
        <w:fldChar w:fldCharType="separate"/>
      </w:r>
      <w:r w:rsidR="00B252A2">
        <w:rPr>
          <w:vertAlign w:val="superscript"/>
          <w:lang w:eastAsia="zh-CN"/>
        </w:rPr>
        <w:t>[9]</w:t>
      </w:r>
      <w:r w:rsidR="004D694C" w:rsidRPr="004D694C">
        <w:rPr>
          <w:vertAlign w:val="superscript"/>
          <w:lang w:eastAsia="zh-CN"/>
        </w:rPr>
        <w:fldChar w:fldCharType="end"/>
      </w:r>
      <w:r w:rsidRPr="00B41E08">
        <w:rPr>
          <w:lang w:eastAsia="zh-CN"/>
        </w:rPr>
        <w:t>, George</w:t>
      </w:r>
      <w:r w:rsidR="004D694C" w:rsidRPr="004D694C">
        <w:rPr>
          <w:vertAlign w:val="superscript"/>
          <w:lang w:eastAsia="zh-CN"/>
        </w:rPr>
        <w:fldChar w:fldCharType="begin"/>
      </w:r>
      <w:r w:rsidR="004D694C" w:rsidRPr="004D694C">
        <w:rPr>
          <w:vertAlign w:val="superscript"/>
          <w:lang w:eastAsia="zh-CN"/>
        </w:rPr>
        <w:instrText xml:space="preserve"> REF _Ref229992627 \r \h </w:instrText>
      </w:r>
      <w:r w:rsidR="004D694C">
        <w:rPr>
          <w:vertAlign w:val="superscript"/>
          <w:lang w:eastAsia="zh-CN"/>
        </w:rPr>
        <w:instrText xml:space="preserve"> \* MERGEFORMAT </w:instrText>
      </w:r>
      <w:r w:rsidR="004D694C" w:rsidRPr="004D694C">
        <w:rPr>
          <w:vertAlign w:val="superscript"/>
          <w:lang w:eastAsia="zh-CN"/>
        </w:rPr>
      </w:r>
      <w:r w:rsidR="004D694C" w:rsidRPr="004D694C">
        <w:rPr>
          <w:vertAlign w:val="superscript"/>
          <w:lang w:eastAsia="zh-CN"/>
        </w:rPr>
        <w:fldChar w:fldCharType="separate"/>
      </w:r>
      <w:r w:rsidR="00B252A2">
        <w:rPr>
          <w:vertAlign w:val="superscript"/>
          <w:lang w:eastAsia="zh-CN"/>
        </w:rPr>
        <w:t>[10]</w:t>
      </w:r>
      <w:r w:rsidR="004D694C" w:rsidRPr="004D694C">
        <w:rPr>
          <w:vertAlign w:val="superscript"/>
          <w:lang w:eastAsia="zh-CN"/>
        </w:rPr>
        <w:fldChar w:fldCharType="end"/>
      </w:r>
      <w:r w:rsidRPr="00B41E08">
        <w:rPr>
          <w:lang w:eastAsia="zh-CN"/>
        </w:rPr>
        <w:t xml:space="preserve"> and Seebass</w:t>
      </w:r>
      <w:r w:rsidR="004D694C" w:rsidRPr="004D694C">
        <w:rPr>
          <w:vertAlign w:val="superscript"/>
          <w:lang w:eastAsia="zh-CN"/>
        </w:rPr>
        <w:fldChar w:fldCharType="begin"/>
      </w:r>
      <w:r w:rsidR="004D694C" w:rsidRPr="004D694C">
        <w:rPr>
          <w:vertAlign w:val="superscript"/>
          <w:lang w:eastAsia="zh-CN"/>
        </w:rPr>
        <w:instrText xml:space="preserve"> REF _Ref229992633 \r \h </w:instrText>
      </w:r>
      <w:r w:rsidR="004D694C">
        <w:rPr>
          <w:vertAlign w:val="superscript"/>
          <w:lang w:eastAsia="zh-CN"/>
        </w:rPr>
        <w:instrText xml:space="preserve"> \* MERGEFORMAT </w:instrText>
      </w:r>
      <w:r w:rsidR="004D694C" w:rsidRPr="004D694C">
        <w:rPr>
          <w:vertAlign w:val="superscript"/>
          <w:lang w:eastAsia="zh-CN"/>
        </w:rPr>
      </w:r>
      <w:r w:rsidR="004D694C" w:rsidRPr="004D694C">
        <w:rPr>
          <w:vertAlign w:val="superscript"/>
          <w:lang w:eastAsia="zh-CN"/>
        </w:rPr>
        <w:fldChar w:fldCharType="separate"/>
      </w:r>
      <w:r w:rsidR="00B252A2">
        <w:rPr>
          <w:vertAlign w:val="superscript"/>
          <w:lang w:eastAsia="zh-CN"/>
        </w:rPr>
        <w:t>[11]</w:t>
      </w:r>
      <w:r w:rsidR="004D694C" w:rsidRPr="004D694C">
        <w:rPr>
          <w:vertAlign w:val="superscript"/>
          <w:lang w:eastAsia="zh-CN"/>
        </w:rPr>
        <w:fldChar w:fldCharType="end"/>
      </w:r>
      <w:r w:rsidRPr="00B41E08">
        <w:rPr>
          <w:lang w:eastAsia="zh-CN"/>
        </w:rPr>
        <w:t>, and Darden</w:t>
      </w:r>
      <w:r w:rsidR="004D694C" w:rsidRPr="004D694C">
        <w:rPr>
          <w:vertAlign w:val="superscript"/>
          <w:lang w:eastAsia="zh-CN"/>
        </w:rPr>
        <w:fldChar w:fldCharType="begin"/>
      </w:r>
      <w:r w:rsidR="004D694C" w:rsidRPr="004D694C">
        <w:rPr>
          <w:vertAlign w:val="superscript"/>
          <w:lang w:eastAsia="zh-CN"/>
        </w:rPr>
        <w:instrText xml:space="preserve"> REF _Ref229992638 \r \h </w:instrText>
      </w:r>
      <w:r w:rsidR="004D694C">
        <w:rPr>
          <w:vertAlign w:val="superscript"/>
          <w:lang w:eastAsia="zh-CN"/>
        </w:rPr>
        <w:instrText xml:space="preserve"> \* MERGEFORMAT </w:instrText>
      </w:r>
      <w:r w:rsidR="004D694C" w:rsidRPr="004D694C">
        <w:rPr>
          <w:vertAlign w:val="superscript"/>
          <w:lang w:eastAsia="zh-CN"/>
        </w:rPr>
      </w:r>
      <w:r w:rsidR="004D694C" w:rsidRPr="004D694C">
        <w:rPr>
          <w:vertAlign w:val="superscript"/>
          <w:lang w:eastAsia="zh-CN"/>
        </w:rPr>
        <w:fldChar w:fldCharType="separate"/>
      </w:r>
      <w:r w:rsidR="00B252A2">
        <w:rPr>
          <w:vertAlign w:val="superscript"/>
          <w:lang w:eastAsia="zh-CN"/>
        </w:rPr>
        <w:t>[12]</w:t>
      </w:r>
      <w:r w:rsidR="004D694C" w:rsidRPr="004D694C">
        <w:rPr>
          <w:vertAlign w:val="superscript"/>
          <w:lang w:eastAsia="zh-CN"/>
        </w:rPr>
        <w:fldChar w:fldCharType="end"/>
      </w:r>
      <w:r w:rsidRPr="00B41E08">
        <w:rPr>
          <w:lang w:eastAsia="zh-CN"/>
        </w:rPr>
        <w:t xml:space="preserve">. </w:t>
      </w:r>
      <w:r w:rsidR="0014573A" w:rsidRPr="0014573A">
        <w:rPr>
          <w:lang w:eastAsia="zh-CN"/>
        </w:rPr>
        <w:t xml:space="preserve">The core principle of the JSGD inverse design method is summarized as follows. First, </w:t>
      </w:r>
      <w:r w:rsidR="00BD6A10" w:rsidRPr="00BD6A10">
        <w:rPr>
          <w:lang w:eastAsia="zh-CN"/>
        </w:rPr>
        <w:t xml:space="preserve">based on the sonic-boom minimization theory and key flight parameters including the aircraft’s cruise altitude, fuselage length, and </w:t>
      </w:r>
      <w:r w:rsidR="00BD6A10">
        <w:rPr>
          <w:rFonts w:eastAsiaTheme="minorEastAsia" w:hint="eastAsia"/>
          <w:lang w:eastAsia="zh-CN"/>
        </w:rPr>
        <w:t>cruise</w:t>
      </w:r>
      <w:r w:rsidR="00BD6A10" w:rsidRPr="00BD6A10">
        <w:rPr>
          <w:lang w:eastAsia="zh-CN"/>
        </w:rPr>
        <w:t xml:space="preserve"> weight, the low-boom optimized F-function with excellent sonic boom suppression performance is derived</w:t>
      </w:r>
      <w:r w:rsidR="0014573A" w:rsidRPr="0014573A">
        <w:rPr>
          <w:lang w:eastAsia="zh-CN"/>
        </w:rPr>
        <w:t xml:space="preserve">. Second, the target equivalent area distribution is calculated from the obtained F-function. Finally, aerodynamic configuration optimization is implemented to </w:t>
      </w:r>
      <w:r w:rsidR="0014573A">
        <w:rPr>
          <w:rFonts w:eastAsiaTheme="minorEastAsia" w:hint="eastAsia"/>
          <w:lang w:eastAsia="zh-CN"/>
        </w:rPr>
        <w:t>match</w:t>
      </w:r>
      <w:r w:rsidR="0014573A" w:rsidRPr="0014573A">
        <w:rPr>
          <w:lang w:eastAsia="zh-CN"/>
        </w:rPr>
        <w:t xml:space="preserve"> the practical equivalent area distribution with the target </w:t>
      </w:r>
      <w:r w:rsidR="0014573A">
        <w:rPr>
          <w:rFonts w:eastAsiaTheme="minorEastAsia" w:hint="eastAsia"/>
          <w:lang w:eastAsia="zh-CN"/>
        </w:rPr>
        <w:t>distribution</w:t>
      </w:r>
      <w:r w:rsidR="0014573A" w:rsidRPr="0014573A">
        <w:rPr>
          <w:lang w:eastAsia="zh-CN"/>
        </w:rPr>
        <w:t>, thereby realizing effective sonic boom attenuation.</w:t>
      </w:r>
    </w:p>
    <w:p w14:paraId="4A34614B" w14:textId="7000FC32" w:rsidR="0014573A" w:rsidRPr="0014573A" w:rsidRDefault="00B41E08" w:rsidP="0014573A">
      <w:pPr>
        <w:pStyle w:val="a3"/>
        <w:rPr>
          <w:rFonts w:eastAsiaTheme="minorEastAsia"/>
          <w:lang w:eastAsia="zh-CN"/>
        </w:rPr>
      </w:pPr>
      <w:r>
        <w:rPr>
          <w:lang w:eastAsia="zh-CN"/>
        </w:rPr>
        <w:t>Although the fuselage length set in the baseline configuration generation stage is 72 meters, its effective length cut by the Mach surface should be used when generating the JSGD target due to the cruise angle of attack. This paper uses 6</w:t>
      </w:r>
      <w:r w:rsidR="004D694C">
        <w:rPr>
          <w:rFonts w:eastAsiaTheme="minorEastAsia" w:hint="eastAsia"/>
          <w:lang w:eastAsia="zh-CN"/>
        </w:rPr>
        <w:t>8</w:t>
      </w:r>
      <w:r>
        <w:rPr>
          <w:lang w:eastAsia="zh-CN"/>
        </w:rPr>
        <w:t xml:space="preserve"> meters as the effective length to generate the JSGD equivalent</w:t>
      </w:r>
      <w:r w:rsidR="004D694C">
        <w:rPr>
          <w:rFonts w:eastAsiaTheme="minorEastAsia" w:hint="eastAsia"/>
          <w:lang w:eastAsia="zh-CN"/>
        </w:rPr>
        <w:t>-</w:t>
      </w:r>
      <w:r>
        <w:rPr>
          <w:lang w:eastAsia="zh-CN"/>
        </w:rPr>
        <w:t xml:space="preserve">area </w:t>
      </w:r>
      <w:r w:rsidR="004D694C">
        <w:rPr>
          <w:rFonts w:eastAsiaTheme="minorEastAsia" w:hint="eastAsia"/>
          <w:lang w:eastAsia="zh-CN"/>
        </w:rPr>
        <w:t xml:space="preserve">distribution </w:t>
      </w:r>
      <w:r>
        <w:rPr>
          <w:lang w:eastAsia="zh-CN"/>
        </w:rPr>
        <w:t xml:space="preserve">target. </w:t>
      </w:r>
      <w:r w:rsidR="004D694C">
        <w:rPr>
          <w:lang w:eastAsia="zh-CN"/>
        </w:rPr>
        <w:fldChar w:fldCharType="begin"/>
      </w:r>
      <w:r w:rsidR="004D694C">
        <w:rPr>
          <w:lang w:eastAsia="zh-CN"/>
        </w:rPr>
        <w:instrText xml:space="preserve"> REF _Ref230101182 \h </w:instrText>
      </w:r>
      <w:r w:rsidR="004D694C">
        <w:rPr>
          <w:lang w:eastAsia="zh-CN"/>
        </w:rPr>
      </w:r>
      <w:r w:rsidR="004D694C">
        <w:rPr>
          <w:lang w:eastAsia="zh-CN"/>
        </w:rPr>
        <w:fldChar w:fldCharType="separate"/>
      </w:r>
      <w:r w:rsidR="00B252A2">
        <w:t xml:space="preserve">Figure </w:t>
      </w:r>
      <w:r w:rsidR="00B252A2">
        <w:rPr>
          <w:noProof/>
        </w:rPr>
        <w:t>13</w:t>
      </w:r>
      <w:r w:rsidR="004D694C">
        <w:rPr>
          <w:lang w:eastAsia="zh-CN"/>
        </w:rPr>
        <w:fldChar w:fldCharType="end"/>
      </w:r>
      <w:r>
        <w:rPr>
          <w:lang w:eastAsia="zh-CN"/>
        </w:rPr>
        <w:t xml:space="preserve"> shows the target F-function and </w:t>
      </w:r>
      <w:r w:rsidR="004D694C">
        <w:rPr>
          <w:rFonts w:eastAsiaTheme="minorEastAsia" w:hint="eastAsia"/>
          <w:lang w:eastAsia="zh-CN"/>
        </w:rPr>
        <w:t xml:space="preserve">comparison between the equivalent-area of baseline </w:t>
      </w:r>
      <w:r w:rsidR="004D694C">
        <w:rPr>
          <w:rFonts w:eastAsiaTheme="minorEastAsia"/>
          <w:lang w:eastAsia="zh-CN"/>
        </w:rPr>
        <w:t>configurat</w:t>
      </w:r>
      <w:r w:rsidR="004D694C">
        <w:rPr>
          <w:rFonts w:eastAsiaTheme="minorEastAsia" w:hint="eastAsia"/>
          <w:lang w:eastAsia="zh-CN"/>
        </w:rPr>
        <w:t xml:space="preserve">ion and </w:t>
      </w:r>
      <w:r>
        <w:rPr>
          <w:lang w:eastAsia="zh-CN"/>
        </w:rPr>
        <w:t xml:space="preserve">the </w:t>
      </w:r>
      <w:r w:rsidR="004D694C">
        <w:rPr>
          <w:rFonts w:eastAsiaTheme="minorEastAsia" w:hint="eastAsia"/>
          <w:lang w:eastAsia="zh-CN"/>
        </w:rPr>
        <w:t xml:space="preserve">target </w:t>
      </w:r>
      <w:r>
        <w:rPr>
          <w:lang w:eastAsia="zh-CN"/>
        </w:rPr>
        <w:t>equivalent</w:t>
      </w:r>
      <w:r w:rsidR="004D694C">
        <w:rPr>
          <w:rFonts w:eastAsiaTheme="minorEastAsia" w:hint="eastAsia"/>
          <w:lang w:eastAsia="zh-CN"/>
        </w:rPr>
        <w:t>-</w:t>
      </w:r>
      <w:r>
        <w:rPr>
          <w:lang w:eastAsia="zh-CN"/>
        </w:rPr>
        <w:t>area distribution adopted in this paper.</w:t>
      </w:r>
    </w:p>
    <w:p w14:paraId="29C55E3E" w14:textId="77777777" w:rsidR="000341C6" w:rsidRPr="004D694C" w:rsidRDefault="000341C6" w:rsidP="003E78A4">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4872"/>
      </w:tblGrid>
      <w:tr w:rsidR="003E78A4" w14:paraId="0FF5F391" w14:textId="06E8568C" w:rsidTr="003915D3">
        <w:tc>
          <w:tcPr>
            <w:tcW w:w="4872" w:type="dxa"/>
            <w:vAlign w:val="center"/>
          </w:tcPr>
          <w:p w14:paraId="50E8D9BC" w14:textId="6AF511FB" w:rsidR="003E78A4" w:rsidRDefault="00B355B8" w:rsidP="00B355B8">
            <w:pPr>
              <w:pStyle w:val="a3"/>
              <w:ind w:left="0"/>
              <w:jc w:val="center"/>
              <w:rPr>
                <w:rFonts w:eastAsiaTheme="minorEastAsia"/>
                <w:lang w:eastAsia="zh-CN"/>
              </w:rPr>
            </w:pPr>
            <w:r>
              <w:rPr>
                <w:noProof/>
              </w:rPr>
              <w:drawing>
                <wp:inline distT="0" distB="0" distL="0" distR="0" wp14:anchorId="56BFBB8D" wp14:editId="1D531C17">
                  <wp:extent cx="2729032" cy="1620000"/>
                  <wp:effectExtent l="0" t="0" r="0" b="0"/>
                  <wp:docPr id="72818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86812" name=""/>
                          <pic:cNvPicPr/>
                        </pic:nvPicPr>
                        <pic:blipFill>
                          <a:blip r:embed="rId32"/>
                          <a:stretch>
                            <a:fillRect/>
                          </a:stretch>
                        </pic:blipFill>
                        <pic:spPr>
                          <a:xfrm>
                            <a:off x="0" y="0"/>
                            <a:ext cx="2729032" cy="1620000"/>
                          </a:xfrm>
                          <a:prstGeom prst="rect">
                            <a:avLst/>
                          </a:prstGeom>
                        </pic:spPr>
                      </pic:pic>
                    </a:graphicData>
                  </a:graphic>
                </wp:inline>
              </w:drawing>
            </w:r>
          </w:p>
        </w:tc>
        <w:tc>
          <w:tcPr>
            <w:tcW w:w="4872" w:type="dxa"/>
            <w:vAlign w:val="center"/>
          </w:tcPr>
          <w:p w14:paraId="1A4CFE8C" w14:textId="1AE0751C" w:rsidR="003E78A4" w:rsidRDefault="003915D3" w:rsidP="00B355B8">
            <w:pPr>
              <w:pStyle w:val="a3"/>
              <w:ind w:left="0"/>
              <w:jc w:val="center"/>
              <w:rPr>
                <w:rFonts w:eastAsiaTheme="minorEastAsia"/>
                <w:lang w:eastAsia="zh-CN"/>
              </w:rPr>
            </w:pPr>
            <w:r>
              <w:rPr>
                <w:noProof/>
              </w:rPr>
              <w:drawing>
                <wp:inline distT="0" distB="0" distL="0" distR="0" wp14:anchorId="2FF965AD" wp14:editId="0CB5A463">
                  <wp:extent cx="2697722" cy="1620000"/>
                  <wp:effectExtent l="0" t="0" r="7620" b="0"/>
                  <wp:docPr id="1415926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26775" name=""/>
                          <pic:cNvPicPr/>
                        </pic:nvPicPr>
                        <pic:blipFill>
                          <a:blip r:embed="rId33"/>
                          <a:stretch>
                            <a:fillRect/>
                          </a:stretch>
                        </pic:blipFill>
                        <pic:spPr>
                          <a:xfrm>
                            <a:off x="0" y="0"/>
                            <a:ext cx="2697722" cy="1620000"/>
                          </a:xfrm>
                          <a:prstGeom prst="rect">
                            <a:avLst/>
                          </a:prstGeom>
                        </pic:spPr>
                      </pic:pic>
                    </a:graphicData>
                  </a:graphic>
                </wp:inline>
              </w:drawing>
            </w:r>
          </w:p>
        </w:tc>
      </w:tr>
      <w:tr w:rsidR="003E78A4" w14:paraId="299413BF" w14:textId="77777777" w:rsidTr="003915D3">
        <w:tc>
          <w:tcPr>
            <w:tcW w:w="4872" w:type="dxa"/>
            <w:vAlign w:val="center"/>
          </w:tcPr>
          <w:p w14:paraId="4A3B1643" w14:textId="74A19B2A" w:rsidR="003E78A4" w:rsidRDefault="00FF0EB8" w:rsidP="00B355B8">
            <w:pPr>
              <w:pStyle w:val="a3"/>
              <w:ind w:left="0"/>
              <w:jc w:val="center"/>
              <w:rPr>
                <w:rFonts w:eastAsiaTheme="minorEastAsia"/>
                <w:lang w:eastAsia="zh-CN"/>
              </w:rPr>
            </w:pPr>
            <w:r>
              <w:rPr>
                <w:rFonts w:eastAsiaTheme="minorEastAsia" w:hint="eastAsia"/>
                <w:lang w:eastAsia="zh-CN"/>
              </w:rPr>
              <w:t>(a) Objective F-function</w:t>
            </w:r>
          </w:p>
        </w:tc>
        <w:tc>
          <w:tcPr>
            <w:tcW w:w="4872" w:type="dxa"/>
            <w:vAlign w:val="center"/>
          </w:tcPr>
          <w:p w14:paraId="57D1E03B" w14:textId="5D1E9412" w:rsidR="003E78A4" w:rsidRDefault="00FF0EB8" w:rsidP="00B355B8">
            <w:pPr>
              <w:pStyle w:val="a3"/>
              <w:ind w:left="0"/>
              <w:jc w:val="center"/>
              <w:rPr>
                <w:rFonts w:eastAsiaTheme="minorEastAsia"/>
                <w:lang w:eastAsia="zh-CN"/>
              </w:rPr>
            </w:pPr>
            <w:r>
              <w:rPr>
                <w:rFonts w:eastAsiaTheme="minorEastAsia" w:hint="eastAsia"/>
                <w:lang w:eastAsia="zh-CN"/>
              </w:rPr>
              <w:t>(b) Equivalent area distribution</w:t>
            </w:r>
          </w:p>
        </w:tc>
      </w:tr>
    </w:tbl>
    <w:p w14:paraId="53E19D40" w14:textId="3FF2493B" w:rsidR="00B41E08" w:rsidRDefault="003E78A4" w:rsidP="00FF0EB8">
      <w:pPr>
        <w:pStyle w:val="af1"/>
        <w:rPr>
          <w:lang w:eastAsia="zh-CN"/>
        </w:rPr>
      </w:pPr>
      <w:bookmarkStart w:id="17" w:name="_Ref230101182"/>
      <w:r>
        <w:t xml:space="preserve">Figure </w:t>
      </w:r>
      <w:fldSimple w:instr=" SEQ Figure \* ARABIC ">
        <w:r w:rsidR="00B252A2">
          <w:rPr>
            <w:noProof/>
          </w:rPr>
          <w:t>13</w:t>
        </w:r>
      </w:fldSimple>
      <w:bookmarkEnd w:id="17"/>
      <w:r>
        <w:rPr>
          <w:rFonts w:hint="eastAsia"/>
          <w:lang w:eastAsia="zh-CN"/>
        </w:rPr>
        <w:t xml:space="preserve"> - </w:t>
      </w:r>
      <w:r w:rsidR="00FF0EB8">
        <w:rPr>
          <w:rFonts w:eastAsiaTheme="minorEastAsia" w:hint="eastAsia"/>
          <w:lang w:eastAsia="zh-CN"/>
        </w:rPr>
        <w:t>O</w:t>
      </w:r>
      <w:r w:rsidRPr="003E78A4">
        <w:rPr>
          <w:lang w:eastAsia="zh-CN"/>
        </w:rPr>
        <w:t>bjective F-function and equivalent area</w:t>
      </w:r>
      <w:r w:rsidR="00CB22D8">
        <w:rPr>
          <w:rFonts w:hint="eastAsia"/>
          <w:lang w:eastAsia="zh-CN"/>
        </w:rPr>
        <w:t xml:space="preserve"> distribution</w:t>
      </w:r>
    </w:p>
    <w:p w14:paraId="5CB007ED" w14:textId="77777777" w:rsidR="000341C6" w:rsidRDefault="000341C6" w:rsidP="003E78A4">
      <w:pPr>
        <w:pStyle w:val="a3"/>
        <w:spacing w:line="120" w:lineRule="auto"/>
        <w:ind w:left="113"/>
        <w:jc w:val="center"/>
        <w:rPr>
          <w:rFonts w:eastAsiaTheme="minorEastAsia"/>
          <w:lang w:eastAsia="zh-CN"/>
        </w:rPr>
      </w:pPr>
    </w:p>
    <w:p w14:paraId="0B3EBA2A" w14:textId="30424678" w:rsidR="00AD2497" w:rsidRDefault="00AD2497" w:rsidP="00B41E08">
      <w:pPr>
        <w:pStyle w:val="a3"/>
        <w:rPr>
          <w:rFonts w:eastAsiaTheme="minorEastAsia"/>
          <w:lang w:eastAsia="zh-CN"/>
        </w:rPr>
      </w:pPr>
      <w:r w:rsidRPr="00AD2497">
        <w:rPr>
          <w:rFonts w:eastAsiaTheme="minorEastAsia"/>
          <w:lang w:eastAsia="zh-CN"/>
        </w:rPr>
        <w:t xml:space="preserve">It can be observed from the equivalent-area distribution that the large-volume cabin dominates the overall equivalent-area variation. The 160-seat cabin structure is analyzed and modeled independently, with conical profiles adopted to substitute the nose and tail sections to keep the start and end positions of equivalent-area distribution consistent with those of the full aircraft </w:t>
      </w:r>
      <w:r>
        <w:rPr>
          <w:rFonts w:eastAsiaTheme="minorEastAsia" w:hint="eastAsia"/>
          <w:lang w:eastAsia="zh-CN"/>
        </w:rPr>
        <w:t>configuration</w:t>
      </w:r>
      <w:r w:rsidRPr="00AD2497">
        <w:rPr>
          <w:rFonts w:eastAsiaTheme="minorEastAsia"/>
          <w:lang w:eastAsia="zh-CN"/>
        </w:rPr>
        <w:t xml:space="preserve">. Considering practical shapes must maintain convex characteristics, this profile serves as the lower limit of </w:t>
      </w:r>
      <w:r>
        <w:rPr>
          <w:rFonts w:eastAsiaTheme="minorEastAsia" w:hint="eastAsia"/>
          <w:lang w:eastAsia="zh-CN"/>
        </w:rPr>
        <w:t>equivalent</w:t>
      </w:r>
      <w:r w:rsidRPr="00AD2497">
        <w:rPr>
          <w:rFonts w:eastAsiaTheme="minorEastAsia"/>
          <w:lang w:eastAsia="zh-CN"/>
        </w:rPr>
        <w:t xml:space="preserve"> area under the designated cabin volume. The geometric boundary of minimum </w:t>
      </w:r>
      <w:r>
        <w:rPr>
          <w:rFonts w:eastAsiaTheme="minorEastAsia" w:hint="eastAsia"/>
          <w:lang w:eastAsia="zh-CN"/>
        </w:rPr>
        <w:t>equivalent</w:t>
      </w:r>
      <w:r w:rsidRPr="00AD2497">
        <w:rPr>
          <w:rFonts w:eastAsiaTheme="minorEastAsia"/>
          <w:lang w:eastAsia="zh-CN"/>
        </w:rPr>
        <w:t xml:space="preserve"> area is then enclosed by circular fuselage sections, and the relevant sectional area distribution is compared with that of the baseline SBWB configuration as illustrated in </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_Ref230101535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sidR="00B252A2">
        <w:t xml:space="preserve">Figure </w:t>
      </w:r>
      <w:r w:rsidR="00B252A2">
        <w:rPr>
          <w:noProof/>
        </w:rPr>
        <w:t>14</w:t>
      </w:r>
      <w:r>
        <w:rPr>
          <w:rFonts w:eastAsiaTheme="minorEastAsia"/>
          <w:lang w:eastAsia="zh-CN"/>
        </w:rPr>
        <w:fldChar w:fldCharType="end"/>
      </w:r>
      <w:r w:rsidRPr="00AD2497">
        <w:rPr>
          <w:rFonts w:eastAsiaTheme="minorEastAsia"/>
          <w:lang w:eastAsia="zh-CN"/>
        </w:rPr>
        <w:t>. The comparison shows that the equivalent area of circular cabin sections is obviously larger than that of the SBWB structure. It demonstrates that circular fuselage forms impose tighter constraints on equivalent-area adjustment in large-sized SST design, which increases design difficulty and may even prevent the target distribution from being achieved.</w:t>
      </w:r>
    </w:p>
    <w:p w14:paraId="7DD8D621" w14:textId="77777777" w:rsidR="00C308CB" w:rsidRDefault="00C308CB" w:rsidP="00C308CB">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9"/>
        <w:gridCol w:w="4825"/>
      </w:tblGrid>
      <w:tr w:rsidR="00FF0EB8" w14:paraId="62153327" w14:textId="77777777" w:rsidTr="00F90838">
        <w:tc>
          <w:tcPr>
            <w:tcW w:w="4930" w:type="dxa"/>
          </w:tcPr>
          <w:p w14:paraId="0754003A" w14:textId="4BF4B9AB" w:rsidR="00FF0EB8" w:rsidRDefault="001110EC" w:rsidP="009D4B71">
            <w:pPr>
              <w:pStyle w:val="a3"/>
              <w:ind w:left="0"/>
              <w:jc w:val="center"/>
              <w:rPr>
                <w:rFonts w:eastAsiaTheme="minorEastAsia"/>
                <w:lang w:eastAsia="zh-CN"/>
              </w:rPr>
            </w:pPr>
            <w:r>
              <w:rPr>
                <w:noProof/>
              </w:rPr>
              <w:drawing>
                <wp:inline distT="0" distB="0" distL="0" distR="0" wp14:anchorId="0683B376" wp14:editId="7B89D1FB">
                  <wp:extent cx="2988114" cy="1620000"/>
                  <wp:effectExtent l="0" t="0" r="3175" b="0"/>
                  <wp:docPr id="158366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69641" name=""/>
                          <pic:cNvPicPr/>
                        </pic:nvPicPr>
                        <pic:blipFill>
                          <a:blip r:embed="rId34"/>
                          <a:stretch>
                            <a:fillRect/>
                          </a:stretch>
                        </pic:blipFill>
                        <pic:spPr>
                          <a:xfrm>
                            <a:off x="0" y="0"/>
                            <a:ext cx="2988114" cy="1620000"/>
                          </a:xfrm>
                          <a:prstGeom prst="rect">
                            <a:avLst/>
                          </a:prstGeom>
                        </pic:spPr>
                      </pic:pic>
                    </a:graphicData>
                  </a:graphic>
                </wp:inline>
              </w:drawing>
            </w:r>
          </w:p>
        </w:tc>
        <w:tc>
          <w:tcPr>
            <w:tcW w:w="4930" w:type="dxa"/>
          </w:tcPr>
          <w:p w14:paraId="3C9959C2" w14:textId="28A297D8" w:rsidR="00FF0EB8" w:rsidRDefault="00424795" w:rsidP="009D4B71">
            <w:pPr>
              <w:pStyle w:val="a3"/>
              <w:ind w:left="0"/>
              <w:jc w:val="center"/>
              <w:rPr>
                <w:rFonts w:eastAsiaTheme="minorEastAsia"/>
                <w:lang w:eastAsia="zh-CN"/>
              </w:rPr>
            </w:pPr>
            <w:r>
              <w:rPr>
                <w:noProof/>
              </w:rPr>
              <w:drawing>
                <wp:inline distT="0" distB="0" distL="0" distR="0" wp14:anchorId="00A7F484" wp14:editId="16BCFE96">
                  <wp:extent cx="2723454" cy="1620000"/>
                  <wp:effectExtent l="0" t="0" r="1270" b="0"/>
                  <wp:docPr id="1090150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0205" name=""/>
                          <pic:cNvPicPr/>
                        </pic:nvPicPr>
                        <pic:blipFill>
                          <a:blip r:embed="rId35"/>
                          <a:stretch>
                            <a:fillRect/>
                          </a:stretch>
                        </pic:blipFill>
                        <pic:spPr>
                          <a:xfrm>
                            <a:off x="0" y="0"/>
                            <a:ext cx="2723454" cy="1620000"/>
                          </a:xfrm>
                          <a:prstGeom prst="rect">
                            <a:avLst/>
                          </a:prstGeom>
                        </pic:spPr>
                      </pic:pic>
                    </a:graphicData>
                  </a:graphic>
                </wp:inline>
              </w:drawing>
            </w:r>
          </w:p>
        </w:tc>
      </w:tr>
      <w:tr w:rsidR="00FF0EB8" w14:paraId="0E0A93DD" w14:textId="77777777" w:rsidTr="00F90838">
        <w:tc>
          <w:tcPr>
            <w:tcW w:w="4930" w:type="dxa"/>
          </w:tcPr>
          <w:p w14:paraId="62584A8A" w14:textId="498B27B8" w:rsidR="00FF0EB8" w:rsidRDefault="00FF0EB8" w:rsidP="00FF0EB8">
            <w:pPr>
              <w:pStyle w:val="a3"/>
              <w:ind w:left="0"/>
              <w:jc w:val="center"/>
              <w:rPr>
                <w:rFonts w:eastAsiaTheme="minorEastAsia"/>
                <w:lang w:eastAsia="zh-CN"/>
              </w:rPr>
            </w:pPr>
            <w:r>
              <w:rPr>
                <w:rFonts w:eastAsiaTheme="minorEastAsia" w:hint="eastAsia"/>
                <w:lang w:eastAsia="zh-CN"/>
              </w:rPr>
              <w:t xml:space="preserve">(a) </w:t>
            </w:r>
            <w:r w:rsidR="00F90838">
              <w:rPr>
                <w:rFonts w:eastAsiaTheme="minorEastAsia" w:hint="eastAsia"/>
                <w:lang w:eastAsia="zh-CN"/>
              </w:rPr>
              <w:t>generate different fuselage base cabin</w:t>
            </w:r>
          </w:p>
        </w:tc>
        <w:tc>
          <w:tcPr>
            <w:tcW w:w="4930" w:type="dxa"/>
          </w:tcPr>
          <w:p w14:paraId="70307522" w14:textId="4D3086F5" w:rsidR="00FF0EB8" w:rsidRDefault="00FF0EB8" w:rsidP="00FF0EB8">
            <w:pPr>
              <w:pStyle w:val="a3"/>
              <w:ind w:left="0"/>
              <w:jc w:val="center"/>
              <w:rPr>
                <w:rFonts w:eastAsiaTheme="minorEastAsia"/>
                <w:lang w:eastAsia="zh-CN"/>
              </w:rPr>
            </w:pPr>
            <w:r>
              <w:rPr>
                <w:rFonts w:eastAsiaTheme="minorEastAsia" w:hint="eastAsia"/>
                <w:lang w:eastAsia="zh-CN"/>
              </w:rPr>
              <w:t>(b)</w:t>
            </w:r>
            <w:r w:rsidR="00F90838">
              <w:rPr>
                <w:rFonts w:eastAsiaTheme="minorEastAsia" w:hint="eastAsia"/>
                <w:lang w:eastAsia="zh-CN"/>
              </w:rPr>
              <w:t xml:space="preserve"> equivalent-area distribution</w:t>
            </w:r>
          </w:p>
        </w:tc>
      </w:tr>
    </w:tbl>
    <w:p w14:paraId="0D02F769" w14:textId="5FF6EE4A" w:rsidR="0045663A" w:rsidRPr="00BC69FF" w:rsidRDefault="0045663A" w:rsidP="00FF0EB8">
      <w:pPr>
        <w:pStyle w:val="af1"/>
        <w:rPr>
          <w:rFonts w:eastAsiaTheme="minorEastAsia"/>
          <w:lang w:eastAsia="zh-CN"/>
        </w:rPr>
      </w:pPr>
      <w:bookmarkStart w:id="18" w:name="_Ref230101535"/>
      <w:r>
        <w:t xml:space="preserve">Figure </w:t>
      </w:r>
      <w:fldSimple w:instr=" SEQ Figure \* ARABIC ">
        <w:r w:rsidR="00B252A2">
          <w:rPr>
            <w:noProof/>
          </w:rPr>
          <w:t>14</w:t>
        </w:r>
      </w:fldSimple>
      <w:bookmarkEnd w:id="18"/>
      <w:r>
        <w:rPr>
          <w:rFonts w:hint="eastAsia"/>
          <w:lang w:eastAsia="zh-CN"/>
        </w:rPr>
        <w:t xml:space="preserve"> </w:t>
      </w:r>
      <w:r w:rsidR="00BC69FF">
        <w:rPr>
          <w:lang w:eastAsia="zh-CN"/>
        </w:rPr>
        <w:t>–</w:t>
      </w:r>
      <w:r>
        <w:rPr>
          <w:rFonts w:hint="eastAsia"/>
          <w:lang w:eastAsia="zh-CN"/>
        </w:rPr>
        <w:t xml:space="preserve"> Fuselage</w:t>
      </w:r>
      <w:r w:rsidR="00BC69FF">
        <w:rPr>
          <w:rFonts w:eastAsiaTheme="minorEastAsia" w:hint="eastAsia"/>
          <w:lang w:eastAsia="zh-CN"/>
        </w:rPr>
        <w:t xml:space="preserve">-area distribution </w:t>
      </w:r>
      <w:r>
        <w:rPr>
          <w:rFonts w:hint="eastAsia"/>
          <w:lang w:eastAsia="zh-CN"/>
        </w:rPr>
        <w:t>of TAW and</w:t>
      </w:r>
      <w:r w:rsidRPr="0045663A">
        <w:rPr>
          <w:lang w:eastAsia="zh-CN"/>
        </w:rPr>
        <w:t xml:space="preserve"> SBWB</w:t>
      </w:r>
    </w:p>
    <w:p w14:paraId="09CF70AA" w14:textId="77777777" w:rsidR="000341C6" w:rsidRDefault="000341C6" w:rsidP="00FF0EB8">
      <w:pPr>
        <w:pStyle w:val="a3"/>
        <w:spacing w:line="120" w:lineRule="auto"/>
        <w:ind w:left="113"/>
        <w:jc w:val="center"/>
        <w:rPr>
          <w:rFonts w:eastAsiaTheme="minorEastAsia"/>
          <w:lang w:eastAsia="zh-CN"/>
        </w:rPr>
      </w:pPr>
    </w:p>
    <w:p w14:paraId="7DD07CBA" w14:textId="40CF8DEF" w:rsidR="00B41E08" w:rsidRPr="00B41E08" w:rsidRDefault="00B41E08" w:rsidP="00B41E08">
      <w:pPr>
        <w:pStyle w:val="a3"/>
        <w:rPr>
          <w:rFonts w:eastAsiaTheme="minorEastAsia"/>
          <w:lang w:eastAsia="zh-CN"/>
        </w:rPr>
      </w:pPr>
      <w:r w:rsidRPr="00B41E08">
        <w:rPr>
          <w:rFonts w:eastAsiaTheme="minorEastAsia"/>
          <w:lang w:eastAsia="zh-CN"/>
        </w:rPr>
        <w:t xml:space="preserve">This paper carries out JSGD inverse design based on the full-aircraft parameterization method </w:t>
      </w:r>
      <w:r w:rsidRPr="00B41E08">
        <w:rPr>
          <w:rFonts w:eastAsiaTheme="minorEastAsia"/>
          <w:lang w:eastAsia="zh-CN"/>
        </w:rPr>
        <w:lastRenderedPageBreak/>
        <w:t xml:space="preserve">introduced in </w:t>
      </w:r>
      <w:r w:rsidR="00A9217F">
        <w:rPr>
          <w:rFonts w:eastAsiaTheme="minorEastAsia" w:hint="eastAsia"/>
          <w:lang w:eastAsia="zh-CN"/>
        </w:rPr>
        <w:t>3.1</w:t>
      </w:r>
      <w:r w:rsidRPr="00B41E08">
        <w:rPr>
          <w:rFonts w:eastAsiaTheme="minorEastAsia"/>
          <w:lang w:eastAsia="zh-CN"/>
        </w:rPr>
        <w:t xml:space="preserve">. Ten sections are adopted with </w:t>
      </w:r>
      <w:r w:rsidR="003915D3">
        <w:rPr>
          <w:rFonts w:eastAsiaTheme="minorEastAsia" w:hint="eastAsia"/>
          <w:lang w:eastAsia="zh-CN"/>
        </w:rPr>
        <w:t>5</w:t>
      </w:r>
      <w:r w:rsidRPr="00B41E08">
        <w:rPr>
          <w:rFonts w:eastAsiaTheme="minorEastAsia"/>
          <w:lang w:eastAsia="zh-CN"/>
        </w:rPr>
        <w:t xml:space="preserve">-order CST parameters. The </w:t>
      </w:r>
      <w:r w:rsidR="00A9217F" w:rsidRPr="00B41E08">
        <w:rPr>
          <w:rFonts w:eastAsiaTheme="minorEastAsia"/>
          <w:lang w:eastAsia="zh-CN"/>
        </w:rPr>
        <w:t>span-wise</w:t>
      </w:r>
      <w:r w:rsidRPr="00B41E08">
        <w:rPr>
          <w:rFonts w:eastAsiaTheme="minorEastAsia"/>
          <w:lang w:eastAsia="zh-CN"/>
        </w:rPr>
        <w:t xml:space="preserve"> stations of each section are fixed and not involved in the design, with a total of 160 design variables.</w:t>
      </w:r>
    </w:p>
    <w:p w14:paraId="6A2D0F51" w14:textId="03FA668B" w:rsidR="000341C6" w:rsidRDefault="00B41E08" w:rsidP="00FF0EB8">
      <w:pPr>
        <w:pStyle w:val="a3"/>
        <w:rPr>
          <w:rFonts w:eastAsiaTheme="minorEastAsia"/>
          <w:lang w:eastAsia="zh-CN"/>
        </w:rPr>
      </w:pPr>
      <w:r w:rsidRPr="00B41E08">
        <w:rPr>
          <w:rFonts w:eastAsiaTheme="minorEastAsia"/>
          <w:lang w:eastAsia="zh-CN"/>
        </w:rPr>
        <w:t>To avoid slow convergence in high-dimensional optimization, the optimization is divided into two stages. The first stage is planform optimization, in which the 12 CST parameters of each section are fixed, and the leading and trailing edge positions, z-direction offsets, and relative trailing edge offsets of the sections are optimized. The leading and trailing edge positions and z-direction offset of the symmetry plane remain unchanged, with a total of 37 design variables. The optimization objective is the integral of the difference between the equivalent</w:t>
      </w:r>
      <w:r w:rsidR="00A9217F">
        <w:rPr>
          <w:rFonts w:eastAsiaTheme="minorEastAsia" w:hint="eastAsia"/>
          <w:lang w:eastAsia="zh-CN"/>
        </w:rPr>
        <w:t>-</w:t>
      </w:r>
      <w:r w:rsidRPr="00B41E08">
        <w:rPr>
          <w:rFonts w:eastAsiaTheme="minorEastAsia"/>
          <w:lang w:eastAsia="zh-CN"/>
        </w:rPr>
        <w:t>area distribution and the target distribution. This part has little influence on the total volume of the aircraft, and its main purpose is to find the lift distribution that best matches the target distribution.</w:t>
      </w:r>
    </w:p>
    <w:p w14:paraId="3EC980C2" w14:textId="5B0C70C5" w:rsidR="00240C44" w:rsidRPr="00240C44" w:rsidRDefault="00240C44" w:rsidP="00240C44">
      <w:pPr>
        <w:pStyle w:val="a3"/>
        <w:rPr>
          <w:rFonts w:eastAsiaTheme="minorEastAsia"/>
          <w:lang w:eastAsia="zh-CN"/>
        </w:rPr>
      </w:pPr>
      <w:r w:rsidRPr="00240C44">
        <w:rPr>
          <w:rFonts w:eastAsiaTheme="minorEastAsia"/>
          <w:lang w:eastAsia="zh-CN"/>
        </w:rPr>
        <w:t xml:space="preserve">This study conducts JSGD inverse design using the full-aircraft parameterization method presented in Section </w:t>
      </w:r>
      <w:r>
        <w:rPr>
          <w:rFonts w:eastAsiaTheme="minorEastAsia" w:hint="eastAsia"/>
          <w:lang w:eastAsia="zh-CN"/>
        </w:rPr>
        <w:t>3</w:t>
      </w:r>
      <w:r w:rsidRPr="00240C44">
        <w:rPr>
          <w:rFonts w:eastAsiaTheme="minorEastAsia"/>
          <w:lang w:eastAsia="zh-CN"/>
        </w:rPr>
        <w:t>.1. Ten sections are defined with fifth-order CST parameters. The spanwise stations of all sections are kept fixed and excluded from design variables, yielding a total of 160 design variables in total.</w:t>
      </w:r>
    </w:p>
    <w:p w14:paraId="197FC7CA" w14:textId="77777777" w:rsidR="000D0113" w:rsidRPr="000D0113" w:rsidRDefault="000D0113" w:rsidP="000D0113">
      <w:pPr>
        <w:pStyle w:val="a3"/>
        <w:rPr>
          <w:rFonts w:eastAsiaTheme="minorEastAsia"/>
          <w:lang w:eastAsia="zh-CN"/>
        </w:rPr>
      </w:pPr>
      <w:r w:rsidRPr="000D0113">
        <w:rPr>
          <w:rFonts w:eastAsiaTheme="minorEastAsia"/>
          <w:lang w:eastAsia="zh-CN"/>
        </w:rPr>
        <w:t>To address slow convergence in high-dimensional optimization, the design is divided into two stages.</w:t>
      </w:r>
    </w:p>
    <w:p w14:paraId="562047E7" w14:textId="5B66A762" w:rsidR="000D0113" w:rsidRPr="000D0113" w:rsidRDefault="000D0113" w:rsidP="000D0113">
      <w:pPr>
        <w:pStyle w:val="a3"/>
        <w:rPr>
          <w:rFonts w:eastAsiaTheme="minorEastAsia"/>
          <w:lang w:eastAsia="zh-CN"/>
        </w:rPr>
      </w:pPr>
      <w:r w:rsidRPr="000D0113">
        <w:rPr>
          <w:rFonts w:eastAsiaTheme="minorEastAsia"/>
          <w:lang w:eastAsia="zh-CN"/>
        </w:rPr>
        <w:t>The first stage performs planform optimization with CST parameters of each section fixed. It optimizes leading/trailing edge positions, z-direction offsets and relative trailing edge offsets of individual sections, while keeping parameters at the symmetry plane unchanged. With 37 design variables, this stage minimizes the integral of deviations between actual and target equivalent-area distributions. It barely changes the aircraft volume and mainly aims to obtain an optimal lift distribution.</w:t>
      </w:r>
    </w:p>
    <w:p w14:paraId="4F7D2E58" w14:textId="2F73599D" w:rsidR="000D0113" w:rsidRDefault="000D0113" w:rsidP="000D0113">
      <w:pPr>
        <w:pStyle w:val="a3"/>
        <w:rPr>
          <w:rFonts w:eastAsiaTheme="minorEastAsia"/>
          <w:lang w:eastAsia="zh-CN"/>
        </w:rPr>
      </w:pPr>
      <w:r w:rsidRPr="000D0113">
        <w:rPr>
          <w:rFonts w:eastAsiaTheme="minorEastAsia"/>
          <w:lang w:eastAsia="zh-CN"/>
        </w:rPr>
        <w:t xml:space="preserve">The second stage refines section shapes with the planform fixed, involving 120 design variables. A block-based strategy is adopted for this high-dimensional problem. A random subset of variables is selected to update the target volume equivalent-area, which requires no flow computation and incurs little cost. The differential evolution algorithm is used for sub-optimization. Results are accepted if the </w:t>
      </w:r>
      <w:proofErr w:type="gramStart"/>
      <w:r w:rsidRPr="000D0113">
        <w:rPr>
          <w:rFonts w:eastAsiaTheme="minorEastAsia"/>
          <w:lang w:eastAsia="zh-CN"/>
        </w:rPr>
        <w:t>equivalent-area</w:t>
      </w:r>
      <w:proofErr w:type="gramEnd"/>
      <w:r w:rsidRPr="000D0113">
        <w:rPr>
          <w:rFonts w:eastAsiaTheme="minorEastAsia"/>
          <w:lang w:eastAsia="zh-CN"/>
        </w:rPr>
        <w:t xml:space="preserve"> is improved; otherwise, they are discarded and new variables are sampled. In this work, the 120 variables are randomly split into 10 groups for sub-optimization. After regrouping and repeating the process three times, 30 iterations and lift evaluations are completed, with 20 accepted and 10 rejected.</w:t>
      </w:r>
    </w:p>
    <w:p w14:paraId="4287ABFF" w14:textId="77777777" w:rsidR="00FF0EB8" w:rsidRDefault="00FF0EB8" w:rsidP="00FF0EB8">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7"/>
        <w:gridCol w:w="4877"/>
      </w:tblGrid>
      <w:tr w:rsidR="00FF0EB8" w14:paraId="6FF3CC04" w14:textId="77777777" w:rsidTr="001E0FC0">
        <w:tc>
          <w:tcPr>
            <w:tcW w:w="4930" w:type="dxa"/>
            <w:vAlign w:val="center"/>
          </w:tcPr>
          <w:p w14:paraId="7459DA0B" w14:textId="2740DCA1" w:rsidR="00FF0EB8" w:rsidRDefault="00A64DFE" w:rsidP="00773C56">
            <w:pPr>
              <w:pStyle w:val="a3"/>
              <w:ind w:left="0"/>
              <w:jc w:val="center"/>
              <w:rPr>
                <w:rFonts w:eastAsiaTheme="minorEastAsia"/>
                <w:lang w:eastAsia="zh-CN"/>
              </w:rPr>
            </w:pPr>
            <w:r>
              <w:rPr>
                <w:noProof/>
              </w:rPr>
              <w:drawing>
                <wp:inline distT="0" distB="0" distL="0" distR="0" wp14:anchorId="7E5CCB0D" wp14:editId="0AFAFA5D">
                  <wp:extent cx="2633815" cy="1548000"/>
                  <wp:effectExtent l="0" t="0" r="0" b="0"/>
                  <wp:docPr id="2077931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31438" name=""/>
                          <pic:cNvPicPr/>
                        </pic:nvPicPr>
                        <pic:blipFill>
                          <a:blip r:embed="rId36"/>
                          <a:stretch>
                            <a:fillRect/>
                          </a:stretch>
                        </pic:blipFill>
                        <pic:spPr>
                          <a:xfrm>
                            <a:off x="0" y="0"/>
                            <a:ext cx="2633815" cy="1548000"/>
                          </a:xfrm>
                          <a:prstGeom prst="rect">
                            <a:avLst/>
                          </a:prstGeom>
                        </pic:spPr>
                      </pic:pic>
                    </a:graphicData>
                  </a:graphic>
                </wp:inline>
              </w:drawing>
            </w:r>
          </w:p>
        </w:tc>
        <w:tc>
          <w:tcPr>
            <w:tcW w:w="4930" w:type="dxa"/>
            <w:vAlign w:val="center"/>
          </w:tcPr>
          <w:p w14:paraId="360EC6F7" w14:textId="47CFF4AE" w:rsidR="00FF0EB8" w:rsidRDefault="00773C56" w:rsidP="00773C56">
            <w:pPr>
              <w:pStyle w:val="a3"/>
              <w:ind w:left="0"/>
              <w:jc w:val="center"/>
              <w:rPr>
                <w:rFonts w:eastAsiaTheme="minorEastAsia"/>
                <w:lang w:eastAsia="zh-CN"/>
              </w:rPr>
            </w:pPr>
            <w:r>
              <w:rPr>
                <w:noProof/>
              </w:rPr>
              <w:drawing>
                <wp:inline distT="0" distB="0" distL="0" distR="0" wp14:anchorId="0FEA92A0" wp14:editId="22653F4E">
                  <wp:extent cx="2639274" cy="1548000"/>
                  <wp:effectExtent l="0" t="0" r="0" b="0"/>
                  <wp:docPr id="1120492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92282" name=""/>
                          <pic:cNvPicPr/>
                        </pic:nvPicPr>
                        <pic:blipFill>
                          <a:blip r:embed="rId37"/>
                          <a:stretch>
                            <a:fillRect/>
                          </a:stretch>
                        </pic:blipFill>
                        <pic:spPr>
                          <a:xfrm>
                            <a:off x="0" y="0"/>
                            <a:ext cx="2639274" cy="1548000"/>
                          </a:xfrm>
                          <a:prstGeom prst="rect">
                            <a:avLst/>
                          </a:prstGeom>
                        </pic:spPr>
                      </pic:pic>
                    </a:graphicData>
                  </a:graphic>
                </wp:inline>
              </w:drawing>
            </w:r>
          </w:p>
        </w:tc>
      </w:tr>
      <w:tr w:rsidR="00FF0EB8" w14:paraId="321A26BF" w14:textId="77777777" w:rsidTr="001E0FC0">
        <w:tc>
          <w:tcPr>
            <w:tcW w:w="4930" w:type="dxa"/>
            <w:vAlign w:val="center"/>
          </w:tcPr>
          <w:p w14:paraId="76E6B0EF" w14:textId="17A3E2BE" w:rsidR="00FF0EB8" w:rsidRDefault="00773C56" w:rsidP="00773C56">
            <w:pPr>
              <w:pStyle w:val="a3"/>
              <w:ind w:left="0"/>
              <w:jc w:val="center"/>
              <w:rPr>
                <w:rFonts w:eastAsiaTheme="minorEastAsia"/>
                <w:lang w:eastAsia="zh-CN"/>
              </w:rPr>
            </w:pPr>
            <w:r>
              <w:rPr>
                <w:rFonts w:eastAsiaTheme="minorEastAsia" w:hint="eastAsia"/>
                <w:lang w:eastAsia="zh-CN"/>
              </w:rPr>
              <w:t>(a) Optimized equivalent-area distribution</w:t>
            </w:r>
          </w:p>
        </w:tc>
        <w:tc>
          <w:tcPr>
            <w:tcW w:w="4930" w:type="dxa"/>
            <w:vAlign w:val="center"/>
          </w:tcPr>
          <w:p w14:paraId="0B1EA7DB" w14:textId="3D1EB1AF" w:rsidR="00FF0EB8" w:rsidRDefault="00773C56" w:rsidP="00773C56">
            <w:pPr>
              <w:pStyle w:val="a3"/>
              <w:ind w:left="0"/>
              <w:jc w:val="center"/>
              <w:rPr>
                <w:rFonts w:eastAsiaTheme="minorEastAsia"/>
                <w:lang w:eastAsia="zh-CN"/>
              </w:rPr>
            </w:pPr>
            <w:r>
              <w:rPr>
                <w:rFonts w:eastAsiaTheme="minorEastAsia" w:hint="eastAsia"/>
                <w:lang w:eastAsia="zh-CN"/>
              </w:rPr>
              <w:t xml:space="preserve">(b) </w:t>
            </w:r>
            <w:r w:rsidR="001E0FC0">
              <w:rPr>
                <w:rFonts w:eastAsiaTheme="minorEastAsia" w:hint="eastAsia"/>
                <w:lang w:eastAsia="zh-CN"/>
              </w:rPr>
              <w:t>Signature</w:t>
            </w:r>
            <w:r>
              <w:rPr>
                <w:rFonts w:eastAsiaTheme="minorEastAsia" w:hint="eastAsia"/>
                <w:lang w:eastAsia="zh-CN"/>
              </w:rPr>
              <w:t xml:space="preserve"> calculated by rapid method</w:t>
            </w:r>
          </w:p>
        </w:tc>
      </w:tr>
    </w:tbl>
    <w:p w14:paraId="3FD32D3E" w14:textId="41254DA5" w:rsidR="00B41E08" w:rsidRDefault="00FF0EB8" w:rsidP="00FF0EB8">
      <w:pPr>
        <w:pStyle w:val="af1"/>
        <w:rPr>
          <w:rFonts w:eastAsiaTheme="minorEastAsia"/>
          <w:lang w:eastAsia="zh-CN"/>
        </w:rPr>
      </w:pPr>
      <w:r>
        <w:t xml:space="preserve">Figure </w:t>
      </w:r>
      <w:fldSimple w:instr=" SEQ Figure \* ARABIC ">
        <w:r w:rsidR="00B252A2">
          <w:rPr>
            <w:noProof/>
          </w:rPr>
          <w:t>15</w:t>
        </w:r>
      </w:fldSimple>
      <w:r>
        <w:rPr>
          <w:rFonts w:eastAsiaTheme="minorEastAsia" w:hint="eastAsia"/>
          <w:lang w:eastAsia="zh-CN"/>
        </w:rPr>
        <w:t xml:space="preserve"> - </w:t>
      </w:r>
      <w:r w:rsidRPr="00FF0EB8">
        <w:rPr>
          <w:rFonts w:eastAsiaTheme="minorEastAsia"/>
          <w:lang w:eastAsia="zh-CN"/>
        </w:rPr>
        <w:t xml:space="preserve">Optimized equivalent area distribution and near-field overpressure </w:t>
      </w:r>
      <w:r>
        <w:rPr>
          <w:rFonts w:eastAsiaTheme="minorEastAsia" w:hint="eastAsia"/>
          <w:lang w:eastAsia="zh-CN"/>
        </w:rPr>
        <w:t>signature</w:t>
      </w:r>
    </w:p>
    <w:p w14:paraId="56639865" w14:textId="77777777" w:rsidR="000341C6" w:rsidRDefault="000341C6" w:rsidP="00FF0EB8">
      <w:pPr>
        <w:pStyle w:val="a3"/>
        <w:spacing w:line="120" w:lineRule="auto"/>
        <w:ind w:left="113"/>
        <w:jc w:val="center"/>
        <w:rPr>
          <w:rFonts w:eastAsiaTheme="minorEastAsia"/>
          <w:lang w:eastAsia="zh-CN"/>
        </w:rPr>
      </w:pPr>
    </w:p>
    <w:p w14:paraId="0CADF40D" w14:textId="1A3336CB" w:rsidR="00B41E08" w:rsidRDefault="00B41E08" w:rsidP="00B41E08">
      <w:pPr>
        <w:pStyle w:val="a3"/>
        <w:rPr>
          <w:rFonts w:eastAsiaTheme="minorEastAsia"/>
          <w:lang w:eastAsia="zh-CN"/>
        </w:rPr>
      </w:pPr>
      <w:r w:rsidRPr="00B41E08">
        <w:rPr>
          <w:rFonts w:eastAsiaTheme="minorEastAsia"/>
          <w:lang w:eastAsia="zh-CN"/>
        </w:rPr>
        <w:t xml:space="preserve">The optimized configuration </w:t>
      </w:r>
      <w:r w:rsidR="00E061E6" w:rsidRPr="00B41E08">
        <w:rPr>
          <w:rFonts w:eastAsiaTheme="minorEastAsia"/>
          <w:lang w:eastAsia="zh-CN"/>
        </w:rPr>
        <w:t xml:space="preserve">is </w:t>
      </w:r>
      <w:r w:rsidRPr="00B41E08">
        <w:rPr>
          <w:rFonts w:eastAsiaTheme="minorEastAsia"/>
          <w:lang w:eastAsia="zh-CN"/>
        </w:rPr>
        <w:t>evaluated for aerodynamic and sonic boom characteristics with high fidelity</w:t>
      </w:r>
      <w:r w:rsidR="00E061E6">
        <w:rPr>
          <w:rFonts w:eastAsiaTheme="minorEastAsia" w:hint="eastAsia"/>
          <w:lang w:eastAsia="zh-CN"/>
        </w:rPr>
        <w:t xml:space="preserve"> CFD method</w:t>
      </w:r>
      <w:r w:rsidRPr="00B41E08">
        <w:rPr>
          <w:rFonts w:eastAsiaTheme="minorEastAsia"/>
          <w:lang w:eastAsia="zh-CN"/>
        </w:rPr>
        <w:t>. Due to certain errors in the lift analysis using the panel method, the cruise angle of attack of the inverse</w:t>
      </w:r>
      <w:r w:rsidRPr="00B41E08">
        <w:rPr>
          <w:rFonts w:ascii="Cambria Math" w:eastAsiaTheme="minorEastAsia" w:hAnsi="Cambria Math" w:cs="Cambria Math"/>
          <w:lang w:eastAsia="zh-CN"/>
        </w:rPr>
        <w:t>‑</w:t>
      </w:r>
      <w:r w:rsidRPr="00B41E08">
        <w:rPr>
          <w:rFonts w:eastAsiaTheme="minorEastAsia"/>
          <w:lang w:eastAsia="zh-CN"/>
        </w:rPr>
        <w:t>designed configuration under high</w:t>
      </w:r>
      <w:r w:rsidRPr="00B41E08">
        <w:rPr>
          <w:rFonts w:ascii="Cambria Math" w:eastAsiaTheme="minorEastAsia" w:hAnsi="Cambria Math" w:cs="Cambria Math"/>
          <w:lang w:eastAsia="zh-CN"/>
        </w:rPr>
        <w:t>‑</w:t>
      </w:r>
      <w:r w:rsidRPr="00B41E08">
        <w:rPr>
          <w:rFonts w:eastAsiaTheme="minorEastAsia"/>
          <w:lang w:eastAsia="zh-CN"/>
        </w:rPr>
        <w:t xml:space="preserve">fidelity analysis is somewhat different from the panel method result, so the calculated sonic boom signature does not fully match the JSGD target waveform. </w:t>
      </w:r>
      <w:r w:rsidR="002C7748" w:rsidRPr="002C7748">
        <w:rPr>
          <w:rFonts w:eastAsiaTheme="minorEastAsia"/>
          <w:lang w:eastAsia="zh-CN"/>
        </w:rPr>
        <w:t xml:space="preserve">We observe that the optimized </w:t>
      </w:r>
      <w:r w:rsidR="002C7748">
        <w:rPr>
          <w:rFonts w:eastAsiaTheme="minorEastAsia" w:hint="eastAsia"/>
          <w:lang w:eastAsia="zh-CN"/>
        </w:rPr>
        <w:t>rear</w:t>
      </w:r>
      <w:r w:rsidR="002C7748" w:rsidRPr="002C7748">
        <w:rPr>
          <w:rFonts w:eastAsiaTheme="minorEastAsia"/>
          <w:lang w:eastAsia="zh-CN"/>
        </w:rPr>
        <w:t>-body wave</w:t>
      </w:r>
      <w:r w:rsidR="002C7748">
        <w:rPr>
          <w:rFonts w:eastAsiaTheme="minorEastAsia" w:hint="eastAsia"/>
          <w:lang w:eastAsia="zh-CN"/>
        </w:rPr>
        <w:t>form</w:t>
      </w:r>
      <w:r w:rsidR="002C7748" w:rsidRPr="002C7748">
        <w:rPr>
          <w:rFonts w:eastAsiaTheme="minorEastAsia"/>
          <w:lang w:eastAsia="zh-CN"/>
        </w:rPr>
        <w:t xml:space="preserve"> generates a relatively strong shock wave. This is mainly attributed to poor equivalent</w:t>
      </w:r>
      <w:r w:rsidR="002C7748">
        <w:rPr>
          <w:rFonts w:eastAsiaTheme="minorEastAsia" w:hint="eastAsia"/>
          <w:lang w:eastAsia="zh-CN"/>
        </w:rPr>
        <w:t>-</w:t>
      </w:r>
      <w:r w:rsidR="002C7748" w:rsidRPr="002C7748">
        <w:rPr>
          <w:rFonts w:eastAsiaTheme="minorEastAsia"/>
          <w:lang w:eastAsia="zh-CN"/>
        </w:rPr>
        <w:t xml:space="preserve">area matching at the </w:t>
      </w:r>
      <w:r w:rsidR="002C7748">
        <w:rPr>
          <w:rFonts w:eastAsiaTheme="minorEastAsia" w:hint="eastAsia"/>
          <w:lang w:eastAsia="zh-CN"/>
        </w:rPr>
        <w:t>rear</w:t>
      </w:r>
      <w:r w:rsidR="002C7748" w:rsidRPr="002C7748">
        <w:rPr>
          <w:rFonts w:eastAsiaTheme="minorEastAsia"/>
          <w:lang w:eastAsia="zh-CN"/>
        </w:rPr>
        <w:t>-body section. The rapid contraction of the empennage intensifies expansion waves, which to some extent inhibits the forward merging of shock waves formed at the fuselage trailing edge.</w:t>
      </w:r>
      <w:r w:rsidR="002C7748">
        <w:rPr>
          <w:rFonts w:eastAsiaTheme="minorEastAsia" w:hint="eastAsia"/>
          <w:lang w:eastAsia="zh-CN"/>
        </w:rPr>
        <w:t xml:space="preserve"> </w:t>
      </w:r>
      <w:r w:rsidRPr="00B41E08">
        <w:rPr>
          <w:rFonts w:eastAsiaTheme="minorEastAsia"/>
          <w:lang w:eastAsia="zh-CN"/>
        </w:rPr>
        <w:t>It is worth noting that due to the use of relatively low</w:t>
      </w:r>
      <w:r w:rsidRPr="00B41E08">
        <w:rPr>
          <w:rFonts w:ascii="Cambria Math" w:eastAsiaTheme="minorEastAsia" w:hAnsi="Cambria Math" w:cs="Cambria Math"/>
          <w:lang w:eastAsia="zh-CN"/>
        </w:rPr>
        <w:t>‑</w:t>
      </w:r>
      <w:r w:rsidRPr="00B41E08">
        <w:rPr>
          <w:rFonts w:eastAsiaTheme="minorEastAsia"/>
          <w:lang w:eastAsia="zh-CN"/>
        </w:rPr>
        <w:t xml:space="preserve">order CST parameters for parameterization, the shape smoothness is high, so the waveform also shows high smoothness without small discontinuities commonly seen in the design results of conventional configurations. However, in classical sonic boom theory, these small discontinuities may help prevent compression wave </w:t>
      </w:r>
      <w:r w:rsidR="00E061E6">
        <w:rPr>
          <w:rFonts w:eastAsiaTheme="minorEastAsia"/>
          <w:lang w:eastAsia="zh-CN"/>
        </w:rPr>
        <w:t>merging</w:t>
      </w:r>
      <w:r w:rsidRPr="00B41E08">
        <w:rPr>
          <w:rFonts w:eastAsiaTheme="minorEastAsia"/>
          <w:lang w:eastAsia="zh-CN"/>
        </w:rPr>
        <w:t xml:space="preserve"> and thus reduce sonic boom. To generate such features in the waveform, it may be necessary to further increase the order of CST and adopt effective methods to filter the </w:t>
      </w:r>
      <w:r w:rsidR="00E061E6">
        <w:rPr>
          <w:rFonts w:eastAsiaTheme="minorEastAsia" w:hint="eastAsia"/>
          <w:lang w:eastAsia="zh-CN"/>
        </w:rPr>
        <w:t>strange</w:t>
      </w:r>
      <w:r w:rsidRPr="00B41E08">
        <w:rPr>
          <w:rFonts w:eastAsiaTheme="minorEastAsia"/>
          <w:lang w:eastAsia="zh-CN"/>
        </w:rPr>
        <w:t xml:space="preserve"> shapes caused by the increase of CST order.</w:t>
      </w:r>
    </w:p>
    <w:p w14:paraId="60B92495" w14:textId="77777777" w:rsidR="000341C6" w:rsidRDefault="000341C6" w:rsidP="00FF0EB8">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7"/>
        <w:gridCol w:w="4917"/>
      </w:tblGrid>
      <w:tr w:rsidR="00FF0EB8" w14:paraId="6882AD87" w14:textId="77777777" w:rsidTr="00A00ACC">
        <w:tc>
          <w:tcPr>
            <w:tcW w:w="4930" w:type="dxa"/>
            <w:vAlign w:val="center"/>
          </w:tcPr>
          <w:p w14:paraId="7AA41CBB" w14:textId="3A5F8BE2" w:rsidR="00FF0EB8" w:rsidRDefault="00A00ACC" w:rsidP="0039362C">
            <w:pPr>
              <w:pStyle w:val="a3"/>
              <w:ind w:left="0"/>
              <w:jc w:val="center"/>
              <w:rPr>
                <w:rFonts w:eastAsiaTheme="minorEastAsia"/>
                <w:lang w:eastAsia="zh-CN"/>
              </w:rPr>
            </w:pPr>
            <w:r>
              <w:rPr>
                <w:noProof/>
              </w:rPr>
              <w:lastRenderedPageBreak/>
              <w:drawing>
                <wp:inline distT="0" distB="0" distL="0" distR="0" wp14:anchorId="7E863284" wp14:editId="309422D6">
                  <wp:extent cx="2552742" cy="1692000"/>
                  <wp:effectExtent l="0" t="0" r="0" b="3810"/>
                  <wp:docPr id="1315738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38697" name=""/>
                          <pic:cNvPicPr/>
                        </pic:nvPicPr>
                        <pic:blipFill>
                          <a:blip r:embed="rId38"/>
                          <a:stretch>
                            <a:fillRect/>
                          </a:stretch>
                        </pic:blipFill>
                        <pic:spPr>
                          <a:xfrm>
                            <a:off x="0" y="0"/>
                            <a:ext cx="2552742" cy="1692000"/>
                          </a:xfrm>
                          <a:prstGeom prst="rect">
                            <a:avLst/>
                          </a:prstGeom>
                        </pic:spPr>
                      </pic:pic>
                    </a:graphicData>
                  </a:graphic>
                </wp:inline>
              </w:drawing>
            </w:r>
          </w:p>
        </w:tc>
        <w:tc>
          <w:tcPr>
            <w:tcW w:w="4930" w:type="dxa"/>
            <w:vAlign w:val="center"/>
          </w:tcPr>
          <w:p w14:paraId="04EF39A2" w14:textId="39AB82BD" w:rsidR="00FF0EB8" w:rsidRDefault="00221034" w:rsidP="0039362C">
            <w:pPr>
              <w:pStyle w:val="a3"/>
              <w:ind w:left="0"/>
              <w:jc w:val="center"/>
              <w:rPr>
                <w:rFonts w:eastAsiaTheme="minorEastAsia"/>
                <w:lang w:eastAsia="zh-CN"/>
              </w:rPr>
            </w:pPr>
            <w:r>
              <w:rPr>
                <w:noProof/>
              </w:rPr>
              <w:drawing>
                <wp:inline distT="0" distB="0" distL="0" distR="0" wp14:anchorId="03C36647" wp14:editId="1A2680D4">
                  <wp:extent cx="2934465" cy="1692000"/>
                  <wp:effectExtent l="0" t="0" r="0" b="3810"/>
                  <wp:docPr id="21373074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07458" name=""/>
                          <pic:cNvPicPr/>
                        </pic:nvPicPr>
                        <pic:blipFill>
                          <a:blip r:embed="rId39"/>
                          <a:stretch>
                            <a:fillRect/>
                          </a:stretch>
                        </pic:blipFill>
                        <pic:spPr>
                          <a:xfrm>
                            <a:off x="0" y="0"/>
                            <a:ext cx="2934465" cy="1692000"/>
                          </a:xfrm>
                          <a:prstGeom prst="rect">
                            <a:avLst/>
                          </a:prstGeom>
                        </pic:spPr>
                      </pic:pic>
                    </a:graphicData>
                  </a:graphic>
                </wp:inline>
              </w:drawing>
            </w:r>
          </w:p>
        </w:tc>
      </w:tr>
      <w:tr w:rsidR="00FF0EB8" w14:paraId="1CC8C374" w14:textId="77777777" w:rsidTr="00A00ACC">
        <w:tc>
          <w:tcPr>
            <w:tcW w:w="4930" w:type="dxa"/>
            <w:vAlign w:val="center"/>
          </w:tcPr>
          <w:p w14:paraId="7847FE4A" w14:textId="18E6F220" w:rsidR="00FF0EB8" w:rsidRDefault="0039362C" w:rsidP="0039362C">
            <w:pPr>
              <w:pStyle w:val="a3"/>
              <w:ind w:left="0"/>
              <w:jc w:val="center"/>
              <w:rPr>
                <w:rFonts w:eastAsiaTheme="minorEastAsia"/>
                <w:lang w:eastAsia="zh-CN"/>
              </w:rPr>
            </w:pPr>
            <w:r>
              <w:rPr>
                <w:rFonts w:eastAsiaTheme="minorEastAsia" w:hint="eastAsia"/>
                <w:lang w:eastAsia="zh-CN"/>
              </w:rPr>
              <w:t>(a) Overpressure distribution</w:t>
            </w:r>
          </w:p>
        </w:tc>
        <w:tc>
          <w:tcPr>
            <w:tcW w:w="4930" w:type="dxa"/>
            <w:vAlign w:val="center"/>
          </w:tcPr>
          <w:p w14:paraId="7CF34C73" w14:textId="6EE372D7" w:rsidR="00FF0EB8" w:rsidRPr="0039362C" w:rsidRDefault="0039362C" w:rsidP="0039362C">
            <w:pPr>
              <w:pStyle w:val="a3"/>
              <w:ind w:left="0"/>
              <w:jc w:val="center"/>
              <w:rPr>
                <w:rFonts w:eastAsiaTheme="minorEastAsia"/>
                <w:lang w:eastAsia="zh-CN"/>
              </w:rPr>
            </w:pPr>
            <w:r>
              <w:rPr>
                <w:rFonts w:eastAsiaTheme="minorEastAsia" w:hint="eastAsia"/>
                <w:lang w:eastAsia="zh-CN"/>
              </w:rPr>
              <w:t>(b) Waveform at R/L = 3</w:t>
            </w:r>
          </w:p>
        </w:tc>
      </w:tr>
    </w:tbl>
    <w:p w14:paraId="3449277F" w14:textId="5B800542" w:rsidR="00B41E08" w:rsidRDefault="00FF0EB8" w:rsidP="00FF0EB8">
      <w:pPr>
        <w:pStyle w:val="af1"/>
        <w:rPr>
          <w:rFonts w:eastAsiaTheme="minorEastAsia"/>
          <w:lang w:eastAsia="zh-CN"/>
        </w:rPr>
      </w:pPr>
      <w:r>
        <w:t xml:space="preserve">Figure </w:t>
      </w:r>
      <w:fldSimple w:instr=" SEQ Figure \* ARABIC ">
        <w:r w:rsidR="00B252A2">
          <w:rPr>
            <w:noProof/>
          </w:rPr>
          <w:t>16</w:t>
        </w:r>
      </w:fldSimple>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Optimized o</w:t>
      </w:r>
      <w:r w:rsidRPr="00FF0EB8">
        <w:rPr>
          <w:rFonts w:eastAsiaTheme="minorEastAsia"/>
          <w:lang w:eastAsia="zh-CN"/>
        </w:rPr>
        <w:t xml:space="preserve">verpressure distribution and waveforms at </w:t>
      </w:r>
      <w:r>
        <w:rPr>
          <w:rFonts w:eastAsiaTheme="minorEastAsia" w:hint="eastAsia"/>
          <w:lang w:eastAsia="zh-CN"/>
        </w:rPr>
        <w:t>R</w:t>
      </w:r>
      <w:r w:rsidR="00E061E6">
        <w:rPr>
          <w:rFonts w:eastAsiaTheme="minorEastAsia" w:hint="eastAsia"/>
          <w:lang w:eastAsia="zh-CN"/>
        </w:rPr>
        <w:t>/L</w:t>
      </w:r>
      <w:r>
        <w:rPr>
          <w:rFonts w:eastAsiaTheme="minorEastAsia" w:hint="eastAsia"/>
          <w:lang w:eastAsia="zh-CN"/>
        </w:rPr>
        <w:t xml:space="preserve"> = 3</w:t>
      </w:r>
    </w:p>
    <w:p w14:paraId="30334F41" w14:textId="77777777" w:rsidR="000341C6" w:rsidRDefault="000341C6" w:rsidP="00FF0EB8">
      <w:pPr>
        <w:pStyle w:val="a3"/>
        <w:spacing w:line="120" w:lineRule="auto"/>
        <w:ind w:left="113"/>
        <w:jc w:val="center"/>
        <w:rPr>
          <w:rFonts w:eastAsiaTheme="minorEastAsia"/>
          <w:lang w:eastAsia="zh-CN"/>
        </w:rPr>
      </w:pPr>
    </w:p>
    <w:p w14:paraId="0A0122F9" w14:textId="5DB26F89" w:rsidR="00B41E08" w:rsidRDefault="00B41E08" w:rsidP="00B41E08">
      <w:pPr>
        <w:pStyle w:val="a3"/>
        <w:rPr>
          <w:rFonts w:eastAsiaTheme="minorEastAsia"/>
          <w:lang w:eastAsia="zh-CN"/>
        </w:rPr>
      </w:pPr>
      <w:r w:rsidRPr="00B41E08">
        <w:rPr>
          <w:rFonts w:eastAsiaTheme="minorEastAsia"/>
          <w:lang w:eastAsia="zh-CN"/>
        </w:rPr>
        <w:t xml:space="preserve">The far-field propagation calculation is performed on the sonic boom signal at three times the fuselage length to obtain the ground waveform and the PLdB distribution at circumferential angles. The sonic boom intensity directly below is reduced to </w:t>
      </w:r>
      <w:r w:rsidR="009C51F6">
        <w:rPr>
          <w:rFonts w:eastAsiaTheme="minorEastAsia" w:hint="eastAsia"/>
          <w:lang w:eastAsia="zh-CN"/>
        </w:rPr>
        <w:t>99.21</w:t>
      </w:r>
      <w:r w:rsidRPr="00B41E08">
        <w:rPr>
          <w:rFonts w:eastAsiaTheme="minorEastAsia"/>
          <w:lang w:eastAsia="zh-CN"/>
        </w:rPr>
        <w:t xml:space="preserve"> PLdB</w:t>
      </w:r>
      <w:r w:rsidR="00D473D5">
        <w:rPr>
          <w:rFonts w:eastAsiaTheme="minorEastAsia" w:hint="eastAsia"/>
          <w:lang w:eastAsia="zh-CN"/>
        </w:rPr>
        <w:t xml:space="preserve"> </w:t>
      </w:r>
      <w:r w:rsidR="00DA2FE3">
        <w:rPr>
          <w:rFonts w:eastAsiaTheme="minorEastAsia" w:hint="eastAsia"/>
          <w:lang w:eastAsia="zh-CN"/>
        </w:rPr>
        <w:t>(</w:t>
      </w:r>
      <w:r w:rsidR="00DA2FE3">
        <w:rPr>
          <w:rFonts w:eastAsiaTheme="minorEastAsia"/>
          <w:lang w:eastAsia="zh-CN"/>
        </w:rPr>
        <w:fldChar w:fldCharType="begin"/>
      </w:r>
      <w:r w:rsidR="00DA2FE3">
        <w:rPr>
          <w:rFonts w:eastAsiaTheme="minorEastAsia"/>
          <w:lang w:eastAsia="zh-CN"/>
        </w:rPr>
        <w:instrText xml:space="preserve"> </w:instrText>
      </w:r>
      <w:r w:rsidR="00DA2FE3">
        <w:rPr>
          <w:rFonts w:eastAsiaTheme="minorEastAsia" w:hint="eastAsia"/>
          <w:lang w:eastAsia="zh-CN"/>
        </w:rPr>
        <w:instrText>REF _Ref230119187 \h</w:instrText>
      </w:r>
      <w:r w:rsidR="00DA2FE3">
        <w:rPr>
          <w:rFonts w:eastAsiaTheme="minorEastAsia"/>
          <w:lang w:eastAsia="zh-CN"/>
        </w:rPr>
        <w:instrText xml:space="preserve"> </w:instrText>
      </w:r>
      <w:r w:rsidR="00DA2FE3">
        <w:rPr>
          <w:rFonts w:eastAsiaTheme="minorEastAsia"/>
          <w:lang w:eastAsia="zh-CN"/>
        </w:rPr>
      </w:r>
      <w:r w:rsidR="00DA2FE3">
        <w:rPr>
          <w:rFonts w:eastAsiaTheme="minorEastAsia"/>
          <w:lang w:eastAsia="zh-CN"/>
        </w:rPr>
        <w:fldChar w:fldCharType="separate"/>
      </w:r>
      <w:r w:rsidR="00B252A2">
        <w:t xml:space="preserve">Figure </w:t>
      </w:r>
      <w:r w:rsidR="00B252A2">
        <w:rPr>
          <w:noProof/>
        </w:rPr>
        <w:t>17</w:t>
      </w:r>
      <w:r w:rsidR="00DA2FE3">
        <w:rPr>
          <w:rFonts w:eastAsiaTheme="minorEastAsia"/>
          <w:lang w:eastAsia="zh-CN"/>
        </w:rPr>
        <w:fldChar w:fldCharType="end"/>
      </w:r>
      <w:r w:rsidR="00DA2FE3">
        <w:rPr>
          <w:rFonts w:eastAsiaTheme="minorEastAsia" w:hint="eastAsia"/>
          <w:lang w:eastAsia="zh-CN"/>
        </w:rPr>
        <w:t>)</w:t>
      </w:r>
      <w:r w:rsidRPr="00B41E08">
        <w:rPr>
          <w:rFonts w:eastAsiaTheme="minorEastAsia"/>
          <w:lang w:eastAsia="zh-CN"/>
        </w:rPr>
        <w:t xml:space="preserve">, which is </w:t>
      </w:r>
      <w:r w:rsidR="009C51F6">
        <w:rPr>
          <w:rFonts w:eastAsiaTheme="minorEastAsia" w:hint="eastAsia"/>
          <w:lang w:eastAsia="zh-CN"/>
        </w:rPr>
        <w:t>6.46</w:t>
      </w:r>
      <w:r w:rsidRPr="00B41E08">
        <w:rPr>
          <w:rFonts w:eastAsiaTheme="minorEastAsia"/>
          <w:lang w:eastAsia="zh-CN"/>
        </w:rPr>
        <w:t xml:space="preserve"> PLdB lower than that of the baseline configuration. </w:t>
      </w:r>
      <w:r w:rsidR="002C7748" w:rsidRPr="002C7748">
        <w:rPr>
          <w:rFonts w:eastAsiaTheme="minorEastAsia"/>
          <w:lang w:eastAsia="zh-CN"/>
        </w:rPr>
        <w:t>It is worth noting that the sonic boom reduction effect is even better at positions with small azimuth angles than directly beneath the aircraft. This is because the overall volume is reduced to a certain extent during optimization, and the volume contribution from lateral positions gradually becomes dominant. Consequently, the boom mitigation performance is less constrained by lift requirements.</w:t>
      </w:r>
    </w:p>
    <w:p w14:paraId="736963C0" w14:textId="77777777" w:rsidR="000341C6" w:rsidRDefault="000341C6" w:rsidP="00FF0EB8">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6"/>
        <w:gridCol w:w="4848"/>
      </w:tblGrid>
      <w:tr w:rsidR="00FF0EB8" w14:paraId="7F5E43D6" w14:textId="77777777" w:rsidTr="00D473D5">
        <w:tc>
          <w:tcPr>
            <w:tcW w:w="4930" w:type="dxa"/>
            <w:vAlign w:val="center"/>
          </w:tcPr>
          <w:p w14:paraId="4DCA0962" w14:textId="274950BB" w:rsidR="00FF0EB8" w:rsidRDefault="00C54842" w:rsidP="00C72472">
            <w:pPr>
              <w:pStyle w:val="a3"/>
              <w:ind w:left="0"/>
              <w:jc w:val="center"/>
              <w:rPr>
                <w:rFonts w:eastAsiaTheme="minorEastAsia"/>
                <w:lang w:eastAsia="zh-CN"/>
              </w:rPr>
            </w:pPr>
            <w:r>
              <w:rPr>
                <w:noProof/>
              </w:rPr>
              <w:drawing>
                <wp:inline distT="0" distB="0" distL="0" distR="0" wp14:anchorId="42AAD9E5" wp14:editId="4158E520">
                  <wp:extent cx="2823815" cy="1692000"/>
                  <wp:effectExtent l="0" t="0" r="0" b="3810"/>
                  <wp:docPr id="1799645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5626" name=""/>
                          <pic:cNvPicPr/>
                        </pic:nvPicPr>
                        <pic:blipFill>
                          <a:blip r:embed="rId40"/>
                          <a:stretch>
                            <a:fillRect/>
                          </a:stretch>
                        </pic:blipFill>
                        <pic:spPr>
                          <a:xfrm>
                            <a:off x="0" y="0"/>
                            <a:ext cx="2823815" cy="1692000"/>
                          </a:xfrm>
                          <a:prstGeom prst="rect">
                            <a:avLst/>
                          </a:prstGeom>
                        </pic:spPr>
                      </pic:pic>
                    </a:graphicData>
                  </a:graphic>
                </wp:inline>
              </w:drawing>
            </w:r>
          </w:p>
        </w:tc>
        <w:tc>
          <w:tcPr>
            <w:tcW w:w="4930" w:type="dxa"/>
            <w:vAlign w:val="center"/>
          </w:tcPr>
          <w:p w14:paraId="5AD6D961" w14:textId="09B27E67" w:rsidR="00FF0EB8" w:rsidRDefault="00981242" w:rsidP="00C72472">
            <w:pPr>
              <w:pStyle w:val="a3"/>
              <w:ind w:left="0"/>
              <w:jc w:val="center"/>
              <w:rPr>
                <w:rFonts w:eastAsiaTheme="minorEastAsia"/>
                <w:lang w:eastAsia="zh-CN"/>
              </w:rPr>
            </w:pPr>
            <w:r>
              <w:rPr>
                <w:noProof/>
              </w:rPr>
              <w:drawing>
                <wp:inline distT="0" distB="0" distL="0" distR="0" wp14:anchorId="1FA7E167" wp14:editId="33095013">
                  <wp:extent cx="2419244" cy="1692000"/>
                  <wp:effectExtent l="0" t="0" r="635" b="3810"/>
                  <wp:docPr id="1836238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38843" name=""/>
                          <pic:cNvPicPr/>
                        </pic:nvPicPr>
                        <pic:blipFill>
                          <a:blip r:embed="rId41"/>
                          <a:stretch>
                            <a:fillRect/>
                          </a:stretch>
                        </pic:blipFill>
                        <pic:spPr>
                          <a:xfrm>
                            <a:off x="0" y="0"/>
                            <a:ext cx="2419244" cy="1692000"/>
                          </a:xfrm>
                          <a:prstGeom prst="rect">
                            <a:avLst/>
                          </a:prstGeom>
                        </pic:spPr>
                      </pic:pic>
                    </a:graphicData>
                  </a:graphic>
                </wp:inline>
              </w:drawing>
            </w:r>
          </w:p>
        </w:tc>
      </w:tr>
      <w:tr w:rsidR="00FF0EB8" w14:paraId="1D2003B3" w14:textId="77777777" w:rsidTr="00D473D5">
        <w:tc>
          <w:tcPr>
            <w:tcW w:w="4930" w:type="dxa"/>
            <w:vAlign w:val="center"/>
          </w:tcPr>
          <w:p w14:paraId="5E5D74A2" w14:textId="2E7A1B23" w:rsidR="00FF0EB8" w:rsidRDefault="00FB7326" w:rsidP="00C72472">
            <w:pPr>
              <w:pStyle w:val="a3"/>
              <w:ind w:left="0"/>
              <w:jc w:val="center"/>
              <w:rPr>
                <w:rFonts w:eastAsiaTheme="minorEastAsia"/>
                <w:lang w:eastAsia="zh-CN"/>
              </w:rPr>
            </w:pPr>
            <w:r>
              <w:rPr>
                <w:rFonts w:eastAsiaTheme="minorEastAsia" w:hint="eastAsia"/>
                <w:lang w:eastAsia="zh-CN"/>
              </w:rPr>
              <w:t>(a) Ground waveforms</w:t>
            </w:r>
          </w:p>
        </w:tc>
        <w:tc>
          <w:tcPr>
            <w:tcW w:w="4930" w:type="dxa"/>
            <w:vAlign w:val="center"/>
          </w:tcPr>
          <w:p w14:paraId="4250497C" w14:textId="1FC12A31" w:rsidR="00FF0EB8" w:rsidRDefault="00FB7326" w:rsidP="00C72472">
            <w:pPr>
              <w:pStyle w:val="a3"/>
              <w:ind w:left="0"/>
              <w:jc w:val="center"/>
              <w:rPr>
                <w:rFonts w:eastAsiaTheme="minorEastAsia"/>
                <w:lang w:eastAsia="zh-CN"/>
              </w:rPr>
            </w:pPr>
            <w:r>
              <w:rPr>
                <w:rFonts w:eastAsiaTheme="minorEastAsia" w:hint="eastAsia"/>
                <w:lang w:eastAsia="zh-CN"/>
              </w:rPr>
              <w:t>(b) carpet PLdB</w:t>
            </w:r>
          </w:p>
        </w:tc>
      </w:tr>
    </w:tbl>
    <w:p w14:paraId="6B802793" w14:textId="0BD43B0D" w:rsidR="00B41E08" w:rsidRDefault="00FF0EB8" w:rsidP="00FF0EB8">
      <w:pPr>
        <w:pStyle w:val="af1"/>
        <w:rPr>
          <w:rFonts w:eastAsiaTheme="minorEastAsia"/>
          <w:lang w:eastAsia="zh-CN"/>
        </w:rPr>
      </w:pPr>
      <w:bookmarkStart w:id="19" w:name="_Ref230119187"/>
      <w:r>
        <w:t xml:space="preserve">Figure </w:t>
      </w:r>
      <w:fldSimple w:instr=" SEQ Figure \* ARABIC ">
        <w:r w:rsidR="00B252A2">
          <w:rPr>
            <w:noProof/>
          </w:rPr>
          <w:t>17</w:t>
        </w:r>
      </w:fldSimple>
      <w:bookmarkEnd w:id="19"/>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Optimized ground waveforms and carpet PLdB of SBWB</w:t>
      </w:r>
    </w:p>
    <w:p w14:paraId="71DCB791" w14:textId="77777777" w:rsidR="000341C6" w:rsidRDefault="000341C6" w:rsidP="00FF0EB8">
      <w:pPr>
        <w:pStyle w:val="a3"/>
        <w:spacing w:line="120" w:lineRule="auto"/>
        <w:ind w:left="113"/>
        <w:jc w:val="center"/>
        <w:rPr>
          <w:rFonts w:eastAsiaTheme="minorEastAsia"/>
          <w:lang w:eastAsia="zh-CN"/>
        </w:rPr>
      </w:pPr>
    </w:p>
    <w:p w14:paraId="3E252E18" w14:textId="5E67AF9C" w:rsidR="00B41E08" w:rsidRDefault="00B41E08" w:rsidP="00B41E08">
      <w:pPr>
        <w:pStyle w:val="a3"/>
        <w:rPr>
          <w:rFonts w:eastAsiaTheme="minorEastAsia"/>
          <w:lang w:eastAsia="zh-CN"/>
        </w:rPr>
      </w:pPr>
      <w:r w:rsidRPr="00B41E08">
        <w:rPr>
          <w:rFonts w:eastAsiaTheme="minorEastAsia"/>
          <w:lang w:eastAsia="zh-CN"/>
        </w:rPr>
        <w:t xml:space="preserve">In this section, the JSGD inverse design method is adopted to carry out low-boom design for the SBWB configuration, </w:t>
      </w:r>
      <w:r w:rsidR="008B3F44">
        <w:rPr>
          <w:rFonts w:eastAsiaTheme="minorEastAsia" w:hint="eastAsia"/>
          <w:lang w:eastAsia="zh-CN"/>
        </w:rPr>
        <w:t>and</w:t>
      </w:r>
      <w:r w:rsidR="008B3F44" w:rsidRPr="008B3F44">
        <w:rPr>
          <w:rFonts w:eastAsiaTheme="minorEastAsia"/>
          <w:lang w:eastAsia="zh-CN"/>
        </w:rPr>
        <w:t xml:space="preserve"> waveforms </w:t>
      </w:r>
      <w:r w:rsidR="00272418" w:rsidRPr="008B3F44">
        <w:rPr>
          <w:rFonts w:eastAsiaTheme="minorEastAsia"/>
          <w:lang w:eastAsia="zh-CN"/>
        </w:rPr>
        <w:t>like</w:t>
      </w:r>
      <w:r w:rsidR="008B3F44" w:rsidRPr="008B3F44">
        <w:rPr>
          <w:rFonts w:eastAsiaTheme="minorEastAsia"/>
          <w:lang w:eastAsia="zh-CN"/>
        </w:rPr>
        <w:t xml:space="preserve"> </w:t>
      </w:r>
      <w:r w:rsidR="008B3F44">
        <w:rPr>
          <w:rFonts w:eastAsiaTheme="minorEastAsia" w:hint="eastAsia"/>
          <w:lang w:eastAsia="zh-CN"/>
        </w:rPr>
        <w:t>t</w:t>
      </w:r>
      <w:r w:rsidR="008B3F44" w:rsidRPr="008B3F44">
        <w:rPr>
          <w:rFonts w:eastAsiaTheme="minorEastAsia"/>
          <w:lang w:eastAsia="zh-CN"/>
        </w:rPr>
        <w:t>heoretical waveform of minimum sonic boom.</w:t>
      </w:r>
      <w:r w:rsidRPr="00B41E08">
        <w:rPr>
          <w:rFonts w:eastAsiaTheme="minorEastAsia"/>
          <w:lang w:eastAsia="zh-CN"/>
        </w:rPr>
        <w:t xml:space="preserve"> The results prove that classic low-boom design methods are still well applicable to the SBWB configuration.</w:t>
      </w:r>
    </w:p>
    <w:p w14:paraId="7DE910BF" w14:textId="77777777" w:rsidR="00B41E08" w:rsidRPr="00B41E08" w:rsidRDefault="00B41E08" w:rsidP="00967AC1">
      <w:pPr>
        <w:pStyle w:val="a3"/>
        <w:ind w:left="0"/>
        <w:rPr>
          <w:rFonts w:eastAsiaTheme="minorEastAsia"/>
          <w:lang w:eastAsia="zh-CN"/>
        </w:rPr>
      </w:pPr>
    </w:p>
    <w:p w14:paraId="0100E32D" w14:textId="7DA57337" w:rsidR="00FA6139" w:rsidRPr="00B41E08" w:rsidRDefault="00FA6139" w:rsidP="00FA6139">
      <w:pPr>
        <w:pStyle w:val="2"/>
        <w:numPr>
          <w:ilvl w:val="1"/>
          <w:numId w:val="3"/>
        </w:numPr>
        <w:tabs>
          <w:tab w:val="left" w:pos="563"/>
        </w:tabs>
        <w:rPr>
          <w:rFonts w:ascii="Helvetica" w:hAnsi="Helvetica"/>
          <w:color w:val="1E4775"/>
        </w:rPr>
      </w:pPr>
      <w:r>
        <w:rPr>
          <w:rFonts w:ascii="Helvetica" w:eastAsiaTheme="minorEastAsia" w:hAnsi="Helvetica" w:hint="eastAsia"/>
          <w:color w:val="1E4775"/>
          <w:lang w:eastAsia="zh-CN"/>
        </w:rPr>
        <w:t>Rear Body Waveform Analysis</w:t>
      </w:r>
    </w:p>
    <w:p w14:paraId="0CAD7AF4" w14:textId="08F03429" w:rsidR="00B41E08" w:rsidRPr="00B41E08" w:rsidRDefault="00B41E08" w:rsidP="00B41E08">
      <w:pPr>
        <w:pStyle w:val="a3"/>
        <w:rPr>
          <w:rFonts w:eastAsiaTheme="minorEastAsia"/>
          <w:lang w:eastAsia="zh-CN"/>
        </w:rPr>
      </w:pPr>
      <w:r>
        <w:t xml:space="preserve">The above low-boom design is fully implemented based on a tailless clean configuration. Although such tailless </w:t>
      </w:r>
      <w:r w:rsidR="00A25265">
        <w:rPr>
          <w:rFonts w:eastAsiaTheme="minorEastAsia" w:hint="eastAsia"/>
          <w:lang w:eastAsia="zh-CN"/>
        </w:rPr>
        <w:t>configuration</w:t>
      </w:r>
      <w:r>
        <w:t xml:space="preserve"> </w:t>
      </w:r>
      <w:proofErr w:type="gramStart"/>
      <w:r>
        <w:t>have</w:t>
      </w:r>
      <w:proofErr w:type="gramEnd"/>
      <w:r>
        <w:t xml:space="preserve"> become a major research direction, especially in the design of hypersonic </w:t>
      </w:r>
      <w:r w:rsidR="00A25265">
        <w:rPr>
          <w:rFonts w:eastAsiaTheme="minorEastAsia" w:hint="eastAsia"/>
          <w:lang w:eastAsia="zh-CN"/>
        </w:rPr>
        <w:t>aircraft</w:t>
      </w:r>
      <w:r>
        <w:t xml:space="preserve"> and supersonic fighters, they are generally regarded as unsuitable for civil airliners due to difficult control characteristics. Hence, it is necessary to add additional components to the basic </w:t>
      </w:r>
      <w:r w:rsidR="00A25265">
        <w:rPr>
          <w:rFonts w:eastAsiaTheme="minorEastAsia" w:hint="eastAsia"/>
          <w:lang w:eastAsia="zh-CN"/>
        </w:rPr>
        <w:t>configuration</w:t>
      </w:r>
      <w:r>
        <w:t xml:space="preserve"> to take control performance into account. In addition, the analysis on sonic boom characteristics of the </w:t>
      </w:r>
      <w:r w:rsidR="00A25265">
        <w:rPr>
          <w:rFonts w:eastAsiaTheme="minorEastAsia" w:hint="eastAsia"/>
          <w:lang w:eastAsia="zh-CN"/>
        </w:rPr>
        <w:t>clean</w:t>
      </w:r>
      <w:r>
        <w:t xml:space="preserve"> </w:t>
      </w:r>
      <w:r w:rsidR="00A25265">
        <w:rPr>
          <w:rFonts w:eastAsiaTheme="minorEastAsia" w:hint="eastAsia"/>
          <w:lang w:eastAsia="zh-CN"/>
        </w:rPr>
        <w:t>configuration</w:t>
      </w:r>
      <w:r>
        <w:t xml:space="preserve"> reveals extremely strong expansion waves at the rear </w:t>
      </w:r>
      <w:r w:rsidR="00A25265">
        <w:rPr>
          <w:rFonts w:eastAsiaTheme="minorEastAsia" w:hint="eastAsia"/>
          <w:lang w:eastAsia="zh-CN"/>
        </w:rPr>
        <w:t>body</w:t>
      </w:r>
      <w:r>
        <w:t xml:space="preserve">, which cannot be effectively improved in subsequent low-boom design processes. In the low-boom design of </w:t>
      </w:r>
      <w:r w:rsidR="00A25265">
        <w:rPr>
          <w:rFonts w:eastAsiaTheme="minorEastAsia" w:hint="eastAsia"/>
          <w:lang w:eastAsia="zh-CN"/>
        </w:rPr>
        <w:t>TAW</w:t>
      </w:r>
      <w:r>
        <w:t xml:space="preserve"> configurations, control surfaces are widely adopted as an effective way to adjust rear-body wave</w:t>
      </w:r>
      <w:r w:rsidR="00A25265">
        <w:rPr>
          <w:rFonts w:eastAsiaTheme="minorEastAsia" w:hint="eastAsia"/>
          <w:lang w:eastAsia="zh-CN"/>
        </w:rPr>
        <w:t>form</w:t>
      </w:r>
      <w:r>
        <w:t xml:space="preserve">. It is </w:t>
      </w:r>
      <w:r w:rsidR="00A25265">
        <w:t>worth</w:t>
      </w:r>
      <w:r>
        <w:t xml:space="preserve"> exploring whether this method can also be applied to the low-boom design of SBWB. Therefore, this </w:t>
      </w:r>
      <w:r w:rsidR="00A25265">
        <w:rPr>
          <w:rFonts w:eastAsiaTheme="minorEastAsia" w:hint="eastAsia"/>
          <w:lang w:eastAsia="zh-CN"/>
        </w:rPr>
        <w:t>paper</w:t>
      </w:r>
      <w:r>
        <w:t xml:space="preserve"> selects winglets and V-tails, which are commonly used in BWB design, to study their </w:t>
      </w:r>
      <w:proofErr w:type="gramStart"/>
      <w:r>
        <w:t>influences</w:t>
      </w:r>
      <w:proofErr w:type="gramEnd"/>
      <w:r>
        <w:t xml:space="preserve"> on sonic boom signatures.</w:t>
      </w:r>
    </w:p>
    <w:p w14:paraId="00D845FE" w14:textId="072DBD2B" w:rsidR="00B41E08" w:rsidRDefault="00B41E08" w:rsidP="00B41E08">
      <w:pPr>
        <w:pStyle w:val="a3"/>
        <w:rPr>
          <w:rFonts w:eastAsiaTheme="minorEastAsia"/>
          <w:lang w:eastAsia="zh-CN"/>
        </w:rPr>
      </w:pPr>
      <w:r>
        <w:t xml:space="preserve">The dimensions of winglets and V-tails are calculated by empirical formulas. The planform sizes and installation positions of the two components are shown in </w:t>
      </w:r>
      <w:r w:rsidR="00A25265">
        <w:rPr>
          <w:rFonts w:eastAsiaTheme="minorEastAsia"/>
          <w:lang w:eastAsia="zh-CN"/>
        </w:rPr>
        <w:fldChar w:fldCharType="begin"/>
      </w:r>
      <w:r w:rsidR="00A25265">
        <w:rPr>
          <w:rFonts w:eastAsiaTheme="minorEastAsia"/>
          <w:lang w:eastAsia="zh-CN"/>
        </w:rPr>
        <w:instrText xml:space="preserve"> </w:instrText>
      </w:r>
      <w:r w:rsidR="00A25265">
        <w:rPr>
          <w:rFonts w:eastAsiaTheme="minorEastAsia" w:hint="eastAsia"/>
          <w:lang w:eastAsia="zh-CN"/>
        </w:rPr>
        <w:instrText>REF _Ref230117668 \h</w:instrText>
      </w:r>
      <w:r w:rsidR="00A25265">
        <w:rPr>
          <w:rFonts w:eastAsiaTheme="minorEastAsia"/>
          <w:lang w:eastAsia="zh-CN"/>
        </w:rPr>
        <w:instrText xml:space="preserve"> </w:instrText>
      </w:r>
      <w:r w:rsidR="00A25265">
        <w:rPr>
          <w:rFonts w:eastAsiaTheme="minorEastAsia"/>
          <w:lang w:eastAsia="zh-CN"/>
        </w:rPr>
      </w:r>
      <w:r w:rsidR="00A25265">
        <w:rPr>
          <w:rFonts w:eastAsiaTheme="minorEastAsia"/>
          <w:lang w:eastAsia="zh-CN"/>
        </w:rPr>
        <w:fldChar w:fldCharType="separate"/>
      </w:r>
      <w:r w:rsidR="00B252A2">
        <w:t xml:space="preserve">Figure </w:t>
      </w:r>
      <w:r w:rsidR="00B252A2">
        <w:rPr>
          <w:noProof/>
        </w:rPr>
        <w:t>18</w:t>
      </w:r>
      <w:r w:rsidR="00A25265">
        <w:rPr>
          <w:rFonts w:eastAsiaTheme="minorEastAsia"/>
          <w:lang w:eastAsia="zh-CN"/>
        </w:rPr>
        <w:fldChar w:fldCharType="end"/>
      </w:r>
      <w:r>
        <w:t>. Symmetric thin airfoils are adopted for V-tails to balance control efficiency and aerodynamic drag reduction, while winglets directly use the same airfoil as the wing tip.</w:t>
      </w:r>
    </w:p>
    <w:p w14:paraId="44DA7938" w14:textId="77777777" w:rsidR="000341C6" w:rsidRDefault="000341C6" w:rsidP="00F6630C">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7"/>
        <w:gridCol w:w="4917"/>
      </w:tblGrid>
      <w:tr w:rsidR="00F6630C" w14:paraId="4052597F" w14:textId="77777777" w:rsidTr="0025073A">
        <w:tc>
          <w:tcPr>
            <w:tcW w:w="4930" w:type="dxa"/>
            <w:vAlign w:val="center"/>
          </w:tcPr>
          <w:p w14:paraId="5592F7AF" w14:textId="6FB9F49A" w:rsidR="00F6630C" w:rsidRDefault="008870F6" w:rsidP="008870F6">
            <w:pPr>
              <w:pStyle w:val="a3"/>
              <w:ind w:left="0"/>
              <w:jc w:val="center"/>
              <w:rPr>
                <w:rFonts w:eastAsiaTheme="minorEastAsia"/>
                <w:lang w:eastAsia="zh-CN"/>
              </w:rPr>
            </w:pPr>
            <w:r>
              <w:rPr>
                <w:noProof/>
              </w:rPr>
              <w:lastRenderedPageBreak/>
              <w:drawing>
                <wp:inline distT="0" distB="0" distL="0" distR="0" wp14:anchorId="4BE9B740" wp14:editId="73A79B90">
                  <wp:extent cx="2711807" cy="1332000"/>
                  <wp:effectExtent l="0" t="0" r="0" b="1905"/>
                  <wp:docPr id="644913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3231" name=""/>
                          <pic:cNvPicPr/>
                        </pic:nvPicPr>
                        <pic:blipFill>
                          <a:blip r:embed="rId42"/>
                          <a:stretch>
                            <a:fillRect/>
                          </a:stretch>
                        </pic:blipFill>
                        <pic:spPr>
                          <a:xfrm>
                            <a:off x="0" y="0"/>
                            <a:ext cx="2711807" cy="1332000"/>
                          </a:xfrm>
                          <a:prstGeom prst="rect">
                            <a:avLst/>
                          </a:prstGeom>
                        </pic:spPr>
                      </pic:pic>
                    </a:graphicData>
                  </a:graphic>
                </wp:inline>
              </w:drawing>
            </w:r>
          </w:p>
        </w:tc>
        <w:tc>
          <w:tcPr>
            <w:tcW w:w="4930" w:type="dxa"/>
            <w:vAlign w:val="center"/>
          </w:tcPr>
          <w:p w14:paraId="0234D815" w14:textId="58D6F5B4" w:rsidR="00F6630C" w:rsidRDefault="008870F6" w:rsidP="008870F6">
            <w:pPr>
              <w:pStyle w:val="a3"/>
              <w:ind w:left="0"/>
              <w:jc w:val="center"/>
              <w:rPr>
                <w:rFonts w:eastAsiaTheme="minorEastAsia"/>
                <w:lang w:eastAsia="zh-CN"/>
              </w:rPr>
            </w:pPr>
            <w:r>
              <w:rPr>
                <w:noProof/>
              </w:rPr>
              <w:drawing>
                <wp:inline distT="0" distB="0" distL="0" distR="0" wp14:anchorId="499CF08D" wp14:editId="365EF330">
                  <wp:extent cx="2955676" cy="1332000"/>
                  <wp:effectExtent l="0" t="0" r="0" b="1905"/>
                  <wp:docPr id="61943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32875" name=""/>
                          <pic:cNvPicPr/>
                        </pic:nvPicPr>
                        <pic:blipFill>
                          <a:blip r:embed="rId43"/>
                          <a:stretch>
                            <a:fillRect/>
                          </a:stretch>
                        </pic:blipFill>
                        <pic:spPr>
                          <a:xfrm>
                            <a:off x="0" y="0"/>
                            <a:ext cx="2955676" cy="1332000"/>
                          </a:xfrm>
                          <a:prstGeom prst="rect">
                            <a:avLst/>
                          </a:prstGeom>
                        </pic:spPr>
                      </pic:pic>
                    </a:graphicData>
                  </a:graphic>
                </wp:inline>
              </w:drawing>
            </w:r>
          </w:p>
        </w:tc>
      </w:tr>
      <w:tr w:rsidR="00F6630C" w14:paraId="793C7822" w14:textId="77777777" w:rsidTr="0025073A">
        <w:tc>
          <w:tcPr>
            <w:tcW w:w="4930" w:type="dxa"/>
            <w:vAlign w:val="center"/>
          </w:tcPr>
          <w:p w14:paraId="32403C00" w14:textId="39A3F4F8" w:rsidR="00F6630C" w:rsidRDefault="008870F6" w:rsidP="008870F6">
            <w:pPr>
              <w:pStyle w:val="a3"/>
              <w:ind w:left="0"/>
              <w:jc w:val="center"/>
              <w:rPr>
                <w:rFonts w:eastAsiaTheme="minorEastAsia"/>
                <w:lang w:eastAsia="zh-CN"/>
              </w:rPr>
            </w:pPr>
            <w:r>
              <w:rPr>
                <w:rFonts w:eastAsiaTheme="minorEastAsia" w:hint="eastAsia"/>
                <w:lang w:eastAsia="zh-CN"/>
              </w:rPr>
              <w:t>(a) dimensions of winglets</w:t>
            </w:r>
          </w:p>
        </w:tc>
        <w:tc>
          <w:tcPr>
            <w:tcW w:w="4930" w:type="dxa"/>
            <w:vAlign w:val="center"/>
          </w:tcPr>
          <w:p w14:paraId="654A94D4" w14:textId="719E46E5" w:rsidR="00F6630C" w:rsidRDefault="008870F6" w:rsidP="008870F6">
            <w:pPr>
              <w:pStyle w:val="a3"/>
              <w:ind w:left="0"/>
              <w:jc w:val="center"/>
              <w:rPr>
                <w:rFonts w:eastAsiaTheme="minorEastAsia"/>
                <w:lang w:eastAsia="zh-CN"/>
              </w:rPr>
            </w:pPr>
            <w:r>
              <w:rPr>
                <w:rFonts w:eastAsiaTheme="minorEastAsia" w:hint="eastAsia"/>
                <w:lang w:eastAsia="zh-CN"/>
              </w:rPr>
              <w:t>(b) dimensions of V</w:t>
            </w:r>
            <w:r w:rsidR="00A25265">
              <w:rPr>
                <w:rFonts w:eastAsiaTheme="minorEastAsia" w:hint="eastAsia"/>
                <w:lang w:eastAsia="zh-CN"/>
              </w:rPr>
              <w:t>-</w:t>
            </w:r>
            <w:r>
              <w:rPr>
                <w:rFonts w:eastAsiaTheme="minorEastAsia" w:hint="eastAsia"/>
                <w:lang w:eastAsia="zh-CN"/>
              </w:rPr>
              <w:t>tails</w:t>
            </w:r>
          </w:p>
        </w:tc>
      </w:tr>
    </w:tbl>
    <w:p w14:paraId="3ACC2486" w14:textId="26B5CE6F" w:rsidR="000341C6" w:rsidRPr="00F6630C" w:rsidRDefault="00F6630C" w:rsidP="00F6630C">
      <w:pPr>
        <w:pStyle w:val="af1"/>
        <w:rPr>
          <w:rFonts w:eastAsiaTheme="minorEastAsia"/>
          <w:lang w:eastAsia="zh-CN"/>
        </w:rPr>
      </w:pPr>
      <w:bookmarkStart w:id="20" w:name="_Ref230117668"/>
      <w:r>
        <w:t xml:space="preserve">Figure </w:t>
      </w:r>
      <w:fldSimple w:instr=" SEQ Figure \* ARABIC ">
        <w:r w:rsidR="00B252A2">
          <w:rPr>
            <w:noProof/>
          </w:rPr>
          <w:t>18</w:t>
        </w:r>
      </w:fldSimple>
      <w:bookmarkEnd w:id="20"/>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Geometry of the winglet and V-tail</w:t>
      </w:r>
    </w:p>
    <w:p w14:paraId="04E0C2CF" w14:textId="77777777" w:rsidR="00F6630C" w:rsidRDefault="00F6630C" w:rsidP="00F6630C">
      <w:pPr>
        <w:pStyle w:val="a3"/>
        <w:spacing w:line="120" w:lineRule="auto"/>
        <w:ind w:left="113"/>
        <w:jc w:val="center"/>
        <w:rPr>
          <w:rFonts w:eastAsiaTheme="minorEastAsia"/>
          <w:lang w:eastAsia="zh-CN"/>
        </w:rPr>
      </w:pPr>
    </w:p>
    <w:p w14:paraId="622B1CDF" w14:textId="7BD6BF4C" w:rsidR="00B41E08" w:rsidRDefault="004C160D" w:rsidP="00B41E08">
      <w:pPr>
        <w:pStyle w:val="a3"/>
        <w:rPr>
          <w:rFonts w:eastAsiaTheme="minorEastAsia"/>
          <w:lang w:eastAsia="zh-CN"/>
        </w:rPr>
      </w:pPr>
      <w:r w:rsidRPr="004C160D">
        <w:rPr>
          <w:rFonts w:eastAsiaTheme="minorEastAsia"/>
          <w:lang w:eastAsia="zh-CN"/>
        </w:rPr>
        <w:t xml:space="preserve">Winglets and V-tails are separately installed on the optimized configuration for high-fidelity analysis. To ensure the influences of additional components act on the identical determined waveform obtained </w:t>
      </w:r>
      <w:r w:rsidR="00A25265">
        <w:rPr>
          <w:rFonts w:eastAsiaTheme="minorEastAsia" w:hint="eastAsia"/>
          <w:lang w:eastAsia="zh-CN"/>
        </w:rPr>
        <w:t xml:space="preserve">after </w:t>
      </w:r>
      <w:r w:rsidR="008A6DAB">
        <w:rPr>
          <w:rFonts w:eastAsiaTheme="minorEastAsia" w:hint="eastAsia"/>
          <w:lang w:eastAsia="zh-CN"/>
        </w:rPr>
        <w:t>JSGD inverse</w:t>
      </w:r>
      <w:r w:rsidR="00A25265">
        <w:rPr>
          <w:rFonts w:eastAsiaTheme="minorEastAsia" w:hint="eastAsia"/>
          <w:lang w:eastAsia="zh-CN"/>
        </w:rPr>
        <w:t xml:space="preserve"> design</w:t>
      </w:r>
      <w:r w:rsidRPr="004C160D">
        <w:rPr>
          <w:rFonts w:eastAsiaTheme="minorEastAsia"/>
          <w:lang w:eastAsia="zh-CN"/>
        </w:rPr>
        <w:t>, all sonic boom analyses are conducted at a fixed angle of attack.</w:t>
      </w:r>
    </w:p>
    <w:p w14:paraId="4B5D7808" w14:textId="1E55BC59" w:rsidR="0036265D" w:rsidRPr="0036265D" w:rsidRDefault="0036265D" w:rsidP="0036265D">
      <w:pPr>
        <w:pStyle w:val="a3"/>
        <w:rPr>
          <w:rFonts w:eastAsiaTheme="minorEastAsia"/>
          <w:lang w:eastAsia="zh-CN"/>
        </w:rPr>
      </w:pPr>
      <w:r w:rsidRPr="0036265D">
        <w:rPr>
          <w:rFonts w:eastAsiaTheme="minorEastAsia"/>
          <w:lang w:eastAsia="zh-CN"/>
        </w:rPr>
        <w:t xml:space="preserve">It is observed that installing winglets alone slightly intensifies the shock wave formed at the terminal section of the volumetric distribution and alleviates the over-expansion phenomenon of the </w:t>
      </w:r>
      <w:r>
        <w:rPr>
          <w:rFonts w:eastAsiaTheme="minorEastAsia" w:hint="eastAsia"/>
          <w:lang w:eastAsia="zh-CN"/>
        </w:rPr>
        <w:t>rear-</w:t>
      </w:r>
      <w:r w:rsidRPr="0036265D">
        <w:rPr>
          <w:rFonts w:eastAsiaTheme="minorEastAsia"/>
          <w:lang w:eastAsia="zh-CN"/>
        </w:rPr>
        <w:t xml:space="preserve">body to a certain extent. Previous research has confirmed that wingtip vortices propagate downstream along the Mach cone and interact with the over-expansion flow field behind the </w:t>
      </w:r>
      <w:r>
        <w:rPr>
          <w:rFonts w:eastAsiaTheme="minorEastAsia" w:hint="eastAsia"/>
          <w:lang w:eastAsia="zh-CN"/>
        </w:rPr>
        <w:t>rear-</w:t>
      </w:r>
      <w:r w:rsidRPr="0036265D">
        <w:rPr>
          <w:rFonts w:eastAsiaTheme="minorEastAsia"/>
          <w:lang w:eastAsia="zh-CN"/>
        </w:rPr>
        <w:t xml:space="preserve">body shock. Such mutual interaction further amplifies the magnitude of over-expansion through wave superposition. On the one hand, additional flow disturbances induced by winglets superimpose onto the </w:t>
      </w:r>
      <w:r>
        <w:rPr>
          <w:rFonts w:eastAsiaTheme="minorEastAsia" w:hint="eastAsia"/>
          <w:lang w:eastAsia="zh-CN"/>
        </w:rPr>
        <w:t>rear-</w:t>
      </w:r>
      <w:r w:rsidRPr="0036265D">
        <w:rPr>
          <w:rFonts w:eastAsiaTheme="minorEastAsia"/>
          <w:lang w:eastAsia="zh-CN"/>
        </w:rPr>
        <w:t xml:space="preserve">body </w:t>
      </w:r>
      <w:r>
        <w:rPr>
          <w:rFonts w:eastAsiaTheme="minorEastAsia" w:hint="eastAsia"/>
          <w:lang w:eastAsia="zh-CN"/>
        </w:rPr>
        <w:t>waveform</w:t>
      </w:r>
      <w:r w:rsidRPr="0036265D">
        <w:rPr>
          <w:rFonts w:eastAsiaTheme="minorEastAsia"/>
          <w:lang w:eastAsia="zh-CN"/>
        </w:rPr>
        <w:t xml:space="preserve">, leading to a moderate rise in shock wave amplitude. On the other hand, winglets perform well in restraining intense wingtip flow disturbances and hinder the backward propagation of low-pressure flow over the wing upper surface, which prevents these flow features from interacting with the </w:t>
      </w:r>
      <w:r>
        <w:rPr>
          <w:rFonts w:eastAsiaTheme="minorEastAsia" w:hint="eastAsia"/>
          <w:lang w:eastAsia="zh-CN"/>
        </w:rPr>
        <w:t>rear-</w:t>
      </w:r>
      <w:r w:rsidRPr="0036265D">
        <w:rPr>
          <w:rFonts w:eastAsiaTheme="minorEastAsia"/>
          <w:lang w:eastAsia="zh-CN"/>
        </w:rPr>
        <w:t>body over-expansion region. Despite the above improvements, the overall suppression effect on over-expansion still fails to meet the anticipated design targets.</w:t>
      </w:r>
    </w:p>
    <w:p w14:paraId="47BE4553" w14:textId="26A799FF" w:rsidR="0036265D" w:rsidRPr="001D7666" w:rsidRDefault="0036265D" w:rsidP="0036265D">
      <w:pPr>
        <w:pStyle w:val="a3"/>
        <w:rPr>
          <w:rFonts w:eastAsiaTheme="minorEastAsia"/>
          <w:lang w:eastAsia="zh-CN"/>
        </w:rPr>
      </w:pPr>
      <w:r w:rsidRPr="0036265D">
        <w:rPr>
          <w:rFonts w:eastAsiaTheme="minorEastAsia"/>
          <w:lang w:eastAsia="zh-CN"/>
        </w:rPr>
        <w:t xml:space="preserve">Further comparative analysis on the </w:t>
      </w:r>
      <w:r>
        <w:rPr>
          <w:rFonts w:eastAsiaTheme="minorEastAsia" w:hint="eastAsia"/>
          <w:lang w:eastAsia="zh-CN"/>
        </w:rPr>
        <w:t>rear-</w:t>
      </w:r>
      <w:r w:rsidRPr="0036265D">
        <w:rPr>
          <w:rFonts w:eastAsiaTheme="minorEastAsia"/>
          <w:lang w:eastAsia="zh-CN"/>
        </w:rPr>
        <w:t>body wave</w:t>
      </w:r>
      <w:r>
        <w:rPr>
          <w:rFonts w:eastAsiaTheme="minorEastAsia" w:hint="eastAsia"/>
          <w:lang w:eastAsia="zh-CN"/>
        </w:rPr>
        <w:t>form</w:t>
      </w:r>
      <w:r w:rsidRPr="0036265D">
        <w:rPr>
          <w:rFonts w:eastAsiaTheme="minorEastAsia"/>
          <w:lang w:eastAsia="zh-CN"/>
        </w:rPr>
        <w:t xml:space="preserve"> of the clean configuration and the winglet-fitted model indicates that the shock wave generated at the fuselage tail is extremely strong. During downstream propagation, </w:t>
      </w:r>
      <w:proofErr w:type="gramStart"/>
      <w:r w:rsidRPr="0036265D">
        <w:rPr>
          <w:rFonts w:eastAsiaTheme="minorEastAsia"/>
          <w:lang w:eastAsia="zh-CN"/>
        </w:rPr>
        <w:t>the majority of</w:t>
      </w:r>
      <w:proofErr w:type="gramEnd"/>
      <w:r w:rsidRPr="0036265D">
        <w:rPr>
          <w:rFonts w:eastAsiaTheme="minorEastAsia"/>
          <w:lang w:eastAsia="zh-CN"/>
        </w:rPr>
        <w:t xml:space="preserve"> low-pressure disturbances originating from wingtip flow are intercepted by this robust </w:t>
      </w:r>
      <w:r>
        <w:rPr>
          <w:rFonts w:eastAsiaTheme="minorEastAsia" w:hint="eastAsia"/>
          <w:lang w:eastAsia="zh-CN"/>
        </w:rPr>
        <w:t>rear-</w:t>
      </w:r>
      <w:r w:rsidRPr="0036265D">
        <w:rPr>
          <w:rFonts w:eastAsiaTheme="minorEastAsia"/>
          <w:lang w:eastAsia="zh-CN"/>
        </w:rPr>
        <w:t xml:space="preserve">body shock and therefore cannot travel to the symmetry plane to form superimposed flow structures. This result demonstrates that wingtip vortex disturbances only take a small proportion of the factors triggering </w:t>
      </w:r>
      <w:r>
        <w:rPr>
          <w:rFonts w:eastAsiaTheme="minorEastAsia" w:hint="eastAsia"/>
          <w:lang w:eastAsia="zh-CN"/>
        </w:rPr>
        <w:t>rear-</w:t>
      </w:r>
      <w:r w:rsidRPr="0036265D">
        <w:rPr>
          <w:rFonts w:eastAsiaTheme="minorEastAsia"/>
          <w:lang w:eastAsia="zh-CN"/>
        </w:rPr>
        <w:t>body over-expansion, even for the original clean configuration. Accordingly, merely suppressing wingtip flow disturbances is insufficient to achieve desirable performance in sonic boom mitigation.</w:t>
      </w:r>
    </w:p>
    <w:p w14:paraId="75D75FB2" w14:textId="77777777" w:rsidR="00351C23" w:rsidRDefault="00351C23" w:rsidP="00351C23">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9"/>
        <w:gridCol w:w="4855"/>
      </w:tblGrid>
      <w:tr w:rsidR="00351C23" w14:paraId="4A41FA5A" w14:textId="77777777" w:rsidTr="00672891">
        <w:tc>
          <w:tcPr>
            <w:tcW w:w="4930" w:type="dxa"/>
            <w:vAlign w:val="center"/>
          </w:tcPr>
          <w:p w14:paraId="51EC5D7A" w14:textId="5882D761" w:rsidR="00351C23" w:rsidRDefault="00672891" w:rsidP="00672891">
            <w:pPr>
              <w:pStyle w:val="a3"/>
              <w:ind w:left="0"/>
              <w:jc w:val="center"/>
              <w:rPr>
                <w:rFonts w:eastAsiaTheme="minorEastAsia"/>
                <w:lang w:eastAsia="zh-CN"/>
              </w:rPr>
            </w:pPr>
            <w:r>
              <w:rPr>
                <w:noProof/>
              </w:rPr>
              <w:drawing>
                <wp:inline distT="0" distB="0" distL="0" distR="0" wp14:anchorId="2E8D7F81" wp14:editId="3C0847A3">
                  <wp:extent cx="3038132" cy="1548000"/>
                  <wp:effectExtent l="0" t="0" r="0" b="0"/>
                  <wp:docPr id="165067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72909" name=""/>
                          <pic:cNvPicPr/>
                        </pic:nvPicPr>
                        <pic:blipFill>
                          <a:blip r:embed="rId44"/>
                          <a:stretch>
                            <a:fillRect/>
                          </a:stretch>
                        </pic:blipFill>
                        <pic:spPr>
                          <a:xfrm>
                            <a:off x="0" y="0"/>
                            <a:ext cx="3038132" cy="1548000"/>
                          </a:xfrm>
                          <a:prstGeom prst="rect">
                            <a:avLst/>
                          </a:prstGeom>
                        </pic:spPr>
                      </pic:pic>
                    </a:graphicData>
                  </a:graphic>
                </wp:inline>
              </w:drawing>
            </w:r>
          </w:p>
        </w:tc>
        <w:tc>
          <w:tcPr>
            <w:tcW w:w="4930" w:type="dxa"/>
            <w:vAlign w:val="center"/>
          </w:tcPr>
          <w:p w14:paraId="73CAE862" w14:textId="5E7C7DCA" w:rsidR="00351C23" w:rsidRDefault="00221034" w:rsidP="00672891">
            <w:pPr>
              <w:pStyle w:val="a3"/>
              <w:ind w:left="0"/>
              <w:jc w:val="center"/>
              <w:rPr>
                <w:rFonts w:eastAsiaTheme="minorEastAsia"/>
                <w:lang w:eastAsia="zh-CN"/>
              </w:rPr>
            </w:pPr>
            <w:r>
              <w:rPr>
                <w:noProof/>
              </w:rPr>
              <w:drawing>
                <wp:inline distT="0" distB="0" distL="0" distR="0" wp14:anchorId="68F28A51" wp14:editId="35ABE3B4">
                  <wp:extent cx="3003762" cy="1728000"/>
                  <wp:effectExtent l="0" t="0" r="6350" b="5715"/>
                  <wp:docPr id="1291106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06608" name=""/>
                          <pic:cNvPicPr/>
                        </pic:nvPicPr>
                        <pic:blipFill>
                          <a:blip r:embed="rId45"/>
                          <a:stretch>
                            <a:fillRect/>
                          </a:stretch>
                        </pic:blipFill>
                        <pic:spPr>
                          <a:xfrm>
                            <a:off x="0" y="0"/>
                            <a:ext cx="3003762" cy="1728000"/>
                          </a:xfrm>
                          <a:prstGeom prst="rect">
                            <a:avLst/>
                          </a:prstGeom>
                        </pic:spPr>
                      </pic:pic>
                    </a:graphicData>
                  </a:graphic>
                </wp:inline>
              </w:drawing>
            </w:r>
          </w:p>
        </w:tc>
      </w:tr>
      <w:tr w:rsidR="00351C23" w14:paraId="18431369" w14:textId="77777777" w:rsidTr="00672891">
        <w:tc>
          <w:tcPr>
            <w:tcW w:w="4930" w:type="dxa"/>
            <w:vAlign w:val="center"/>
          </w:tcPr>
          <w:p w14:paraId="602E272F" w14:textId="77777777" w:rsidR="00351C23" w:rsidRDefault="00351C23" w:rsidP="00672891">
            <w:pPr>
              <w:pStyle w:val="a3"/>
              <w:ind w:left="0"/>
              <w:jc w:val="center"/>
              <w:rPr>
                <w:rFonts w:eastAsiaTheme="minorEastAsia"/>
                <w:lang w:eastAsia="zh-CN"/>
              </w:rPr>
            </w:pPr>
            <w:r>
              <w:rPr>
                <w:rFonts w:eastAsiaTheme="minorEastAsia" w:hint="eastAsia"/>
                <w:lang w:eastAsia="zh-CN"/>
              </w:rPr>
              <w:t>(a) U</w:t>
            </w:r>
            <w:r w:rsidRPr="00453292">
              <w:rPr>
                <w:rFonts w:eastAsiaTheme="minorEastAsia"/>
                <w:lang w:eastAsia="zh-CN"/>
              </w:rPr>
              <w:t>pper surface overpressure distribution</w:t>
            </w:r>
          </w:p>
        </w:tc>
        <w:tc>
          <w:tcPr>
            <w:tcW w:w="4930" w:type="dxa"/>
            <w:vAlign w:val="center"/>
          </w:tcPr>
          <w:p w14:paraId="65A223C4" w14:textId="77777777" w:rsidR="00351C23" w:rsidRDefault="00351C23" w:rsidP="00672891">
            <w:pPr>
              <w:pStyle w:val="a3"/>
              <w:ind w:left="0"/>
              <w:jc w:val="center"/>
              <w:rPr>
                <w:rFonts w:eastAsiaTheme="minorEastAsia"/>
                <w:lang w:eastAsia="zh-CN"/>
              </w:rPr>
            </w:pPr>
            <w:r>
              <w:rPr>
                <w:rFonts w:eastAsiaTheme="minorEastAsia" w:hint="eastAsia"/>
                <w:lang w:eastAsia="zh-CN"/>
              </w:rPr>
              <w:t>(b) comparison of waveform</w:t>
            </w:r>
          </w:p>
        </w:tc>
      </w:tr>
    </w:tbl>
    <w:p w14:paraId="679B7535" w14:textId="062236CD" w:rsidR="00351C23" w:rsidRDefault="00351C23" w:rsidP="00351C23">
      <w:pPr>
        <w:pStyle w:val="af1"/>
        <w:rPr>
          <w:rFonts w:eastAsiaTheme="minorEastAsia"/>
          <w:lang w:eastAsia="zh-CN"/>
        </w:rPr>
      </w:pPr>
      <w:r>
        <w:t xml:space="preserve">Figure </w:t>
      </w:r>
      <w:fldSimple w:instr=" SEQ Figure \* ARABIC ">
        <w:r w:rsidR="00B252A2">
          <w:rPr>
            <w:noProof/>
          </w:rPr>
          <w:t>19</w:t>
        </w:r>
      </w:fldSimple>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Influence of winglets on sonic boom characteristics</w:t>
      </w:r>
    </w:p>
    <w:p w14:paraId="429F98F4" w14:textId="77777777" w:rsidR="008A6DAB" w:rsidRDefault="008A6DAB" w:rsidP="008A6DAB">
      <w:pPr>
        <w:pStyle w:val="a3"/>
        <w:spacing w:line="120" w:lineRule="auto"/>
        <w:ind w:left="113"/>
        <w:rPr>
          <w:rFonts w:eastAsiaTheme="minorEastAsia"/>
          <w:lang w:eastAsia="zh-CN"/>
        </w:rPr>
      </w:pPr>
    </w:p>
    <w:p w14:paraId="568B2355" w14:textId="25727009" w:rsidR="001D7666" w:rsidRPr="001D7666" w:rsidRDefault="008A6DAB" w:rsidP="001D7666">
      <w:pPr>
        <w:pStyle w:val="a3"/>
        <w:rPr>
          <w:rFonts w:eastAsiaTheme="minorEastAsia"/>
          <w:lang w:eastAsia="zh-CN"/>
        </w:rPr>
      </w:pPr>
      <w:r w:rsidRPr="008A6DAB">
        <w:rPr>
          <w:rFonts w:eastAsiaTheme="minorEastAsia"/>
          <w:lang w:eastAsia="zh-CN"/>
        </w:rPr>
        <w:t>In contrast, simply equipping the aircraft with V-tails exerts a negligible influence on the wave</w:t>
      </w:r>
      <w:r>
        <w:rPr>
          <w:rFonts w:eastAsiaTheme="minorEastAsia" w:hint="eastAsia"/>
          <w:lang w:eastAsia="zh-CN"/>
        </w:rPr>
        <w:t>form</w:t>
      </w:r>
      <w:r w:rsidRPr="008A6DAB">
        <w:rPr>
          <w:rFonts w:eastAsiaTheme="minorEastAsia"/>
          <w:lang w:eastAsia="zh-CN"/>
        </w:rPr>
        <w:t>. Flow field analysis indicates that the symmetric V-tails with zero incidence angle generate minor flow disturbances, most of which are shielded by the fuselage and fail to affect the sonic boom wave</w:t>
      </w:r>
      <w:r>
        <w:rPr>
          <w:rFonts w:eastAsiaTheme="minorEastAsia" w:hint="eastAsia"/>
          <w:lang w:eastAsia="zh-CN"/>
        </w:rPr>
        <w:t>form</w:t>
      </w:r>
      <w:r w:rsidRPr="008A6DAB">
        <w:rPr>
          <w:rFonts w:eastAsiaTheme="minorEastAsia"/>
          <w:lang w:eastAsia="zh-CN"/>
        </w:rPr>
        <w:t xml:space="preserve"> below, resulting in limited capability for wave system regulation. It is worth noting that V-tails with preset incidence angles are adopted in </w:t>
      </w:r>
      <w:r>
        <w:rPr>
          <w:rFonts w:eastAsiaTheme="minorEastAsia" w:hint="eastAsia"/>
          <w:lang w:eastAsia="zh-CN"/>
        </w:rPr>
        <w:t xml:space="preserve">some </w:t>
      </w:r>
      <w:r w:rsidRPr="008A6DAB">
        <w:rPr>
          <w:rFonts w:eastAsiaTheme="minorEastAsia"/>
          <w:lang w:eastAsia="zh-CN"/>
        </w:rPr>
        <w:t>existing designs to compensate for lift. As expected, such configurations produce stronger flow disturbances and may impose a more pronounced impact on the wave</w:t>
      </w:r>
      <w:r>
        <w:rPr>
          <w:rFonts w:eastAsiaTheme="minorEastAsia" w:hint="eastAsia"/>
          <w:lang w:eastAsia="zh-CN"/>
        </w:rPr>
        <w:t>form.</w:t>
      </w:r>
    </w:p>
    <w:p w14:paraId="142B124E" w14:textId="77777777" w:rsidR="000341C6" w:rsidRDefault="000341C6" w:rsidP="00F6630C">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3"/>
        <w:gridCol w:w="4861"/>
      </w:tblGrid>
      <w:tr w:rsidR="00F6630C" w14:paraId="050CC415" w14:textId="77777777" w:rsidTr="00453292">
        <w:tc>
          <w:tcPr>
            <w:tcW w:w="4930" w:type="dxa"/>
          </w:tcPr>
          <w:p w14:paraId="1C3CFCB1" w14:textId="2776FE10" w:rsidR="00F6630C" w:rsidRDefault="00A2585D" w:rsidP="00B41E08">
            <w:pPr>
              <w:pStyle w:val="a3"/>
              <w:ind w:left="0"/>
              <w:rPr>
                <w:rFonts w:eastAsiaTheme="minorEastAsia"/>
                <w:lang w:eastAsia="zh-CN"/>
              </w:rPr>
            </w:pPr>
            <w:r>
              <w:rPr>
                <w:noProof/>
              </w:rPr>
              <w:lastRenderedPageBreak/>
              <w:drawing>
                <wp:inline distT="0" distB="0" distL="0" distR="0" wp14:anchorId="1AFD7EC3" wp14:editId="730379FC">
                  <wp:extent cx="2944295" cy="1692000"/>
                  <wp:effectExtent l="0" t="0" r="8890" b="3810"/>
                  <wp:docPr id="170027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7428" name=""/>
                          <pic:cNvPicPr/>
                        </pic:nvPicPr>
                        <pic:blipFill>
                          <a:blip r:embed="rId46"/>
                          <a:stretch>
                            <a:fillRect/>
                          </a:stretch>
                        </pic:blipFill>
                        <pic:spPr>
                          <a:xfrm>
                            <a:off x="0" y="0"/>
                            <a:ext cx="2944295" cy="1692000"/>
                          </a:xfrm>
                          <a:prstGeom prst="rect">
                            <a:avLst/>
                          </a:prstGeom>
                        </pic:spPr>
                      </pic:pic>
                    </a:graphicData>
                  </a:graphic>
                </wp:inline>
              </w:drawing>
            </w:r>
          </w:p>
        </w:tc>
        <w:tc>
          <w:tcPr>
            <w:tcW w:w="4930" w:type="dxa"/>
          </w:tcPr>
          <w:p w14:paraId="6AB6E219" w14:textId="14A0EAC0" w:rsidR="00F6630C" w:rsidRDefault="00221034" w:rsidP="00B41E08">
            <w:pPr>
              <w:pStyle w:val="a3"/>
              <w:ind w:left="0"/>
              <w:rPr>
                <w:rFonts w:eastAsiaTheme="minorEastAsia"/>
                <w:lang w:eastAsia="zh-CN"/>
              </w:rPr>
            </w:pPr>
            <w:r>
              <w:rPr>
                <w:noProof/>
              </w:rPr>
              <w:drawing>
                <wp:inline distT="0" distB="0" distL="0" distR="0" wp14:anchorId="7C5A8B42" wp14:editId="5FBE2D7A">
                  <wp:extent cx="2918057" cy="1692000"/>
                  <wp:effectExtent l="0" t="0" r="0" b="3810"/>
                  <wp:docPr id="1600557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7681" name=""/>
                          <pic:cNvPicPr/>
                        </pic:nvPicPr>
                        <pic:blipFill>
                          <a:blip r:embed="rId47"/>
                          <a:stretch>
                            <a:fillRect/>
                          </a:stretch>
                        </pic:blipFill>
                        <pic:spPr>
                          <a:xfrm>
                            <a:off x="0" y="0"/>
                            <a:ext cx="2918057" cy="1692000"/>
                          </a:xfrm>
                          <a:prstGeom prst="rect">
                            <a:avLst/>
                          </a:prstGeom>
                        </pic:spPr>
                      </pic:pic>
                    </a:graphicData>
                  </a:graphic>
                </wp:inline>
              </w:drawing>
            </w:r>
          </w:p>
        </w:tc>
      </w:tr>
      <w:tr w:rsidR="00F6630C" w14:paraId="56FCD8A4" w14:textId="77777777" w:rsidTr="00453292">
        <w:tc>
          <w:tcPr>
            <w:tcW w:w="4930" w:type="dxa"/>
          </w:tcPr>
          <w:p w14:paraId="55CB1BCA" w14:textId="792D4F72" w:rsidR="00F6630C" w:rsidRDefault="00F6630C" w:rsidP="00F6630C">
            <w:pPr>
              <w:pStyle w:val="a3"/>
              <w:ind w:left="0"/>
              <w:jc w:val="center"/>
              <w:rPr>
                <w:rFonts w:eastAsiaTheme="minorEastAsia"/>
                <w:lang w:eastAsia="zh-CN"/>
              </w:rPr>
            </w:pPr>
            <w:r>
              <w:rPr>
                <w:rFonts w:eastAsiaTheme="minorEastAsia" w:hint="eastAsia"/>
                <w:lang w:eastAsia="zh-CN"/>
              </w:rPr>
              <w:t xml:space="preserve">(a) </w:t>
            </w:r>
            <w:r w:rsidR="00453292">
              <w:rPr>
                <w:rFonts w:eastAsiaTheme="minorEastAsia" w:hint="eastAsia"/>
                <w:lang w:eastAsia="zh-CN"/>
              </w:rPr>
              <w:t>U</w:t>
            </w:r>
            <w:r w:rsidR="00453292" w:rsidRPr="00453292">
              <w:rPr>
                <w:rFonts w:eastAsiaTheme="minorEastAsia"/>
                <w:lang w:eastAsia="zh-CN"/>
              </w:rPr>
              <w:t>pper surface overpressure distribution</w:t>
            </w:r>
          </w:p>
        </w:tc>
        <w:tc>
          <w:tcPr>
            <w:tcW w:w="4930" w:type="dxa"/>
          </w:tcPr>
          <w:p w14:paraId="6BF5FD21" w14:textId="34DCB4A2" w:rsidR="00F6630C" w:rsidRDefault="00F6630C" w:rsidP="00F6630C">
            <w:pPr>
              <w:pStyle w:val="a3"/>
              <w:ind w:left="0"/>
              <w:jc w:val="center"/>
              <w:rPr>
                <w:rFonts w:eastAsiaTheme="minorEastAsia"/>
                <w:lang w:eastAsia="zh-CN"/>
              </w:rPr>
            </w:pPr>
            <w:r>
              <w:rPr>
                <w:rFonts w:eastAsiaTheme="minorEastAsia" w:hint="eastAsia"/>
                <w:lang w:eastAsia="zh-CN"/>
              </w:rPr>
              <w:t xml:space="preserve">(b) </w:t>
            </w:r>
            <w:r w:rsidR="00A31F37">
              <w:rPr>
                <w:rFonts w:eastAsiaTheme="minorEastAsia" w:hint="eastAsia"/>
                <w:lang w:eastAsia="zh-CN"/>
              </w:rPr>
              <w:t>C</w:t>
            </w:r>
            <w:r w:rsidR="00453292">
              <w:rPr>
                <w:rFonts w:eastAsiaTheme="minorEastAsia" w:hint="eastAsia"/>
                <w:lang w:eastAsia="zh-CN"/>
              </w:rPr>
              <w:t>omparison of waveform</w:t>
            </w:r>
          </w:p>
        </w:tc>
      </w:tr>
    </w:tbl>
    <w:p w14:paraId="44C00D1A" w14:textId="45CF1F3F" w:rsidR="004C160D" w:rsidRDefault="00F6630C" w:rsidP="00F6630C">
      <w:pPr>
        <w:pStyle w:val="af1"/>
        <w:rPr>
          <w:rFonts w:eastAsiaTheme="minorEastAsia"/>
          <w:lang w:eastAsia="zh-CN"/>
        </w:rPr>
      </w:pPr>
      <w:r>
        <w:t xml:space="preserve">Figure </w:t>
      </w:r>
      <w:fldSimple w:instr=" SEQ Figure \* ARABIC ">
        <w:r w:rsidR="00B252A2">
          <w:rPr>
            <w:noProof/>
          </w:rPr>
          <w:t>20</w:t>
        </w:r>
      </w:fldSimple>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 </w:t>
      </w:r>
      <w:r w:rsidRPr="00F6630C">
        <w:rPr>
          <w:rFonts w:eastAsiaTheme="minorEastAsia"/>
          <w:lang w:eastAsia="zh-CN"/>
        </w:rPr>
        <w:t>Influence of V-tails on sonic boom characteristics</w:t>
      </w:r>
      <w:r>
        <w:rPr>
          <w:rFonts w:eastAsiaTheme="minorEastAsia" w:hint="eastAsia"/>
          <w:lang w:eastAsia="zh-CN"/>
        </w:rPr>
        <w:t xml:space="preserve"> </w:t>
      </w:r>
    </w:p>
    <w:p w14:paraId="22E34A14" w14:textId="77777777" w:rsidR="000341C6" w:rsidRDefault="000341C6" w:rsidP="00F6630C">
      <w:pPr>
        <w:pStyle w:val="a3"/>
        <w:spacing w:line="120" w:lineRule="auto"/>
        <w:ind w:left="113"/>
        <w:jc w:val="center"/>
        <w:rPr>
          <w:rFonts w:eastAsiaTheme="minorEastAsia"/>
          <w:lang w:eastAsia="zh-CN"/>
        </w:rPr>
      </w:pPr>
    </w:p>
    <w:p w14:paraId="101973F9" w14:textId="71585223" w:rsidR="004C160D" w:rsidRDefault="00CF7E94" w:rsidP="004C160D">
      <w:pPr>
        <w:pStyle w:val="a3"/>
        <w:rPr>
          <w:rFonts w:eastAsiaTheme="minorEastAsia"/>
          <w:lang w:eastAsia="zh-CN"/>
        </w:rPr>
      </w:pPr>
      <w:r w:rsidRPr="00CF7E94">
        <w:rPr>
          <w:rFonts w:eastAsiaTheme="minorEastAsia"/>
          <w:lang w:eastAsia="zh-CN"/>
        </w:rPr>
        <w:t xml:space="preserve">Subsequently, winglets and V-tails are both mounted on the </w:t>
      </w:r>
      <w:r w:rsidR="00021C28">
        <w:rPr>
          <w:rFonts w:eastAsiaTheme="minorEastAsia" w:hint="eastAsia"/>
          <w:lang w:eastAsia="zh-CN"/>
        </w:rPr>
        <w:t>JSGD designed</w:t>
      </w:r>
      <w:r w:rsidRPr="00CF7E94">
        <w:rPr>
          <w:rFonts w:eastAsiaTheme="minorEastAsia"/>
          <w:lang w:eastAsia="zh-CN"/>
        </w:rPr>
        <w:t xml:space="preserve"> configuration for sonic boom characteristic analysis. According to the near-field wave</w:t>
      </w:r>
      <w:r w:rsidR="00021C28">
        <w:rPr>
          <w:rFonts w:eastAsiaTheme="minorEastAsia" w:hint="eastAsia"/>
          <w:lang w:eastAsia="zh-CN"/>
        </w:rPr>
        <w:t>form</w:t>
      </w:r>
      <w:r w:rsidRPr="00CF7E94">
        <w:rPr>
          <w:rFonts w:eastAsiaTheme="minorEastAsia"/>
          <w:lang w:eastAsia="zh-CN"/>
        </w:rPr>
        <w:t xml:space="preserve"> results, although V-tails exert negligible influence on the wave system when applied alone, the combined effect of the two components differs from the simple superposition of their individual performances after integrated installation.</w:t>
      </w:r>
      <w:r w:rsidR="00021C28" w:rsidRPr="00021C28">
        <w:t xml:space="preserve"> </w:t>
      </w:r>
      <w:r w:rsidR="00021C28" w:rsidRPr="00021C28">
        <w:rPr>
          <w:rFonts w:eastAsiaTheme="minorEastAsia"/>
          <w:lang w:eastAsia="zh-CN"/>
        </w:rPr>
        <w:t xml:space="preserve">The </w:t>
      </w:r>
      <w:r w:rsidR="00021C28">
        <w:rPr>
          <w:rFonts w:eastAsiaTheme="minorEastAsia" w:hint="eastAsia"/>
          <w:lang w:eastAsia="zh-CN"/>
        </w:rPr>
        <w:t>rear-</w:t>
      </w:r>
      <w:r w:rsidR="00021C28" w:rsidRPr="00021C28">
        <w:rPr>
          <w:rFonts w:eastAsiaTheme="minorEastAsia"/>
          <w:lang w:eastAsia="zh-CN"/>
        </w:rPr>
        <w:t>body over-expansion intensity generated by the coupling effect of the two components is further slightly weakened, and the shock wave enhancement induced by winglets is also suppressed to a certain extent. This indicates that a mutual interference effect exists between the flow disturbances produced by winglets and V-tails, which favorably improves the near-field wave system structure and achieves a partial weakening of the adverse aerodynamic wave characteristics.</w:t>
      </w:r>
      <w:r w:rsidR="00B252A2" w:rsidRPr="00B252A2">
        <w:t xml:space="preserve"> </w:t>
      </w:r>
      <w:r w:rsidR="00B252A2" w:rsidRPr="00B252A2">
        <w:rPr>
          <w:rFonts w:eastAsiaTheme="minorEastAsia"/>
          <w:lang w:eastAsia="zh-CN"/>
        </w:rPr>
        <w:t>Near-field waveform signals at different azimuthal angles are propagated to the ground for far-field sonic boom evaluation. The calculation results demonstrate that the ground sonic boom intensity directly beneath the aircraft is reduced from 99.2 PLdB to 98.7 PLdB after the combined installation of winglets and V-tails, verifying the effective sonic boom suppression capability of the compound aerodynamic configuration.</w:t>
      </w:r>
    </w:p>
    <w:p w14:paraId="2D3DD12A" w14:textId="77777777" w:rsidR="00CF7E94" w:rsidRDefault="00CF7E94" w:rsidP="00B252A2">
      <w:pPr>
        <w:pStyle w:val="a3"/>
        <w:spacing w:line="120" w:lineRule="auto"/>
        <w:ind w:left="113"/>
        <w:rPr>
          <w:rFonts w:eastAsiaTheme="minorEastAsia"/>
          <w:lang w:eastAsia="zh-CN"/>
        </w:rPr>
      </w:pPr>
    </w:p>
    <w:tbl>
      <w:tblPr>
        <w:tblStyle w:val="af"/>
        <w:tblW w:w="0" w:type="auto"/>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0"/>
        <w:gridCol w:w="4834"/>
      </w:tblGrid>
      <w:tr w:rsidR="00A2585D" w14:paraId="59C7A231" w14:textId="77777777" w:rsidTr="00B252A2">
        <w:tc>
          <w:tcPr>
            <w:tcW w:w="4930" w:type="dxa"/>
            <w:vAlign w:val="center"/>
          </w:tcPr>
          <w:p w14:paraId="189A64FA" w14:textId="1FCD8626" w:rsidR="00A2585D" w:rsidRDefault="00A2585D" w:rsidP="00981242">
            <w:pPr>
              <w:pStyle w:val="a3"/>
              <w:ind w:left="0"/>
              <w:jc w:val="center"/>
              <w:rPr>
                <w:rFonts w:eastAsiaTheme="minorEastAsia"/>
                <w:lang w:eastAsia="zh-CN"/>
              </w:rPr>
            </w:pPr>
            <w:r>
              <w:rPr>
                <w:noProof/>
              </w:rPr>
              <w:drawing>
                <wp:inline distT="0" distB="0" distL="0" distR="0" wp14:anchorId="2AA025DD" wp14:editId="5CD962C1">
                  <wp:extent cx="2923676" cy="1692000"/>
                  <wp:effectExtent l="0" t="0" r="0" b="3810"/>
                  <wp:docPr id="723188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88315" name=""/>
                          <pic:cNvPicPr/>
                        </pic:nvPicPr>
                        <pic:blipFill>
                          <a:blip r:embed="rId48"/>
                          <a:stretch>
                            <a:fillRect/>
                          </a:stretch>
                        </pic:blipFill>
                        <pic:spPr>
                          <a:xfrm>
                            <a:off x="0" y="0"/>
                            <a:ext cx="2923676" cy="1692000"/>
                          </a:xfrm>
                          <a:prstGeom prst="rect">
                            <a:avLst/>
                          </a:prstGeom>
                        </pic:spPr>
                      </pic:pic>
                    </a:graphicData>
                  </a:graphic>
                </wp:inline>
              </w:drawing>
            </w:r>
          </w:p>
        </w:tc>
        <w:tc>
          <w:tcPr>
            <w:tcW w:w="4930" w:type="dxa"/>
            <w:vAlign w:val="center"/>
          </w:tcPr>
          <w:p w14:paraId="76208CD4" w14:textId="0E041F04" w:rsidR="00A2585D" w:rsidRDefault="00A31F37" w:rsidP="00981242">
            <w:pPr>
              <w:pStyle w:val="a3"/>
              <w:ind w:left="0"/>
              <w:jc w:val="center"/>
              <w:rPr>
                <w:rFonts w:eastAsiaTheme="minorEastAsia"/>
                <w:lang w:eastAsia="zh-CN"/>
              </w:rPr>
            </w:pPr>
            <w:r>
              <w:rPr>
                <w:noProof/>
              </w:rPr>
              <w:drawing>
                <wp:inline distT="0" distB="0" distL="0" distR="0" wp14:anchorId="4F268789" wp14:editId="7BADD341">
                  <wp:extent cx="2306317" cy="1692000"/>
                  <wp:effectExtent l="0" t="0" r="0" b="3810"/>
                  <wp:docPr id="70216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335" name=""/>
                          <pic:cNvPicPr/>
                        </pic:nvPicPr>
                        <pic:blipFill>
                          <a:blip r:embed="rId49"/>
                          <a:stretch>
                            <a:fillRect/>
                          </a:stretch>
                        </pic:blipFill>
                        <pic:spPr>
                          <a:xfrm>
                            <a:off x="0" y="0"/>
                            <a:ext cx="2306317" cy="1692000"/>
                          </a:xfrm>
                          <a:prstGeom prst="rect">
                            <a:avLst/>
                          </a:prstGeom>
                        </pic:spPr>
                      </pic:pic>
                    </a:graphicData>
                  </a:graphic>
                </wp:inline>
              </w:drawing>
            </w:r>
          </w:p>
        </w:tc>
      </w:tr>
      <w:tr w:rsidR="00A2585D" w14:paraId="390F3455" w14:textId="77777777" w:rsidTr="00B252A2">
        <w:tc>
          <w:tcPr>
            <w:tcW w:w="4930" w:type="dxa"/>
            <w:vAlign w:val="center"/>
          </w:tcPr>
          <w:p w14:paraId="5AA61155" w14:textId="37CDD4C5" w:rsidR="00A2585D" w:rsidRDefault="00A31F37" w:rsidP="00981242">
            <w:pPr>
              <w:pStyle w:val="a3"/>
              <w:ind w:left="0"/>
              <w:jc w:val="center"/>
              <w:rPr>
                <w:rFonts w:eastAsiaTheme="minorEastAsia"/>
                <w:lang w:eastAsia="zh-CN"/>
              </w:rPr>
            </w:pPr>
            <w:r>
              <w:rPr>
                <w:rFonts w:eastAsiaTheme="minorEastAsia" w:hint="eastAsia"/>
                <w:lang w:eastAsia="zh-CN"/>
              </w:rPr>
              <w:t>(a) Comparison of waveform</w:t>
            </w:r>
          </w:p>
        </w:tc>
        <w:tc>
          <w:tcPr>
            <w:tcW w:w="4930" w:type="dxa"/>
            <w:vAlign w:val="center"/>
          </w:tcPr>
          <w:p w14:paraId="2FF3DA6C" w14:textId="2AF3EC45" w:rsidR="00A2585D" w:rsidRDefault="00A31F37" w:rsidP="00981242">
            <w:pPr>
              <w:pStyle w:val="a3"/>
              <w:ind w:left="0"/>
              <w:jc w:val="center"/>
              <w:rPr>
                <w:rFonts w:eastAsiaTheme="minorEastAsia"/>
                <w:lang w:eastAsia="zh-CN"/>
              </w:rPr>
            </w:pPr>
            <w:r>
              <w:rPr>
                <w:rFonts w:eastAsiaTheme="minorEastAsia" w:hint="eastAsia"/>
                <w:lang w:eastAsia="zh-CN"/>
              </w:rPr>
              <w:t>(b) carpet PLdB</w:t>
            </w:r>
          </w:p>
        </w:tc>
      </w:tr>
    </w:tbl>
    <w:p w14:paraId="2998BB23" w14:textId="68B75AB8" w:rsidR="00A2585D" w:rsidRPr="00A31F37" w:rsidRDefault="00021C28" w:rsidP="00021C28">
      <w:pPr>
        <w:pStyle w:val="af1"/>
        <w:rPr>
          <w:rFonts w:eastAsiaTheme="minorEastAsia"/>
          <w:lang w:eastAsia="zh-CN"/>
        </w:rPr>
      </w:pPr>
      <w:r>
        <w:t xml:space="preserve">Figure </w:t>
      </w:r>
      <w:fldSimple w:instr=" SEQ Figure \* ARABIC ">
        <w:r w:rsidR="00B252A2">
          <w:rPr>
            <w:noProof/>
          </w:rPr>
          <w:t>21</w:t>
        </w:r>
      </w:fldSimple>
      <w:r w:rsidR="00A31F37">
        <w:rPr>
          <w:rFonts w:eastAsiaTheme="minorEastAsia" w:hint="eastAsia"/>
          <w:lang w:eastAsia="zh-CN"/>
        </w:rPr>
        <w:t xml:space="preserve"> - </w:t>
      </w:r>
      <w:r w:rsidR="00A31F37" w:rsidRPr="00A31F37">
        <w:rPr>
          <w:rFonts w:eastAsiaTheme="minorEastAsia"/>
          <w:lang w:eastAsia="zh-CN"/>
        </w:rPr>
        <w:t>Influences of aerodynamic components on sonic boom characteristics</w:t>
      </w:r>
    </w:p>
    <w:p w14:paraId="76F1A349" w14:textId="77777777" w:rsidR="005702C3" w:rsidRDefault="005702C3" w:rsidP="005702C3">
      <w:pPr>
        <w:pStyle w:val="a3"/>
        <w:spacing w:line="120" w:lineRule="auto"/>
        <w:ind w:left="113"/>
        <w:rPr>
          <w:rFonts w:eastAsiaTheme="minorEastAsia"/>
          <w:lang w:eastAsia="zh-CN"/>
        </w:rPr>
      </w:pPr>
    </w:p>
    <w:p w14:paraId="0F500EFF" w14:textId="76FEDF92" w:rsidR="00A2585D" w:rsidRDefault="005702C3" w:rsidP="004C160D">
      <w:pPr>
        <w:pStyle w:val="a3"/>
        <w:rPr>
          <w:rFonts w:eastAsiaTheme="minorEastAsia"/>
          <w:lang w:eastAsia="zh-CN"/>
        </w:rPr>
      </w:pPr>
      <w:r w:rsidRPr="005702C3">
        <w:rPr>
          <w:rFonts w:eastAsiaTheme="minorEastAsia"/>
          <w:lang w:eastAsia="zh-CN"/>
        </w:rPr>
        <w:t xml:space="preserve">This section investigates the effects of winglets and V-tails on the sonic boom characteristics of the SBWB configuration. The results show that winglets can effectively mitigate the over-expansion of the </w:t>
      </w:r>
      <w:r>
        <w:rPr>
          <w:rFonts w:eastAsiaTheme="minorEastAsia" w:hint="eastAsia"/>
          <w:lang w:eastAsia="zh-CN"/>
        </w:rPr>
        <w:t>rear-</w:t>
      </w:r>
      <w:r w:rsidRPr="005702C3">
        <w:rPr>
          <w:rFonts w:eastAsiaTheme="minorEastAsia"/>
          <w:lang w:eastAsia="zh-CN"/>
        </w:rPr>
        <w:t xml:space="preserve">body. V-tails deliver limited improvement when used alone, yet they can further enhance regulation performance when combined with winglets. It should be noted that the severe </w:t>
      </w:r>
      <w:r>
        <w:rPr>
          <w:rFonts w:eastAsiaTheme="minorEastAsia" w:hint="eastAsia"/>
          <w:lang w:eastAsia="zh-CN"/>
        </w:rPr>
        <w:t>rear-</w:t>
      </w:r>
      <w:r w:rsidRPr="005702C3">
        <w:rPr>
          <w:rFonts w:eastAsiaTheme="minorEastAsia"/>
          <w:lang w:eastAsia="zh-CN"/>
        </w:rPr>
        <w:t>body over-expansion of the present configuration may mask the effects of these components to some extent. Further research is still required to reveal the underlying mechanisms of how aerodynamic components affect the sonic boom characteristics of SBWB layouts.</w:t>
      </w:r>
    </w:p>
    <w:p w14:paraId="5AE51943" w14:textId="77777777" w:rsidR="00C54842" w:rsidRDefault="00C54842" w:rsidP="004C160D">
      <w:pPr>
        <w:pStyle w:val="a3"/>
        <w:rPr>
          <w:rFonts w:eastAsiaTheme="minorEastAsia"/>
          <w:lang w:eastAsia="zh-CN"/>
        </w:rPr>
      </w:pPr>
    </w:p>
    <w:p w14:paraId="694AE786" w14:textId="77777777" w:rsidR="004B5C17" w:rsidRDefault="004B5C17" w:rsidP="004B5C17">
      <w:pPr>
        <w:pStyle w:val="1"/>
        <w:numPr>
          <w:ilvl w:val="0"/>
          <w:numId w:val="3"/>
        </w:numPr>
        <w:tabs>
          <w:tab w:val="left" w:pos="428"/>
        </w:tabs>
        <w:spacing w:before="212"/>
        <w:rPr>
          <w:rFonts w:ascii="Helvetica" w:eastAsiaTheme="minorEastAsia" w:hAnsi="Helvetica"/>
          <w:color w:val="1E4775"/>
          <w:lang w:eastAsia="zh-CN"/>
        </w:rPr>
      </w:pPr>
      <w:r>
        <w:rPr>
          <w:rFonts w:ascii="Helvetica" w:eastAsiaTheme="minorEastAsia" w:hAnsi="Helvetica" w:hint="eastAsia"/>
          <w:color w:val="1E4775"/>
          <w:lang w:eastAsia="zh-CN"/>
        </w:rPr>
        <w:t>Conclusion</w:t>
      </w:r>
    </w:p>
    <w:p w14:paraId="5E40E597" w14:textId="1EDC4534" w:rsidR="004C160D" w:rsidRDefault="004C160D" w:rsidP="004C160D">
      <w:pPr>
        <w:pStyle w:val="a3"/>
        <w:rPr>
          <w:rFonts w:eastAsiaTheme="minorEastAsia"/>
          <w:lang w:eastAsia="zh-CN"/>
        </w:rPr>
      </w:pPr>
      <w:r w:rsidRPr="004C160D">
        <w:rPr>
          <w:lang w:eastAsia="zh-CN"/>
        </w:rPr>
        <w:t>This paper discusses the aerodynamic feasibility and sonic boom feasibility of a 160-seat large</w:t>
      </w:r>
      <w:r w:rsidR="00AC792A">
        <w:rPr>
          <w:rFonts w:eastAsiaTheme="minorEastAsia" w:hint="eastAsia"/>
          <w:lang w:eastAsia="zh-CN"/>
        </w:rPr>
        <w:t>-sized</w:t>
      </w:r>
      <w:r w:rsidRPr="004C160D">
        <w:rPr>
          <w:lang w:eastAsia="zh-CN"/>
        </w:rPr>
        <w:t xml:space="preserve"> </w:t>
      </w:r>
      <w:r w:rsidR="00B355B8">
        <w:rPr>
          <w:rFonts w:eastAsiaTheme="minorEastAsia" w:hint="eastAsia"/>
          <w:lang w:eastAsia="zh-CN"/>
        </w:rPr>
        <w:t>SBWB</w:t>
      </w:r>
      <w:r w:rsidRPr="004C160D">
        <w:rPr>
          <w:lang w:eastAsia="zh-CN"/>
        </w:rPr>
        <w:t xml:space="preserve">. </w:t>
      </w:r>
      <w:r w:rsidR="00B355B8">
        <w:rPr>
          <w:rFonts w:eastAsiaTheme="minorEastAsia" w:hint="eastAsia"/>
          <w:lang w:eastAsia="zh-CN"/>
        </w:rPr>
        <w:t>It</w:t>
      </w:r>
      <w:r w:rsidRPr="004C160D">
        <w:rPr>
          <w:lang w:eastAsia="zh-CN"/>
        </w:rPr>
        <w:t xml:space="preserve"> is found that the SBWB configuration features a smal</w:t>
      </w:r>
      <w:r w:rsidR="00B355B8">
        <w:rPr>
          <w:rFonts w:eastAsiaTheme="minorEastAsia" w:hint="eastAsia"/>
          <w:lang w:eastAsia="zh-CN"/>
        </w:rPr>
        <w:t>ler</w:t>
      </w:r>
      <w:r w:rsidRPr="004C160D">
        <w:rPr>
          <w:lang w:eastAsia="zh-CN"/>
        </w:rPr>
        <w:t xml:space="preserve"> cruise angle of attack and a wider lift distribution range. </w:t>
      </w:r>
      <w:r w:rsidR="00B355B8">
        <w:rPr>
          <w:rFonts w:eastAsiaTheme="minorEastAsia" w:hint="eastAsia"/>
          <w:lang w:eastAsia="zh-CN"/>
        </w:rPr>
        <w:t>And i</w:t>
      </w:r>
      <w:r w:rsidRPr="004C160D">
        <w:rPr>
          <w:lang w:eastAsia="zh-CN"/>
        </w:rPr>
        <w:t xml:space="preserve">ts </w:t>
      </w:r>
      <w:r w:rsidR="00AC792A">
        <w:rPr>
          <w:rFonts w:eastAsiaTheme="minorEastAsia" w:hint="eastAsia"/>
          <w:lang w:eastAsia="zh-CN"/>
        </w:rPr>
        <w:t>fuselage</w:t>
      </w:r>
      <w:r w:rsidRPr="004C160D">
        <w:rPr>
          <w:lang w:eastAsia="zh-CN"/>
        </w:rPr>
        <w:t xml:space="preserve"> fits the cabin structure better, which is conducive to equivalent area </w:t>
      </w:r>
      <w:r w:rsidR="00AC792A">
        <w:rPr>
          <w:rFonts w:eastAsiaTheme="minorEastAsia" w:hint="eastAsia"/>
          <w:lang w:eastAsia="zh-CN"/>
        </w:rPr>
        <w:t xml:space="preserve">distribution </w:t>
      </w:r>
      <w:r w:rsidRPr="004C160D">
        <w:rPr>
          <w:lang w:eastAsia="zh-CN"/>
        </w:rPr>
        <w:t xml:space="preserve">matching in low-boom design. Based on the above research results, the classic JSGD inverse design method </w:t>
      </w:r>
      <w:r w:rsidR="005702C3" w:rsidRPr="004C160D">
        <w:rPr>
          <w:lang w:eastAsia="zh-CN"/>
        </w:rPr>
        <w:t>is</w:t>
      </w:r>
      <w:r w:rsidRPr="004C160D">
        <w:rPr>
          <w:lang w:eastAsia="zh-CN"/>
        </w:rPr>
        <w:t xml:space="preserve"> adopted in sequence to conduct low-boom design for the SBWB, and </w:t>
      </w:r>
      <w:r w:rsidRPr="004C160D">
        <w:rPr>
          <w:lang w:eastAsia="zh-CN"/>
        </w:rPr>
        <w:lastRenderedPageBreak/>
        <w:t xml:space="preserve">the ground sonic boom intensity is reduced from </w:t>
      </w:r>
      <w:r w:rsidR="00AC792A">
        <w:rPr>
          <w:rFonts w:eastAsiaTheme="minorEastAsia" w:hint="eastAsia"/>
          <w:lang w:eastAsia="zh-CN"/>
        </w:rPr>
        <w:t>105.6</w:t>
      </w:r>
      <w:r w:rsidR="00466B55">
        <w:rPr>
          <w:rFonts w:eastAsiaTheme="minorEastAsia" w:hint="eastAsia"/>
          <w:lang w:eastAsia="zh-CN"/>
        </w:rPr>
        <w:t>7</w:t>
      </w:r>
      <w:r w:rsidR="00AC792A">
        <w:rPr>
          <w:rFonts w:eastAsiaTheme="minorEastAsia" w:hint="eastAsia"/>
          <w:lang w:eastAsia="zh-CN"/>
        </w:rPr>
        <w:t>PLdB</w:t>
      </w:r>
      <w:r w:rsidRPr="004C160D">
        <w:rPr>
          <w:lang w:eastAsia="zh-CN"/>
        </w:rPr>
        <w:t xml:space="preserve"> to </w:t>
      </w:r>
      <w:r w:rsidR="00466B55">
        <w:rPr>
          <w:rFonts w:eastAsiaTheme="minorEastAsia" w:hint="eastAsia"/>
          <w:lang w:eastAsia="zh-CN"/>
        </w:rPr>
        <w:t>100.53PLdB</w:t>
      </w:r>
      <w:r w:rsidRPr="004C160D">
        <w:rPr>
          <w:lang w:eastAsia="zh-CN"/>
        </w:rPr>
        <w:t>. Afterwards, the</w:t>
      </w:r>
      <w:r w:rsidR="00AC792A">
        <w:rPr>
          <w:rFonts w:eastAsiaTheme="minorEastAsia" w:hint="eastAsia"/>
          <w:lang w:eastAsia="zh-CN"/>
        </w:rPr>
        <w:t xml:space="preserve"> </w:t>
      </w:r>
      <w:r w:rsidRPr="004C160D">
        <w:rPr>
          <w:lang w:eastAsia="zh-CN"/>
        </w:rPr>
        <w:t>rear-body wave</w:t>
      </w:r>
      <w:r w:rsidR="00AC792A">
        <w:rPr>
          <w:rFonts w:eastAsiaTheme="minorEastAsia" w:hint="eastAsia"/>
          <w:lang w:eastAsia="zh-CN"/>
        </w:rPr>
        <w:t>form</w:t>
      </w:r>
      <w:r w:rsidRPr="004C160D">
        <w:rPr>
          <w:lang w:eastAsia="zh-CN"/>
        </w:rPr>
        <w:t xml:space="preserve"> of SBWB</w:t>
      </w:r>
      <w:r w:rsidR="00AC792A">
        <w:rPr>
          <w:rFonts w:eastAsiaTheme="minorEastAsia" w:hint="eastAsia"/>
          <w:lang w:eastAsia="zh-CN"/>
        </w:rPr>
        <w:t xml:space="preserve"> is analyzed</w:t>
      </w:r>
      <w:r w:rsidRPr="004C160D">
        <w:rPr>
          <w:lang w:eastAsia="zh-CN"/>
        </w:rPr>
        <w:t>.</w:t>
      </w:r>
      <w:r w:rsidR="00466B55" w:rsidRPr="00466B55">
        <w:t xml:space="preserve"> </w:t>
      </w:r>
      <w:r w:rsidR="00466B55" w:rsidRPr="00466B55">
        <w:rPr>
          <w:lang w:eastAsia="zh-CN"/>
        </w:rPr>
        <w:t>It is undeniable that V-tails exert a notable influence on pressure waveforms. Rational design of V-tails can effectively achieve the purpose of wave system regulation.</w:t>
      </w:r>
      <w:r w:rsidR="00466B55">
        <w:rPr>
          <w:rFonts w:eastAsiaTheme="minorEastAsia" w:hint="eastAsia"/>
          <w:lang w:eastAsia="zh-CN"/>
        </w:rPr>
        <w:t xml:space="preserve"> </w:t>
      </w:r>
      <w:r w:rsidRPr="004C160D">
        <w:rPr>
          <w:lang w:eastAsia="zh-CN"/>
        </w:rPr>
        <w:t>The research results show that large-</w:t>
      </w:r>
      <w:r w:rsidR="00AC792A">
        <w:rPr>
          <w:rFonts w:eastAsiaTheme="minorEastAsia" w:hint="eastAsia"/>
          <w:lang w:eastAsia="zh-CN"/>
        </w:rPr>
        <w:t>sized</w:t>
      </w:r>
      <w:r w:rsidRPr="004C160D">
        <w:rPr>
          <w:lang w:eastAsia="zh-CN"/>
        </w:rPr>
        <w:t xml:space="preserve"> </w:t>
      </w:r>
      <w:r w:rsidR="005973CA">
        <w:rPr>
          <w:rFonts w:eastAsiaTheme="minorEastAsia" w:hint="eastAsia"/>
          <w:lang w:eastAsia="zh-CN"/>
        </w:rPr>
        <w:t>SST</w:t>
      </w:r>
      <w:r w:rsidRPr="004C160D">
        <w:rPr>
          <w:lang w:eastAsia="zh-CN"/>
        </w:rPr>
        <w:t xml:space="preserve"> </w:t>
      </w:r>
      <w:r w:rsidR="005973CA" w:rsidRPr="004C160D">
        <w:rPr>
          <w:lang w:eastAsia="zh-CN"/>
        </w:rPr>
        <w:t>has</w:t>
      </w:r>
      <w:r w:rsidRPr="004C160D">
        <w:rPr>
          <w:lang w:eastAsia="zh-CN"/>
        </w:rPr>
        <w:t xml:space="preserve"> economic advantages and can achieve sonic boom </w:t>
      </w:r>
      <w:r w:rsidR="00C308CB">
        <w:rPr>
          <w:rFonts w:eastAsiaTheme="minorEastAsia" w:hint="eastAsia"/>
          <w:lang w:eastAsia="zh-CN"/>
        </w:rPr>
        <w:t>mitigation</w:t>
      </w:r>
      <w:r w:rsidRPr="004C160D">
        <w:rPr>
          <w:lang w:eastAsia="zh-CN"/>
        </w:rPr>
        <w:t xml:space="preserve"> through low-boom design. Besides, this study finds many differences in low</w:t>
      </w:r>
      <w:r w:rsidR="00C308CB">
        <w:rPr>
          <w:rFonts w:eastAsiaTheme="minorEastAsia" w:hint="eastAsia"/>
          <w:lang w:eastAsia="zh-CN"/>
        </w:rPr>
        <w:t xml:space="preserve"> </w:t>
      </w:r>
      <w:r w:rsidRPr="004C160D">
        <w:rPr>
          <w:lang w:eastAsia="zh-CN"/>
        </w:rPr>
        <w:t xml:space="preserve">boom design between </w:t>
      </w:r>
      <w:r w:rsidR="00C308CB">
        <w:rPr>
          <w:rFonts w:eastAsiaTheme="minorEastAsia" w:hint="eastAsia"/>
          <w:lang w:eastAsia="zh-CN"/>
        </w:rPr>
        <w:t>S</w:t>
      </w:r>
      <w:r w:rsidRPr="004C160D">
        <w:rPr>
          <w:lang w:eastAsia="zh-CN"/>
        </w:rPr>
        <w:t xml:space="preserve">BWB and </w:t>
      </w:r>
      <w:r w:rsidR="00C308CB">
        <w:rPr>
          <w:rFonts w:eastAsiaTheme="minorEastAsia" w:hint="eastAsia"/>
          <w:lang w:eastAsia="zh-CN"/>
        </w:rPr>
        <w:t>TAW configuration</w:t>
      </w:r>
      <w:r w:rsidRPr="004C160D">
        <w:rPr>
          <w:lang w:eastAsia="zh-CN"/>
        </w:rPr>
        <w:t>, which provides certain theoretical support for applying BWB</w:t>
      </w:r>
      <w:r w:rsidR="00C308CB">
        <w:rPr>
          <w:rFonts w:eastAsiaTheme="minorEastAsia" w:hint="eastAsia"/>
          <w:lang w:eastAsia="zh-CN"/>
        </w:rPr>
        <w:t xml:space="preserve"> configuration</w:t>
      </w:r>
      <w:r w:rsidRPr="004C160D">
        <w:rPr>
          <w:lang w:eastAsia="zh-CN"/>
        </w:rPr>
        <w:t xml:space="preserve"> to small-sized </w:t>
      </w:r>
      <w:r w:rsidR="00C308CB">
        <w:rPr>
          <w:rFonts w:eastAsiaTheme="minorEastAsia" w:hint="eastAsia"/>
          <w:lang w:eastAsia="zh-CN"/>
        </w:rPr>
        <w:t>SST</w:t>
      </w:r>
      <w:r w:rsidRPr="004C160D">
        <w:rPr>
          <w:lang w:eastAsia="zh-CN"/>
        </w:rPr>
        <w:t xml:space="preserve">. </w:t>
      </w:r>
    </w:p>
    <w:p w14:paraId="75BF7BA6" w14:textId="2B6827CA" w:rsidR="006F62E0" w:rsidRDefault="006F62E0" w:rsidP="004C160D">
      <w:pPr>
        <w:pStyle w:val="a3"/>
        <w:rPr>
          <w:rFonts w:eastAsiaTheme="minorEastAsia"/>
          <w:lang w:eastAsia="zh-CN"/>
        </w:rPr>
      </w:pPr>
      <w:r>
        <w:rPr>
          <w:rFonts w:eastAsiaTheme="minorEastAsia" w:hint="eastAsia"/>
          <w:lang w:eastAsia="zh-CN"/>
        </w:rPr>
        <w:t>Outlook in the future</w:t>
      </w:r>
      <w:r>
        <w:rPr>
          <w:rFonts w:eastAsiaTheme="minorEastAsia" w:hint="eastAsia"/>
          <w:lang w:eastAsia="zh-CN"/>
        </w:rPr>
        <w:t>。。。</w:t>
      </w:r>
    </w:p>
    <w:p w14:paraId="2BB6F67A" w14:textId="77777777" w:rsidR="00653C72" w:rsidRDefault="00653C72" w:rsidP="004C160D">
      <w:pPr>
        <w:pStyle w:val="a3"/>
        <w:rPr>
          <w:rFonts w:eastAsiaTheme="minorEastAsia"/>
          <w:lang w:eastAsia="zh-CN"/>
        </w:rPr>
      </w:pPr>
    </w:p>
    <w:p w14:paraId="05239187" w14:textId="409293CD" w:rsidR="00653C72" w:rsidRDefault="00653C72" w:rsidP="004C160D">
      <w:pPr>
        <w:pStyle w:val="a3"/>
        <w:rPr>
          <w:rFonts w:eastAsiaTheme="minorEastAsia"/>
          <w:lang w:eastAsia="zh-CN"/>
        </w:rPr>
      </w:pPr>
      <w:r>
        <w:rPr>
          <w:rFonts w:eastAsiaTheme="minorEastAsia" w:hint="eastAsia"/>
          <w:lang w:eastAsia="zh-CN"/>
        </w:rPr>
        <w:t>致谢</w:t>
      </w:r>
    </w:p>
    <w:p w14:paraId="08A83E91" w14:textId="77777777" w:rsidR="00653C72" w:rsidRPr="006F62E0" w:rsidRDefault="00653C72" w:rsidP="004C160D">
      <w:pPr>
        <w:pStyle w:val="a3"/>
        <w:rPr>
          <w:rFonts w:eastAsiaTheme="minorEastAsia"/>
          <w:lang w:eastAsia="zh-CN"/>
        </w:rPr>
      </w:pPr>
    </w:p>
    <w:p w14:paraId="5E107F6E" w14:textId="77777777" w:rsidR="005702C3" w:rsidRPr="005702C3" w:rsidRDefault="005702C3" w:rsidP="004C160D">
      <w:pPr>
        <w:pStyle w:val="a3"/>
        <w:rPr>
          <w:rFonts w:eastAsiaTheme="minorEastAsia"/>
          <w:lang w:eastAsia="zh-CN"/>
        </w:rPr>
      </w:pPr>
    </w:p>
    <w:p w14:paraId="0C30345F" w14:textId="77777777" w:rsidR="000D0113" w:rsidRDefault="000D0113" w:rsidP="004C160D">
      <w:pPr>
        <w:pStyle w:val="a3"/>
        <w:rPr>
          <w:rFonts w:eastAsiaTheme="minorEastAsia"/>
          <w:lang w:eastAsia="zh-CN"/>
        </w:rPr>
        <w:sectPr w:rsidR="000D0113">
          <w:headerReference w:type="default" r:id="rId50"/>
          <w:footerReference w:type="default" r:id="rId51"/>
          <w:pgSz w:w="11910" w:h="16840"/>
          <w:pgMar w:top="1040" w:right="1000" w:bottom="920" w:left="1040" w:header="713" w:footer="720" w:gutter="0"/>
          <w:cols w:space="720"/>
        </w:sectPr>
      </w:pPr>
    </w:p>
    <w:p w14:paraId="6AE479FB" w14:textId="77777777" w:rsidR="00F73349" w:rsidRPr="007659B4" w:rsidRDefault="007226AD">
      <w:pPr>
        <w:pStyle w:val="1"/>
        <w:spacing w:before="92"/>
        <w:ind w:left="116" w:firstLine="0"/>
        <w:rPr>
          <w:rFonts w:ascii="Helvetica" w:hAnsi="Helvetica"/>
        </w:rPr>
      </w:pPr>
      <w:r w:rsidRPr="007659B4">
        <w:rPr>
          <w:rFonts w:ascii="Helvetica" w:hAnsi="Helvetica"/>
          <w:color w:val="1E4775"/>
        </w:rPr>
        <w:lastRenderedPageBreak/>
        <w:t>References</w:t>
      </w:r>
    </w:p>
    <w:p w14:paraId="245FCC9D" w14:textId="1DE2FCA3" w:rsidR="00C329B3" w:rsidRPr="00C329B3" w:rsidRDefault="00C329B3" w:rsidP="00C329B3">
      <w:pPr>
        <w:pStyle w:val="a5"/>
        <w:numPr>
          <w:ilvl w:val="0"/>
          <w:numId w:val="1"/>
        </w:numPr>
        <w:tabs>
          <w:tab w:val="left" w:pos="590"/>
        </w:tabs>
        <w:spacing w:before="40"/>
        <w:jc w:val="both"/>
        <w:rPr>
          <w:rFonts w:ascii="Helvetica" w:hAnsi="Helvetica"/>
          <w:sz w:val="20"/>
          <w:lang w:eastAsia="zh-CN"/>
        </w:rPr>
      </w:pPr>
      <w:bookmarkStart w:id="21" w:name="_Ref229992486"/>
      <w:bookmarkStart w:id="22" w:name="_Ref218771527"/>
      <w:r w:rsidRPr="00C329B3">
        <w:rPr>
          <w:rFonts w:ascii="Helvetica" w:hAnsi="Helvetica"/>
          <w:sz w:val="20"/>
          <w:lang w:eastAsia="zh-CN"/>
        </w:rPr>
        <w:t xml:space="preserve">Han Z H, Qian Z S, Qiao J L. Sonic Boom Prediction and Low Sonic Boom Design Methods. </w:t>
      </w:r>
      <w:r w:rsidRPr="00C329B3">
        <w:rPr>
          <w:rFonts w:ascii="Helvetica" w:hAnsi="Helvetica"/>
          <w:i/>
          <w:iCs/>
          <w:sz w:val="20"/>
          <w:lang w:eastAsia="zh-CN"/>
        </w:rPr>
        <w:t>Science Press</w:t>
      </w:r>
      <w:r w:rsidRPr="00C329B3">
        <w:rPr>
          <w:rFonts w:ascii="Helvetica" w:hAnsi="Helvetica"/>
          <w:sz w:val="20"/>
          <w:lang w:eastAsia="zh-CN"/>
        </w:rPr>
        <w:t>, 2022</w:t>
      </w:r>
      <w:r>
        <w:rPr>
          <w:rFonts w:ascii="Helvetica" w:eastAsiaTheme="minorEastAsia" w:hAnsi="Helvetica" w:hint="eastAsia"/>
          <w:sz w:val="20"/>
          <w:lang w:eastAsia="zh-CN"/>
        </w:rPr>
        <w:t>（</w:t>
      </w:r>
      <w:r>
        <w:rPr>
          <w:rFonts w:ascii="Helvetica" w:eastAsiaTheme="minorEastAsia" w:hAnsi="Helvetica" w:hint="eastAsia"/>
          <w:sz w:val="20"/>
          <w:lang w:eastAsia="zh-CN"/>
        </w:rPr>
        <w:t>In Chinese</w:t>
      </w:r>
      <w:r>
        <w:rPr>
          <w:rFonts w:ascii="Helvetica" w:eastAsiaTheme="minorEastAsia" w:hAnsi="Helvetica" w:hint="eastAsia"/>
          <w:sz w:val="20"/>
          <w:lang w:eastAsia="zh-CN"/>
        </w:rPr>
        <w:t>）</w:t>
      </w:r>
      <w:r w:rsidRPr="00C329B3">
        <w:rPr>
          <w:rFonts w:ascii="Helvetica" w:hAnsi="Helvetica"/>
          <w:sz w:val="20"/>
          <w:lang w:eastAsia="zh-CN"/>
        </w:rPr>
        <w:t>.</w:t>
      </w:r>
      <w:bookmarkEnd w:id="21"/>
    </w:p>
    <w:p w14:paraId="4049EEE8" w14:textId="05F84037" w:rsidR="004B5C17" w:rsidRPr="00C329B3" w:rsidRDefault="004B5C17" w:rsidP="004B5C17">
      <w:pPr>
        <w:pStyle w:val="a5"/>
        <w:numPr>
          <w:ilvl w:val="0"/>
          <w:numId w:val="1"/>
        </w:numPr>
        <w:tabs>
          <w:tab w:val="left" w:pos="590"/>
        </w:tabs>
        <w:spacing w:before="40"/>
        <w:ind w:hanging="332"/>
        <w:jc w:val="both"/>
        <w:rPr>
          <w:rFonts w:ascii="Helvetica" w:hAnsi="Helvetica"/>
          <w:sz w:val="20"/>
        </w:rPr>
      </w:pPr>
      <w:bookmarkStart w:id="23" w:name="_Ref229992487"/>
      <w:r w:rsidRPr="003E00AA">
        <w:rPr>
          <w:rFonts w:ascii="Helvetica" w:hAnsi="Helvetica"/>
          <w:sz w:val="20"/>
        </w:rPr>
        <w:t>Han Z, Qiao J, Zhang L</w:t>
      </w:r>
      <w:r>
        <w:rPr>
          <w:rFonts w:ascii="Helvetica" w:eastAsiaTheme="minorEastAsia" w:hAnsi="Helvetica" w:hint="eastAsia"/>
          <w:sz w:val="20"/>
          <w:lang w:eastAsia="zh-CN"/>
        </w:rPr>
        <w:t>, et al</w:t>
      </w:r>
      <w:r w:rsidRPr="003E00AA">
        <w:rPr>
          <w:rFonts w:ascii="Helvetica" w:hAnsi="Helvetica"/>
          <w:sz w:val="20"/>
        </w:rPr>
        <w:t>. Recent progress of efficient low-boom design and optimization</w:t>
      </w:r>
      <w:r>
        <w:rPr>
          <w:rFonts w:ascii="Helvetica" w:eastAsiaTheme="minorEastAsia" w:hAnsi="Helvetica" w:hint="eastAsia"/>
          <w:sz w:val="20"/>
          <w:lang w:eastAsia="zh-CN"/>
        </w:rPr>
        <w:t xml:space="preserve"> </w:t>
      </w:r>
      <w:r w:rsidRPr="003E00AA">
        <w:rPr>
          <w:rFonts w:ascii="Helvetica" w:hAnsi="Helvetica"/>
          <w:sz w:val="20"/>
        </w:rPr>
        <w:t>methods.</w:t>
      </w:r>
      <w:r>
        <w:rPr>
          <w:rFonts w:ascii="Helvetica" w:eastAsiaTheme="minorEastAsia" w:hAnsi="Helvetica" w:hint="eastAsia"/>
          <w:sz w:val="20"/>
          <w:lang w:eastAsia="zh-CN"/>
        </w:rPr>
        <w:t xml:space="preserve"> </w:t>
      </w:r>
      <w:r w:rsidRPr="003E00AA">
        <w:rPr>
          <w:rFonts w:ascii="Helvetica" w:hAnsi="Helvetica"/>
          <w:i/>
          <w:iCs/>
          <w:sz w:val="20"/>
        </w:rPr>
        <w:t>Progress in Aerospace Sciences</w:t>
      </w:r>
      <w:r w:rsidRPr="003E00AA">
        <w:rPr>
          <w:rFonts w:ascii="Helvetica" w:hAnsi="Helvetica"/>
          <w:sz w:val="20"/>
        </w:rPr>
        <w:t>, </w:t>
      </w:r>
      <w:r w:rsidRPr="003E00AA">
        <w:rPr>
          <w:rFonts w:ascii="Helvetica" w:hAnsi="Helvetica"/>
          <w:i/>
          <w:iCs/>
          <w:sz w:val="20"/>
        </w:rPr>
        <w:t>146</w:t>
      </w:r>
      <w:r w:rsidRPr="003E00AA">
        <w:rPr>
          <w:rFonts w:ascii="Helvetica" w:hAnsi="Helvetica"/>
          <w:sz w:val="20"/>
        </w:rPr>
        <w:t>, 101007</w:t>
      </w:r>
      <w:r>
        <w:rPr>
          <w:rFonts w:ascii="Helvetica" w:eastAsiaTheme="minorEastAsia" w:hAnsi="Helvetica" w:hint="eastAsia"/>
          <w:sz w:val="20"/>
          <w:lang w:eastAsia="zh-CN"/>
        </w:rPr>
        <w:t>,</w:t>
      </w:r>
      <w:r w:rsidRPr="003E00AA">
        <w:rPr>
          <w:rFonts w:ascii="Helvetica" w:hAnsi="Helvetica"/>
          <w:sz w:val="20"/>
        </w:rPr>
        <w:t xml:space="preserve"> 2024.</w:t>
      </w:r>
      <w:bookmarkEnd w:id="22"/>
      <w:bookmarkEnd w:id="23"/>
    </w:p>
    <w:p w14:paraId="447F34F4" w14:textId="37E64C4C" w:rsidR="00C329B3" w:rsidRPr="00C1069C" w:rsidRDefault="00C1069C" w:rsidP="004B5C17">
      <w:pPr>
        <w:pStyle w:val="a5"/>
        <w:numPr>
          <w:ilvl w:val="0"/>
          <w:numId w:val="1"/>
        </w:numPr>
        <w:tabs>
          <w:tab w:val="left" w:pos="590"/>
        </w:tabs>
        <w:spacing w:before="40"/>
        <w:ind w:hanging="332"/>
        <w:jc w:val="both"/>
        <w:rPr>
          <w:rFonts w:ascii="Helvetica" w:hAnsi="Helvetica"/>
          <w:sz w:val="20"/>
        </w:rPr>
      </w:pPr>
      <w:bookmarkStart w:id="24" w:name="_Ref229992496"/>
      <w:r w:rsidRPr="00C1069C">
        <w:rPr>
          <w:rFonts w:ascii="Helvetica" w:hAnsi="Helvetica"/>
          <w:sz w:val="20"/>
        </w:rPr>
        <w:t>NASA. NASA Aeronautics Strategic Implementation Plan 2023. (last accessed 12.27.23).</w:t>
      </w:r>
      <w:bookmarkEnd w:id="24"/>
    </w:p>
    <w:p w14:paraId="288C1219" w14:textId="73F5C01F" w:rsidR="00C1069C" w:rsidRPr="00C1069C" w:rsidRDefault="00C1069C" w:rsidP="004B5C17">
      <w:pPr>
        <w:pStyle w:val="a5"/>
        <w:numPr>
          <w:ilvl w:val="0"/>
          <w:numId w:val="1"/>
        </w:numPr>
        <w:tabs>
          <w:tab w:val="left" w:pos="590"/>
        </w:tabs>
        <w:spacing w:before="40"/>
        <w:ind w:hanging="332"/>
        <w:jc w:val="both"/>
        <w:rPr>
          <w:rFonts w:ascii="Helvetica" w:hAnsi="Helvetica"/>
          <w:sz w:val="20"/>
        </w:rPr>
      </w:pPr>
      <w:bookmarkStart w:id="25" w:name="_Ref229992506"/>
      <w:r w:rsidRPr="00C1069C">
        <w:rPr>
          <w:rFonts w:ascii="Helvetica" w:hAnsi="Helvetica"/>
          <w:sz w:val="20"/>
        </w:rPr>
        <w:t xml:space="preserve">Xu Y, Han Z H, You Y C, et al. Development status and challenges of new generation green supersonic civil aircraft. </w:t>
      </w:r>
      <w:r w:rsidRPr="00C1069C">
        <w:rPr>
          <w:rFonts w:ascii="Helvetica" w:hAnsi="Helvetica"/>
          <w:i/>
          <w:iCs/>
          <w:sz w:val="20"/>
        </w:rPr>
        <w:t>Chinese Science Bulletin</w:t>
      </w:r>
      <w:r w:rsidRPr="00C1069C">
        <w:rPr>
          <w:rFonts w:ascii="Helvetica" w:hAnsi="Helvetica"/>
          <w:sz w:val="20"/>
        </w:rPr>
        <w:t>, 2020, 65(Z1): 127-133</w:t>
      </w:r>
      <w:r w:rsidRPr="00C1069C">
        <w:rPr>
          <w:rFonts w:ascii="宋体" w:eastAsia="宋体" w:hAnsi="宋体" w:cs="宋体" w:hint="eastAsia"/>
          <w:sz w:val="20"/>
        </w:rPr>
        <w:t>（</w:t>
      </w:r>
      <w:r w:rsidRPr="00C1069C">
        <w:rPr>
          <w:rFonts w:ascii="Helvetica" w:hAnsi="Helvetica"/>
          <w:sz w:val="20"/>
        </w:rPr>
        <w:t>In Chinese</w:t>
      </w:r>
      <w:r w:rsidRPr="00C1069C">
        <w:rPr>
          <w:rFonts w:ascii="宋体" w:eastAsia="宋体" w:hAnsi="宋体" w:cs="宋体" w:hint="eastAsia"/>
          <w:sz w:val="20"/>
        </w:rPr>
        <w:t>）</w:t>
      </w:r>
      <w:r w:rsidRPr="00C1069C">
        <w:rPr>
          <w:rFonts w:ascii="Helvetica" w:hAnsi="Helvetica"/>
          <w:sz w:val="20"/>
        </w:rPr>
        <w:t>.</w:t>
      </w:r>
      <w:bookmarkEnd w:id="25"/>
    </w:p>
    <w:p w14:paraId="1A50F1A4" w14:textId="58EDFE67" w:rsidR="00C1069C" w:rsidRPr="00C1069C" w:rsidRDefault="00C1069C" w:rsidP="004B5C17">
      <w:pPr>
        <w:pStyle w:val="a5"/>
        <w:numPr>
          <w:ilvl w:val="0"/>
          <w:numId w:val="1"/>
        </w:numPr>
        <w:tabs>
          <w:tab w:val="left" w:pos="590"/>
        </w:tabs>
        <w:spacing w:before="40"/>
        <w:ind w:hanging="332"/>
        <w:jc w:val="both"/>
        <w:rPr>
          <w:rFonts w:ascii="Helvetica" w:hAnsi="Helvetica"/>
          <w:sz w:val="20"/>
        </w:rPr>
      </w:pPr>
      <w:bookmarkStart w:id="26" w:name="_Ref229992511"/>
      <w:r w:rsidRPr="00C1069C">
        <w:rPr>
          <w:rFonts w:ascii="Helvetica" w:hAnsi="Helvetica"/>
          <w:sz w:val="20"/>
        </w:rPr>
        <w:t xml:space="preserve">Park M A, Carter M B. Low-boom demonstrator near-field summary for the third AIAA sonic boom prediction workshop. </w:t>
      </w:r>
      <w:r w:rsidRPr="00C1069C">
        <w:rPr>
          <w:rFonts w:ascii="Helvetica" w:hAnsi="Helvetica"/>
          <w:i/>
          <w:iCs/>
          <w:sz w:val="20"/>
        </w:rPr>
        <w:t>Journal of Aircraft</w:t>
      </w:r>
      <w:r w:rsidRPr="00C1069C">
        <w:rPr>
          <w:rFonts w:ascii="Helvetica" w:hAnsi="Helvetica"/>
          <w:sz w:val="20"/>
        </w:rPr>
        <w:t>, 2022, 59(3): 563-577.</w:t>
      </w:r>
      <w:bookmarkEnd w:id="26"/>
    </w:p>
    <w:p w14:paraId="79A1B665" w14:textId="77777777" w:rsidR="00C1069C" w:rsidRPr="00C1069C" w:rsidRDefault="00C1069C" w:rsidP="00C1069C">
      <w:pPr>
        <w:pStyle w:val="a5"/>
        <w:numPr>
          <w:ilvl w:val="0"/>
          <w:numId w:val="1"/>
        </w:numPr>
        <w:tabs>
          <w:tab w:val="left" w:pos="590"/>
        </w:tabs>
        <w:spacing w:before="40"/>
        <w:jc w:val="both"/>
        <w:rPr>
          <w:rFonts w:ascii="Helvetica" w:hAnsi="Helvetica"/>
          <w:sz w:val="20"/>
        </w:rPr>
      </w:pPr>
      <w:bookmarkStart w:id="27" w:name="_Ref229992517"/>
      <w:r w:rsidRPr="00C1069C">
        <w:rPr>
          <w:rFonts w:ascii="Helvetica" w:hAnsi="Helvetica"/>
          <w:sz w:val="20"/>
        </w:rPr>
        <w:t xml:space="preserve">Buonanno. Conceptual design of a quiet supersonic technology airliner. AIAA-2019-2891, </w:t>
      </w:r>
      <w:r w:rsidRPr="00C1069C">
        <w:rPr>
          <w:rFonts w:ascii="Helvetica" w:hAnsi="Helvetica"/>
          <w:i/>
          <w:iCs/>
          <w:sz w:val="20"/>
        </w:rPr>
        <w:t>AIAA Aviation 2019 Forum</w:t>
      </w:r>
      <w:r w:rsidRPr="00C1069C">
        <w:rPr>
          <w:rFonts w:ascii="Helvetica" w:hAnsi="Helvetica"/>
          <w:sz w:val="20"/>
        </w:rPr>
        <w:t>, 2019.</w:t>
      </w:r>
      <w:bookmarkEnd w:id="27"/>
    </w:p>
    <w:p w14:paraId="4BDF39B3" w14:textId="0C1E9C5A" w:rsidR="00C1069C" w:rsidRPr="00C1069C" w:rsidRDefault="00C1069C" w:rsidP="00C1069C">
      <w:pPr>
        <w:pStyle w:val="a5"/>
        <w:numPr>
          <w:ilvl w:val="0"/>
          <w:numId w:val="1"/>
        </w:numPr>
        <w:tabs>
          <w:tab w:val="left" w:pos="590"/>
        </w:tabs>
        <w:spacing w:before="40"/>
        <w:jc w:val="both"/>
        <w:rPr>
          <w:rFonts w:ascii="Helvetica" w:hAnsi="Helvetica"/>
          <w:sz w:val="20"/>
        </w:rPr>
      </w:pPr>
      <w:bookmarkStart w:id="28" w:name="_Ref229992527"/>
      <w:r w:rsidRPr="00C1069C">
        <w:rPr>
          <w:rFonts w:ascii="Helvetica" w:hAnsi="Helvetica"/>
          <w:sz w:val="20"/>
        </w:rPr>
        <w:t xml:space="preserve">Korunov A O, </w:t>
      </w:r>
      <w:proofErr w:type="spellStart"/>
      <w:r w:rsidRPr="00C1069C">
        <w:rPr>
          <w:rFonts w:ascii="Helvetica" w:hAnsi="Helvetica"/>
          <w:sz w:val="20"/>
        </w:rPr>
        <w:t>Bakhne</w:t>
      </w:r>
      <w:proofErr w:type="spellEnd"/>
      <w:r w:rsidRPr="00C1069C">
        <w:rPr>
          <w:rFonts w:ascii="Helvetica" w:hAnsi="Helvetica"/>
          <w:sz w:val="20"/>
        </w:rPr>
        <w:t xml:space="preserve"> S, Usov L A, et al. Sonic boom characteristics under strong atmospheric turbulence using a supersonic civil aircraft demonstrator as an example. </w:t>
      </w:r>
      <w:r w:rsidRPr="00C1069C">
        <w:rPr>
          <w:rFonts w:ascii="Helvetica" w:hAnsi="Helvetica"/>
          <w:i/>
          <w:iCs/>
          <w:sz w:val="20"/>
        </w:rPr>
        <w:t>Acoustical Physics</w:t>
      </w:r>
      <w:r w:rsidRPr="00C1069C">
        <w:rPr>
          <w:rFonts w:ascii="Helvetica" w:hAnsi="Helvetica"/>
          <w:sz w:val="20"/>
        </w:rPr>
        <w:t>, 2025, 71(6): 835.</w:t>
      </w:r>
      <w:bookmarkEnd w:id="28"/>
    </w:p>
    <w:p w14:paraId="4DB56F5A" w14:textId="0034CDD5" w:rsidR="00C1069C" w:rsidRPr="00C1069C" w:rsidRDefault="00C1069C" w:rsidP="00C1069C">
      <w:pPr>
        <w:pStyle w:val="a5"/>
        <w:numPr>
          <w:ilvl w:val="0"/>
          <w:numId w:val="1"/>
        </w:numPr>
        <w:tabs>
          <w:tab w:val="left" w:pos="590"/>
        </w:tabs>
        <w:spacing w:before="40"/>
        <w:jc w:val="both"/>
        <w:rPr>
          <w:rFonts w:ascii="Helvetica" w:hAnsi="Helvetica"/>
          <w:sz w:val="20"/>
        </w:rPr>
      </w:pPr>
      <w:bookmarkStart w:id="29" w:name="_Ref229992533"/>
      <w:proofErr w:type="spellStart"/>
      <w:r w:rsidRPr="00C1069C">
        <w:rPr>
          <w:rFonts w:ascii="Helvetica" w:hAnsi="Helvetica"/>
          <w:sz w:val="20"/>
        </w:rPr>
        <w:t>Liehardt</w:t>
      </w:r>
      <w:proofErr w:type="spellEnd"/>
      <w:r w:rsidRPr="00C1069C">
        <w:rPr>
          <w:rFonts w:ascii="Helvetica" w:hAnsi="Helvetica"/>
          <w:sz w:val="20"/>
        </w:rPr>
        <w:t xml:space="preserve"> B, </w:t>
      </w:r>
      <w:proofErr w:type="spellStart"/>
      <w:r w:rsidRPr="00C1069C">
        <w:rPr>
          <w:rFonts w:ascii="Helvetica" w:hAnsi="Helvetica"/>
          <w:sz w:val="20"/>
        </w:rPr>
        <w:t>Luetjens</w:t>
      </w:r>
      <w:proofErr w:type="spellEnd"/>
      <w:r w:rsidRPr="00C1069C">
        <w:rPr>
          <w:rFonts w:ascii="Helvetica" w:hAnsi="Helvetica"/>
          <w:sz w:val="20"/>
        </w:rPr>
        <w:t xml:space="preserve"> K, Ueno A, et al. JAXA's S4 supersonic low-boom airliner-a collaborative study on aircraft design, sonic boom simulation, and market prospects. AIAA-2020-2731, </w:t>
      </w:r>
      <w:r w:rsidRPr="00C1069C">
        <w:rPr>
          <w:rFonts w:ascii="Helvetica" w:hAnsi="Helvetica"/>
          <w:i/>
          <w:iCs/>
          <w:sz w:val="20"/>
        </w:rPr>
        <w:t>AIAA Aviation 2020 Forum</w:t>
      </w:r>
      <w:r w:rsidRPr="00C1069C">
        <w:rPr>
          <w:rFonts w:ascii="Helvetica" w:hAnsi="Helvetica"/>
          <w:sz w:val="20"/>
        </w:rPr>
        <w:t>, 2020.</w:t>
      </w:r>
      <w:bookmarkEnd w:id="29"/>
    </w:p>
    <w:p w14:paraId="447DBC0B" w14:textId="259CFDE8"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0" w:name="_Ref229992619"/>
      <w:r w:rsidRPr="00C1069C">
        <w:rPr>
          <w:rFonts w:ascii="Helvetica" w:hAnsi="Helvetica"/>
          <w:sz w:val="20"/>
        </w:rPr>
        <w:t xml:space="preserve">Jones L B. Lower bounds for sonic bangs in the far field. </w:t>
      </w:r>
      <w:r w:rsidRPr="00C1069C">
        <w:rPr>
          <w:rFonts w:ascii="Helvetica" w:hAnsi="Helvetica"/>
          <w:i/>
          <w:iCs/>
          <w:sz w:val="20"/>
        </w:rPr>
        <w:t>Aeronautical Quarterly</w:t>
      </w:r>
      <w:r w:rsidRPr="00C1069C">
        <w:rPr>
          <w:rFonts w:ascii="Helvetica" w:hAnsi="Helvetica"/>
          <w:sz w:val="20"/>
        </w:rPr>
        <w:t>, 1967, 18(1): 1-21.</w:t>
      </w:r>
      <w:bookmarkEnd w:id="30"/>
    </w:p>
    <w:p w14:paraId="26A3BE80" w14:textId="299B0545"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1" w:name="_Ref229992627"/>
      <w:r w:rsidRPr="00C1069C">
        <w:rPr>
          <w:rFonts w:ascii="Helvetica" w:hAnsi="Helvetica"/>
          <w:sz w:val="20"/>
        </w:rPr>
        <w:t xml:space="preserve">Seebass R. Minimum sonic boom shock strengths and overpressures. </w:t>
      </w:r>
      <w:r w:rsidRPr="00C1069C">
        <w:rPr>
          <w:rFonts w:ascii="Helvetica" w:hAnsi="Helvetica"/>
          <w:i/>
          <w:iCs/>
          <w:sz w:val="20"/>
        </w:rPr>
        <w:t>Nature</w:t>
      </w:r>
      <w:r w:rsidRPr="00C1069C">
        <w:rPr>
          <w:rFonts w:ascii="Helvetica" w:hAnsi="Helvetica"/>
          <w:sz w:val="20"/>
        </w:rPr>
        <w:t>, 1969, 221(5181): 651-653.</w:t>
      </w:r>
      <w:bookmarkEnd w:id="31"/>
    </w:p>
    <w:p w14:paraId="72CFF96E" w14:textId="470A702C"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2" w:name="_Ref229992633"/>
      <w:r w:rsidRPr="00C1069C">
        <w:rPr>
          <w:rFonts w:ascii="Helvetica" w:hAnsi="Helvetica"/>
          <w:sz w:val="20"/>
        </w:rPr>
        <w:t xml:space="preserve">George A R, Seebass R. Sonic boom minimization including both front and rear shocks. </w:t>
      </w:r>
      <w:r w:rsidRPr="00C1069C">
        <w:rPr>
          <w:rFonts w:ascii="Helvetica" w:hAnsi="Helvetica"/>
          <w:i/>
          <w:iCs/>
          <w:sz w:val="20"/>
        </w:rPr>
        <w:t>AIAA Journal</w:t>
      </w:r>
      <w:r w:rsidRPr="00C1069C">
        <w:rPr>
          <w:rFonts w:ascii="Helvetica" w:hAnsi="Helvetica"/>
          <w:sz w:val="20"/>
        </w:rPr>
        <w:t>, 1971, 9(10): 2091-2093.</w:t>
      </w:r>
      <w:bookmarkEnd w:id="32"/>
    </w:p>
    <w:p w14:paraId="2FA0F55C" w14:textId="5C658B8A"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3" w:name="_Ref229992638"/>
      <w:r w:rsidRPr="00C1069C">
        <w:rPr>
          <w:rFonts w:ascii="Helvetica" w:hAnsi="Helvetica"/>
          <w:sz w:val="20"/>
        </w:rPr>
        <w:t>Darden C M. Sonic-boom minimization with nose-bluntness relaxation. NASA TP-1979-1348, Langley Research Center, Hampton, 1979.</w:t>
      </w:r>
      <w:bookmarkEnd w:id="33"/>
    </w:p>
    <w:p w14:paraId="4CF1A2C3" w14:textId="30A43928"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4" w:name="_Ref229992648"/>
      <w:r w:rsidRPr="00C1069C">
        <w:rPr>
          <w:rFonts w:ascii="Helvetica" w:hAnsi="Helvetica"/>
          <w:sz w:val="20"/>
        </w:rPr>
        <w:t>Maglieri J D, Bobbitt P J, Plotkin K J, et al. Sonic boom: six decades of research. NASA/SP-2014-622, Langley Research Center, Hampton, Virginia, 2014.</w:t>
      </w:r>
      <w:bookmarkEnd w:id="34"/>
    </w:p>
    <w:p w14:paraId="6CFDF299" w14:textId="3399759C"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5" w:name="_Ref229992660"/>
      <w:r w:rsidRPr="00C1069C">
        <w:rPr>
          <w:rFonts w:ascii="Helvetica" w:hAnsi="Helvetica"/>
          <w:sz w:val="20"/>
        </w:rPr>
        <w:t xml:space="preserve">Plotkin K, Page J, Graham D, et al. Ground measurements of a shaped sonic boom. AIAA-2004-2923, </w:t>
      </w:r>
      <w:r w:rsidRPr="000F0DB0">
        <w:rPr>
          <w:rFonts w:ascii="Helvetica" w:hAnsi="Helvetica"/>
          <w:i/>
          <w:iCs/>
          <w:sz w:val="20"/>
        </w:rPr>
        <w:t>10th AIAA/CEAS Aeroacoustics Conference</w:t>
      </w:r>
      <w:r w:rsidRPr="00C1069C">
        <w:rPr>
          <w:rFonts w:ascii="Helvetica" w:hAnsi="Helvetica"/>
          <w:sz w:val="20"/>
        </w:rPr>
        <w:t>, 2004.</w:t>
      </w:r>
      <w:bookmarkEnd w:id="35"/>
    </w:p>
    <w:p w14:paraId="6550B6AA" w14:textId="3BC8DA8B"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6" w:name="_Ref229992666"/>
      <w:r w:rsidRPr="00C1069C">
        <w:rPr>
          <w:rFonts w:ascii="Helvetica" w:hAnsi="Helvetica"/>
          <w:sz w:val="20"/>
        </w:rPr>
        <w:t xml:space="preserve">Feng X Q, Li Z K, Song B F. Inverse design technology for low sonic boom layout of supersonic airliner. </w:t>
      </w:r>
      <w:r w:rsidRPr="000F0DB0">
        <w:rPr>
          <w:rFonts w:ascii="Helvetica" w:hAnsi="Helvetica"/>
          <w:i/>
          <w:iCs/>
          <w:sz w:val="20"/>
        </w:rPr>
        <w:t xml:space="preserve">Acta Aeronautica et </w:t>
      </w:r>
      <w:proofErr w:type="spellStart"/>
      <w:r w:rsidRPr="000F0DB0">
        <w:rPr>
          <w:rFonts w:ascii="Helvetica" w:hAnsi="Helvetica"/>
          <w:i/>
          <w:iCs/>
          <w:sz w:val="20"/>
        </w:rPr>
        <w:t>Astronautica</w:t>
      </w:r>
      <w:proofErr w:type="spellEnd"/>
      <w:r w:rsidRPr="000F0DB0">
        <w:rPr>
          <w:rFonts w:ascii="Helvetica" w:hAnsi="Helvetica"/>
          <w:i/>
          <w:iCs/>
          <w:sz w:val="20"/>
        </w:rPr>
        <w:t xml:space="preserve"> Sinica</w:t>
      </w:r>
      <w:r w:rsidRPr="00C1069C">
        <w:rPr>
          <w:rFonts w:ascii="Helvetica" w:hAnsi="Helvetica"/>
          <w:sz w:val="20"/>
        </w:rPr>
        <w:t>, 2011, 32(11): 1980-1986</w:t>
      </w:r>
      <w:r w:rsidRPr="00C1069C">
        <w:rPr>
          <w:rFonts w:ascii="宋体" w:eastAsia="宋体" w:hAnsi="宋体" w:cs="宋体" w:hint="eastAsia"/>
          <w:sz w:val="20"/>
        </w:rPr>
        <w:t>（</w:t>
      </w:r>
      <w:r w:rsidRPr="00C1069C">
        <w:rPr>
          <w:rFonts w:ascii="Helvetica" w:hAnsi="Helvetica"/>
          <w:sz w:val="20"/>
        </w:rPr>
        <w:t>In Chinese</w:t>
      </w:r>
      <w:r w:rsidRPr="00C1069C">
        <w:rPr>
          <w:rFonts w:ascii="宋体" w:eastAsia="宋体" w:hAnsi="宋体" w:cs="宋体" w:hint="eastAsia"/>
          <w:sz w:val="20"/>
        </w:rPr>
        <w:t>）</w:t>
      </w:r>
      <w:r w:rsidRPr="00C1069C">
        <w:rPr>
          <w:rFonts w:ascii="Helvetica" w:hAnsi="Helvetica"/>
          <w:sz w:val="20"/>
        </w:rPr>
        <w:t>.</w:t>
      </w:r>
      <w:bookmarkEnd w:id="36"/>
    </w:p>
    <w:p w14:paraId="647C84ED" w14:textId="0A3D29A2"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7" w:name="_Ref229992671"/>
      <w:r w:rsidRPr="00C1069C">
        <w:rPr>
          <w:rFonts w:ascii="Helvetica" w:hAnsi="Helvetica"/>
          <w:sz w:val="20"/>
        </w:rPr>
        <w:t>Ding Y L. Research on low sonic boom layout design method for supersonic civil aircraft. Xi'an: Northwestern Polytechnical University, 2023: 69-73</w:t>
      </w:r>
      <w:r w:rsidRPr="00C1069C">
        <w:rPr>
          <w:rFonts w:ascii="宋体" w:eastAsia="宋体" w:hAnsi="宋体" w:cs="宋体" w:hint="eastAsia"/>
          <w:sz w:val="20"/>
        </w:rPr>
        <w:t>（</w:t>
      </w:r>
      <w:r w:rsidRPr="00C1069C">
        <w:rPr>
          <w:rFonts w:ascii="Helvetica" w:hAnsi="Helvetica"/>
          <w:sz w:val="20"/>
        </w:rPr>
        <w:t>In Chinese</w:t>
      </w:r>
      <w:r w:rsidRPr="00C1069C">
        <w:rPr>
          <w:rFonts w:ascii="宋体" w:eastAsia="宋体" w:hAnsi="宋体" w:cs="宋体" w:hint="eastAsia"/>
          <w:sz w:val="20"/>
        </w:rPr>
        <w:t>）</w:t>
      </w:r>
      <w:r w:rsidRPr="00C1069C">
        <w:rPr>
          <w:rFonts w:ascii="Helvetica" w:hAnsi="Helvetica"/>
          <w:sz w:val="20"/>
        </w:rPr>
        <w:t>.</w:t>
      </w:r>
      <w:bookmarkEnd w:id="37"/>
    </w:p>
    <w:p w14:paraId="18046AE4" w14:textId="64AAF0CB"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8" w:name="_Ref229992679"/>
      <w:r w:rsidRPr="00C1069C">
        <w:rPr>
          <w:rFonts w:ascii="Helvetica" w:hAnsi="Helvetica"/>
          <w:sz w:val="20"/>
        </w:rPr>
        <w:t xml:space="preserve">Li W, Shields E. Generation of parametric equivalent-area targets for design of low-boom supersonic concepts. </w:t>
      </w:r>
      <w:r w:rsidRPr="000F0DB0">
        <w:rPr>
          <w:rFonts w:ascii="Helvetica" w:hAnsi="Helvetica"/>
          <w:i/>
          <w:iCs/>
          <w:sz w:val="20"/>
        </w:rPr>
        <w:t>AIAA Paper</w:t>
      </w:r>
      <w:r w:rsidRPr="00C1069C">
        <w:rPr>
          <w:rFonts w:ascii="Helvetica" w:hAnsi="Helvetica"/>
          <w:sz w:val="20"/>
        </w:rPr>
        <w:t xml:space="preserve"> 2011-0462, 2011.</w:t>
      </w:r>
      <w:bookmarkEnd w:id="38"/>
    </w:p>
    <w:p w14:paraId="7C856ACA" w14:textId="1D7B0CD0" w:rsidR="00C1069C" w:rsidRPr="00C1069C" w:rsidRDefault="00C1069C" w:rsidP="00C1069C">
      <w:pPr>
        <w:pStyle w:val="a5"/>
        <w:numPr>
          <w:ilvl w:val="0"/>
          <w:numId w:val="1"/>
        </w:numPr>
        <w:tabs>
          <w:tab w:val="left" w:pos="590"/>
        </w:tabs>
        <w:spacing w:before="40"/>
        <w:jc w:val="both"/>
        <w:rPr>
          <w:rFonts w:ascii="Helvetica" w:hAnsi="Helvetica"/>
          <w:sz w:val="20"/>
        </w:rPr>
      </w:pPr>
      <w:bookmarkStart w:id="39" w:name="_Ref229992690"/>
      <w:r w:rsidRPr="00C1069C">
        <w:rPr>
          <w:rFonts w:ascii="Helvetica" w:hAnsi="Helvetica"/>
          <w:sz w:val="20"/>
        </w:rPr>
        <w:t xml:space="preserve">Li W, Shields E, Geiselhart K. Mixed-fidelity approach for design of low-boom supersonic aircraft. </w:t>
      </w:r>
      <w:r w:rsidRPr="000F0DB0">
        <w:rPr>
          <w:rFonts w:ascii="Helvetica" w:hAnsi="Helvetica"/>
          <w:i/>
          <w:iCs/>
          <w:sz w:val="20"/>
        </w:rPr>
        <w:t>Journal of Aircraft</w:t>
      </w:r>
      <w:r w:rsidRPr="00C1069C">
        <w:rPr>
          <w:rFonts w:ascii="Helvetica" w:hAnsi="Helvetica"/>
          <w:sz w:val="20"/>
        </w:rPr>
        <w:t>, 2011, 48(4): 1131-1135.</w:t>
      </w:r>
      <w:bookmarkEnd w:id="39"/>
    </w:p>
    <w:p w14:paraId="255ECFE7" w14:textId="7784F81C" w:rsidR="00C1069C" w:rsidRPr="00C1069C" w:rsidRDefault="00C1069C" w:rsidP="00C1069C">
      <w:pPr>
        <w:pStyle w:val="a5"/>
        <w:numPr>
          <w:ilvl w:val="0"/>
          <w:numId w:val="1"/>
        </w:numPr>
        <w:tabs>
          <w:tab w:val="left" w:pos="590"/>
        </w:tabs>
        <w:spacing w:before="40"/>
        <w:jc w:val="both"/>
        <w:rPr>
          <w:rFonts w:ascii="Helvetica" w:hAnsi="Helvetica"/>
          <w:sz w:val="20"/>
        </w:rPr>
      </w:pPr>
      <w:bookmarkStart w:id="40" w:name="_Ref229992696"/>
      <w:r w:rsidRPr="00C1069C">
        <w:rPr>
          <w:rFonts w:ascii="Helvetica" w:hAnsi="Helvetica"/>
          <w:sz w:val="20"/>
        </w:rPr>
        <w:t xml:space="preserve">Li W, Rallabhandi S. Inverse design of low-boom supersonic concepts using reversed equivalent-area targets. </w:t>
      </w:r>
      <w:r w:rsidRPr="000F0DB0">
        <w:rPr>
          <w:rFonts w:ascii="Helvetica" w:hAnsi="Helvetica"/>
          <w:i/>
          <w:iCs/>
          <w:sz w:val="20"/>
        </w:rPr>
        <w:t>Journal of Aircraft</w:t>
      </w:r>
      <w:r w:rsidRPr="00C1069C">
        <w:rPr>
          <w:rFonts w:ascii="Helvetica" w:hAnsi="Helvetica"/>
          <w:sz w:val="20"/>
        </w:rPr>
        <w:t>, 2014, 51(1): 29-36.</w:t>
      </w:r>
      <w:bookmarkEnd w:id="40"/>
    </w:p>
    <w:p w14:paraId="415AA8F5" w14:textId="523667F7" w:rsidR="00C1069C" w:rsidRPr="00C1069C" w:rsidRDefault="00C1069C" w:rsidP="00C1069C">
      <w:pPr>
        <w:pStyle w:val="a5"/>
        <w:numPr>
          <w:ilvl w:val="0"/>
          <w:numId w:val="1"/>
        </w:numPr>
        <w:tabs>
          <w:tab w:val="left" w:pos="590"/>
        </w:tabs>
        <w:spacing w:before="40"/>
        <w:jc w:val="both"/>
        <w:rPr>
          <w:rFonts w:ascii="Helvetica" w:hAnsi="Helvetica"/>
          <w:sz w:val="20"/>
        </w:rPr>
      </w:pPr>
      <w:bookmarkStart w:id="41" w:name="_Ref229992709"/>
      <w:r w:rsidRPr="00C1069C">
        <w:rPr>
          <w:rFonts w:ascii="Helvetica" w:hAnsi="Helvetica"/>
          <w:sz w:val="20"/>
        </w:rPr>
        <w:t xml:space="preserve">Ordaz I, Li W. Approximation of off-body sonic-boom analysis for low-boom conceptual design. </w:t>
      </w:r>
      <w:r w:rsidRPr="000F0DB0">
        <w:rPr>
          <w:rFonts w:ascii="Helvetica" w:hAnsi="Helvetica"/>
          <w:i/>
          <w:iCs/>
          <w:sz w:val="20"/>
        </w:rPr>
        <w:t>Journal of Aircraft</w:t>
      </w:r>
      <w:r w:rsidRPr="00C1069C">
        <w:rPr>
          <w:rFonts w:ascii="Helvetica" w:hAnsi="Helvetica"/>
          <w:sz w:val="20"/>
        </w:rPr>
        <w:t>, 2016, 53(1): 14-19.</w:t>
      </w:r>
      <w:bookmarkEnd w:id="41"/>
    </w:p>
    <w:p w14:paraId="4E10A940" w14:textId="2C054669" w:rsidR="00C1069C" w:rsidRPr="00C1069C" w:rsidRDefault="00C1069C" w:rsidP="00C1069C">
      <w:pPr>
        <w:pStyle w:val="a5"/>
        <w:numPr>
          <w:ilvl w:val="0"/>
          <w:numId w:val="1"/>
        </w:numPr>
        <w:tabs>
          <w:tab w:val="left" w:pos="590"/>
        </w:tabs>
        <w:spacing w:before="40"/>
        <w:jc w:val="both"/>
        <w:rPr>
          <w:rFonts w:ascii="Helvetica" w:hAnsi="Helvetica"/>
          <w:sz w:val="20"/>
        </w:rPr>
      </w:pPr>
      <w:bookmarkStart w:id="42" w:name="_Ref229992710"/>
      <w:r w:rsidRPr="00C1069C">
        <w:rPr>
          <w:rFonts w:ascii="Helvetica" w:hAnsi="Helvetica"/>
          <w:sz w:val="20"/>
        </w:rPr>
        <w:t xml:space="preserve">Ordaz I, Geiselhart K A, Fenbert J W. Conceptual design of low-boom aircraft with flight trim requirement. </w:t>
      </w:r>
      <w:r w:rsidRPr="000F0DB0">
        <w:rPr>
          <w:rFonts w:ascii="Helvetica" w:hAnsi="Helvetica"/>
          <w:i/>
          <w:iCs/>
          <w:sz w:val="20"/>
        </w:rPr>
        <w:t>Journal of Aircraft</w:t>
      </w:r>
      <w:r w:rsidRPr="00C1069C">
        <w:rPr>
          <w:rFonts w:ascii="Helvetica" w:hAnsi="Helvetica"/>
          <w:sz w:val="20"/>
        </w:rPr>
        <w:t>, 2015, 52(3): 932-939.</w:t>
      </w:r>
      <w:bookmarkEnd w:id="42"/>
    </w:p>
    <w:p w14:paraId="7039EBD1" w14:textId="47A0C55D" w:rsidR="00C1069C" w:rsidRPr="00C1069C" w:rsidRDefault="00C1069C" w:rsidP="00C1069C">
      <w:pPr>
        <w:pStyle w:val="a5"/>
        <w:numPr>
          <w:ilvl w:val="0"/>
          <w:numId w:val="1"/>
        </w:numPr>
        <w:tabs>
          <w:tab w:val="left" w:pos="590"/>
        </w:tabs>
        <w:spacing w:before="40"/>
        <w:jc w:val="both"/>
        <w:rPr>
          <w:rFonts w:ascii="Helvetica" w:hAnsi="Helvetica"/>
          <w:sz w:val="20"/>
        </w:rPr>
      </w:pPr>
      <w:bookmarkStart w:id="43" w:name="_Ref229992716"/>
      <w:r w:rsidRPr="00C1069C">
        <w:rPr>
          <w:rFonts w:ascii="Helvetica" w:hAnsi="Helvetica"/>
          <w:sz w:val="20"/>
        </w:rPr>
        <w:t xml:space="preserve">Rallabhandi S K. Sonic boom adjoint methodology and its applications. </w:t>
      </w:r>
      <w:r w:rsidRPr="000F0DB0">
        <w:rPr>
          <w:rFonts w:ascii="Helvetica" w:hAnsi="Helvetica"/>
          <w:i/>
          <w:iCs/>
          <w:sz w:val="20"/>
        </w:rPr>
        <w:t>AIAA Paper</w:t>
      </w:r>
      <w:r w:rsidRPr="00C1069C">
        <w:rPr>
          <w:rFonts w:ascii="Helvetica" w:hAnsi="Helvetica"/>
          <w:sz w:val="20"/>
        </w:rPr>
        <w:t xml:space="preserve"> 2011-3497, 2011.</w:t>
      </w:r>
      <w:bookmarkEnd w:id="43"/>
    </w:p>
    <w:p w14:paraId="3EECB008" w14:textId="18B85C6B" w:rsidR="00F73349" w:rsidRPr="0091742E" w:rsidRDefault="00C1069C" w:rsidP="001D7666">
      <w:pPr>
        <w:pStyle w:val="a5"/>
        <w:numPr>
          <w:ilvl w:val="0"/>
          <w:numId w:val="1"/>
        </w:numPr>
        <w:tabs>
          <w:tab w:val="left" w:pos="590"/>
        </w:tabs>
        <w:spacing w:before="40"/>
        <w:jc w:val="both"/>
        <w:rPr>
          <w:rFonts w:ascii="Helvetica" w:hAnsi="Helvetica"/>
          <w:sz w:val="20"/>
        </w:rPr>
      </w:pPr>
      <w:bookmarkStart w:id="44" w:name="_Ref229992724"/>
      <w:r w:rsidRPr="00C1069C">
        <w:rPr>
          <w:rFonts w:ascii="Helvetica" w:hAnsi="Helvetica"/>
          <w:sz w:val="20"/>
        </w:rPr>
        <w:t xml:space="preserve">Ding Y L, Han Z H, Qiao J L, et al. Inverse design method for low-boom supersonic transport with lift constraint. </w:t>
      </w:r>
      <w:r w:rsidRPr="000F0DB0">
        <w:rPr>
          <w:rFonts w:ascii="Helvetica" w:hAnsi="Helvetica"/>
          <w:i/>
          <w:iCs/>
          <w:sz w:val="20"/>
        </w:rPr>
        <w:t>AIAA Journal</w:t>
      </w:r>
      <w:r w:rsidRPr="00C1069C">
        <w:rPr>
          <w:rFonts w:ascii="Helvetica" w:hAnsi="Helvetica"/>
          <w:sz w:val="20"/>
        </w:rPr>
        <w:t>, 2023, 61(7): 2840-2853.</w:t>
      </w:r>
      <w:bookmarkEnd w:id="44"/>
    </w:p>
    <w:p w14:paraId="045D6B25" w14:textId="4A673036" w:rsidR="0091742E" w:rsidRPr="0091742E" w:rsidRDefault="0091742E" w:rsidP="0091742E">
      <w:pPr>
        <w:pStyle w:val="a5"/>
        <w:numPr>
          <w:ilvl w:val="0"/>
          <w:numId w:val="1"/>
        </w:numPr>
        <w:rPr>
          <w:rFonts w:ascii="Helvetica" w:hAnsi="Helvetica"/>
          <w:sz w:val="20"/>
          <w:lang w:eastAsia="zh-CN"/>
        </w:rPr>
      </w:pPr>
      <w:bookmarkStart w:id="45" w:name="_Ref230198708"/>
      <w:r w:rsidRPr="0091742E">
        <w:rPr>
          <w:rFonts w:ascii="Helvetica" w:hAnsi="Helvetica"/>
          <w:sz w:val="20"/>
          <w:lang w:eastAsia="zh-CN"/>
        </w:rPr>
        <w:t>QIAO</w:t>
      </w:r>
      <w:r>
        <w:rPr>
          <w:rFonts w:ascii="Helvetica" w:eastAsiaTheme="minorEastAsia" w:hAnsi="Helvetica" w:hint="eastAsia"/>
          <w:sz w:val="20"/>
          <w:lang w:eastAsia="zh-CN"/>
        </w:rPr>
        <w:t xml:space="preserve"> J L</w:t>
      </w:r>
      <w:r w:rsidRPr="0091742E">
        <w:rPr>
          <w:rFonts w:ascii="Helvetica" w:hAnsi="Helvetica"/>
          <w:sz w:val="20"/>
          <w:lang w:eastAsia="zh-CN"/>
        </w:rPr>
        <w:t>, HAN</w:t>
      </w:r>
      <w:r>
        <w:rPr>
          <w:rFonts w:ascii="Helvetica" w:eastAsiaTheme="minorEastAsia" w:hAnsi="Helvetica" w:hint="eastAsia"/>
          <w:sz w:val="20"/>
          <w:lang w:eastAsia="zh-CN"/>
        </w:rPr>
        <w:t xml:space="preserve"> Z H</w:t>
      </w:r>
      <w:r w:rsidRPr="0091742E">
        <w:rPr>
          <w:rFonts w:ascii="Helvetica" w:hAnsi="Helvetica"/>
          <w:sz w:val="20"/>
          <w:lang w:eastAsia="zh-CN"/>
        </w:rPr>
        <w:t>, DING</w:t>
      </w:r>
      <w:r>
        <w:rPr>
          <w:rFonts w:ascii="Helvetica" w:eastAsiaTheme="minorEastAsia" w:hAnsi="Helvetica" w:hint="eastAsia"/>
          <w:sz w:val="20"/>
          <w:lang w:eastAsia="zh-CN"/>
        </w:rPr>
        <w:t xml:space="preserve"> Y L</w:t>
      </w:r>
      <w:r w:rsidRPr="0091742E">
        <w:rPr>
          <w:rFonts w:ascii="Helvetica" w:hAnsi="Helvetica"/>
          <w:sz w:val="20"/>
          <w:lang w:eastAsia="zh-CN"/>
        </w:rPr>
        <w:t xml:space="preserve">, </w:t>
      </w:r>
      <w:r>
        <w:rPr>
          <w:rFonts w:ascii="Helvetica" w:eastAsiaTheme="minorEastAsia" w:hAnsi="Helvetica" w:hint="eastAsia"/>
          <w:sz w:val="20"/>
          <w:lang w:eastAsia="zh-CN"/>
        </w:rPr>
        <w:t>et al</w:t>
      </w:r>
      <w:r w:rsidRPr="0091742E">
        <w:rPr>
          <w:rFonts w:ascii="Helvetica" w:hAnsi="Helvetica"/>
          <w:sz w:val="20"/>
          <w:lang w:eastAsia="zh-CN"/>
        </w:rPr>
        <w:t xml:space="preserve">. Sonic boom prediction method for supersonic transports based on augmented </w:t>
      </w:r>
      <w:proofErr w:type="gramStart"/>
      <w:r w:rsidRPr="0091742E">
        <w:rPr>
          <w:rFonts w:ascii="Helvetica" w:hAnsi="Helvetica"/>
          <w:sz w:val="20"/>
          <w:lang w:eastAsia="zh-CN"/>
        </w:rPr>
        <w:t>Burgers</w:t>
      </w:r>
      <w:proofErr w:type="gramEnd"/>
      <w:r w:rsidRPr="0091742E">
        <w:rPr>
          <w:rFonts w:ascii="Helvetica" w:hAnsi="Helvetica"/>
          <w:sz w:val="20"/>
          <w:lang w:eastAsia="zh-CN"/>
        </w:rPr>
        <w:t xml:space="preserve"> equation. </w:t>
      </w:r>
      <w:r w:rsidRPr="0091742E">
        <w:rPr>
          <w:rFonts w:ascii="Helvetica" w:hAnsi="Helvetica"/>
          <w:i/>
          <w:iCs/>
          <w:sz w:val="20"/>
          <w:lang w:eastAsia="zh-CN"/>
        </w:rPr>
        <w:t xml:space="preserve">Acta </w:t>
      </w:r>
      <w:proofErr w:type="spellStart"/>
      <w:r w:rsidRPr="0091742E">
        <w:rPr>
          <w:rFonts w:ascii="Helvetica" w:hAnsi="Helvetica"/>
          <w:i/>
          <w:iCs/>
          <w:sz w:val="20"/>
          <w:lang w:eastAsia="zh-CN"/>
        </w:rPr>
        <w:t>Aerodynamica</w:t>
      </w:r>
      <w:proofErr w:type="spellEnd"/>
      <w:r w:rsidRPr="0091742E">
        <w:rPr>
          <w:rFonts w:ascii="Helvetica" w:hAnsi="Helvetica"/>
          <w:i/>
          <w:iCs/>
          <w:sz w:val="20"/>
          <w:lang w:eastAsia="zh-CN"/>
        </w:rPr>
        <w:t xml:space="preserve"> Sinica</w:t>
      </w:r>
      <w:r w:rsidRPr="0091742E">
        <w:rPr>
          <w:rFonts w:ascii="Helvetica" w:hAnsi="Helvetica"/>
          <w:sz w:val="20"/>
          <w:lang w:eastAsia="zh-CN"/>
        </w:rPr>
        <w:t>, 2019, 37(4): 663-674.</w:t>
      </w:r>
      <w:bookmarkEnd w:id="45"/>
      <w:r w:rsidR="00B01FD3">
        <w:rPr>
          <w:rFonts w:ascii="Helvetica" w:eastAsiaTheme="minorEastAsia" w:hAnsi="Helvetica" w:hint="eastAsia"/>
          <w:sz w:val="20"/>
          <w:lang w:eastAsia="zh-CN"/>
        </w:rPr>
        <w:t>（</w:t>
      </w:r>
      <w:r w:rsidR="00B01FD3">
        <w:rPr>
          <w:rFonts w:ascii="Helvetica" w:eastAsiaTheme="minorEastAsia" w:hAnsi="Helvetica" w:hint="eastAsia"/>
          <w:sz w:val="20"/>
          <w:lang w:eastAsia="zh-CN"/>
        </w:rPr>
        <w:t>In Chinese</w:t>
      </w:r>
      <w:r w:rsidR="00B01FD3">
        <w:rPr>
          <w:rFonts w:ascii="Helvetica" w:eastAsiaTheme="minorEastAsia" w:hAnsi="Helvetica" w:hint="eastAsia"/>
          <w:sz w:val="20"/>
          <w:lang w:eastAsia="zh-CN"/>
        </w:rPr>
        <w:t>）</w:t>
      </w:r>
    </w:p>
    <w:sectPr w:rsidR="0091742E" w:rsidRPr="0091742E">
      <w:pgSz w:w="11910" w:h="16840"/>
      <w:pgMar w:top="1040" w:right="1000" w:bottom="920" w:left="1040" w:header="71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DE523" w14:textId="77777777" w:rsidR="00A80EE7" w:rsidRDefault="00A80EE7">
      <w:r>
        <w:separator/>
      </w:r>
    </w:p>
  </w:endnote>
  <w:endnote w:type="continuationSeparator" w:id="0">
    <w:p w14:paraId="58D396E7" w14:textId="77777777" w:rsidR="00A80EE7" w:rsidRDefault="00A80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E71A" w14:textId="174F87B1" w:rsidR="00F73349" w:rsidRDefault="00014113">
    <w:pPr>
      <w:pStyle w:val="a3"/>
      <w:spacing w:before="0" w:line="14" w:lineRule="auto"/>
      <w:ind w:left="0"/>
      <w:rPr>
        <w:sz w:val="20"/>
      </w:rPr>
    </w:pPr>
    <w:r>
      <w:rPr>
        <w:noProof/>
        <w:lang w:val="pt-BR" w:eastAsia="pt-BR"/>
      </w:rPr>
      <mc:AlternateContent>
        <mc:Choice Requires="wps">
          <w:drawing>
            <wp:anchor distT="0" distB="0" distL="114300" distR="114300" simplePos="0" relativeHeight="251462656" behindDoc="1" locked="0" layoutInCell="1" allowOverlap="1" wp14:anchorId="4D5AE100" wp14:editId="797BA400">
              <wp:simplePos x="0" y="0"/>
              <wp:positionH relativeFrom="page">
                <wp:posOffset>3721100</wp:posOffset>
              </wp:positionH>
              <wp:positionV relativeFrom="page">
                <wp:posOffset>10095230</wp:posOffset>
              </wp:positionV>
              <wp:extent cx="146685" cy="18224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5D830" w14:textId="77777777" w:rsidR="00F73349" w:rsidRDefault="007226AD">
                          <w:pPr>
                            <w:spacing w:before="22"/>
                            <w:ind w:left="60"/>
                            <w:rPr>
                              <w:sz w:val="20"/>
                            </w:rPr>
                          </w:pPr>
                          <w:r>
                            <w:fldChar w:fldCharType="begin"/>
                          </w:r>
                          <w:r>
                            <w:rPr>
                              <w:w w:val="99"/>
                              <w:sz w:val="20"/>
                            </w:rPr>
                            <w:instrText xml:space="preserve"> PAGE </w:instrText>
                          </w:r>
                          <w:r>
                            <w:fldChar w:fldCharType="separate"/>
                          </w:r>
                          <w:r w:rsidR="00CA3859">
                            <w:rPr>
                              <w:noProof/>
                              <w:w w:val="99"/>
                              <w:sz w:val="20"/>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5AE100" id="_x0000_t202" coordsize="21600,21600" o:spt="202" path="m,l,21600r21600,l21600,xe">
              <v:stroke joinstyle="miter"/>
              <v:path gradientshapeok="t" o:connecttype="rect"/>
            </v:shapetype>
            <v:shape id="Text Box 1" o:spid="_x0000_s1026" type="#_x0000_t202" style="position:absolute;left:0;text-align:left;margin-left:293pt;margin-top:794.9pt;width:11.55pt;height:14.35pt;z-index:-251853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" filled="f" stroked="f">
              <v:textbox inset="0,0,0,0">
                <w:txbxContent>
                  <w:p w14:paraId="4F05D830" w14:textId="77777777" w:rsidR="00F73349" w:rsidRDefault="007226AD">
                    <w:pPr>
                      <w:spacing w:before="22"/>
                      <w:ind w:left="60"/>
                      <w:rPr>
                        <w:sz w:val="20"/>
                      </w:rPr>
                    </w:pPr>
                    <w:r>
                      <w:fldChar w:fldCharType="begin"/>
                    </w:r>
                    <w:r>
                      <w:rPr>
                        <w:w w:val="99"/>
                        <w:sz w:val="20"/>
                      </w:rPr>
                      <w:instrText xml:space="preserve"> PAGE </w:instrText>
                    </w:r>
                    <w:r>
                      <w:fldChar w:fldCharType="separate"/>
                    </w:r>
                    <w:r w:rsidR="00CA3859">
                      <w:rPr>
                        <w:noProof/>
                        <w:w w:val="99"/>
                        <w:sz w:val="20"/>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B8A5A" w14:textId="77777777" w:rsidR="00A80EE7" w:rsidRDefault="00A80EE7">
      <w:r>
        <w:separator/>
      </w:r>
    </w:p>
  </w:footnote>
  <w:footnote w:type="continuationSeparator" w:id="0">
    <w:p w14:paraId="05B919F7" w14:textId="77777777" w:rsidR="00A80EE7" w:rsidRDefault="00A80EE7">
      <w:r>
        <w:continuationSeparator/>
      </w:r>
    </w:p>
  </w:footnote>
  <w:footnote w:id="1">
    <w:p w14:paraId="76C5BB48" w14:textId="77777777" w:rsidR="00F0419E" w:rsidRPr="002C651C" w:rsidRDefault="00F0419E" w:rsidP="00F0419E">
      <w:pPr>
        <w:pStyle w:val="ac"/>
        <w:rPr>
          <w:rFonts w:eastAsiaTheme="minorEastAsia"/>
          <w:lang w:eastAsia="zh-CN"/>
        </w:rPr>
      </w:pPr>
      <w:r w:rsidRPr="002C651C">
        <w:rPr>
          <w:rStyle w:val="ae"/>
          <w:rFonts w:eastAsiaTheme="minorEastAsia" w:hint="eastAsia"/>
          <w:vertAlign w:val="baseline"/>
          <w:lang w:eastAsia="zh-CN"/>
        </w:rPr>
        <w:t>*</w:t>
      </w:r>
      <w:r>
        <w:t xml:space="preserve"> </w:t>
      </w:r>
      <w:r w:rsidRPr="00066654">
        <w:rPr>
          <w:rFonts w:ascii="Times New Roman" w:eastAsiaTheme="minorEastAsia" w:hAnsi="Times New Roman" w:cs="Times New Roman"/>
          <w:lang w:eastAsia="zh-CN"/>
        </w:rPr>
        <w:t xml:space="preserve">Corresponding author, </w:t>
      </w:r>
      <w:r w:rsidRPr="00504420">
        <w:rPr>
          <w:rFonts w:ascii="Times New Roman" w:eastAsiaTheme="minorEastAsia" w:hAnsi="Times New Roman" w:cs="Times New Roman"/>
          <w:lang w:eastAsia="zh-CN"/>
        </w:rPr>
        <w:t>E-mail:</w:t>
      </w:r>
      <w:r>
        <w:rPr>
          <w:rFonts w:ascii="Times New Roman" w:eastAsiaTheme="minorEastAsia" w:hAnsi="Times New Roman" w:cs="Times New Roman" w:hint="eastAsia"/>
          <w:lang w:eastAsia="zh-CN"/>
        </w:rPr>
        <w:t xml:space="preserve"> </w:t>
      </w:r>
      <w:r w:rsidRPr="00504420">
        <w:rPr>
          <w:rFonts w:ascii="Times New Roman" w:eastAsiaTheme="minorEastAsia" w:hAnsi="Times New Roman" w:cs="Times New Roman"/>
          <w:lang w:eastAsia="zh-CN"/>
        </w:rPr>
        <w:t>zhangkeshi@nwpu.edu.</w:t>
      </w:r>
      <w:r w:rsidRPr="00066654">
        <w:rPr>
          <w:rFonts w:ascii="Times New Roman" w:eastAsiaTheme="minorEastAsia" w:hAnsi="Times New Roman" w:cs="Times New Roman"/>
          <w:lang w:eastAsia="zh-CN"/>
        </w:rPr>
        <w:t>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5A8E" w14:textId="5ED51254" w:rsidR="00F73349" w:rsidRDefault="00F73349">
    <w:pPr>
      <w:pStyle w:val="a3"/>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6A6"/>
    <w:multiLevelType w:val="hybridMultilevel"/>
    <w:tmpl w:val="6C22C856"/>
    <w:lvl w:ilvl="0" w:tplc="292A99A2">
      <w:numFmt w:val="bullet"/>
      <w:lvlText w:val="•"/>
      <w:lvlJc w:val="left"/>
      <w:pPr>
        <w:ind w:left="662" w:hanging="219"/>
      </w:pPr>
      <w:rPr>
        <w:rFonts w:ascii="Arial" w:eastAsia="Arial" w:hAnsi="Arial" w:cs="Arial" w:hint="default"/>
        <w:i/>
        <w:w w:val="141"/>
        <w:sz w:val="22"/>
        <w:szCs w:val="22"/>
      </w:rPr>
    </w:lvl>
    <w:lvl w:ilvl="1" w:tplc="782E1AD4">
      <w:numFmt w:val="bullet"/>
      <w:lvlText w:val="•"/>
      <w:lvlJc w:val="left"/>
      <w:pPr>
        <w:ind w:left="1580" w:hanging="219"/>
      </w:pPr>
      <w:rPr>
        <w:rFonts w:hint="default"/>
      </w:rPr>
    </w:lvl>
    <w:lvl w:ilvl="2" w:tplc="B9C43C60">
      <w:numFmt w:val="bullet"/>
      <w:lvlText w:val="•"/>
      <w:lvlJc w:val="left"/>
      <w:pPr>
        <w:ind w:left="2501" w:hanging="219"/>
      </w:pPr>
      <w:rPr>
        <w:rFonts w:hint="default"/>
      </w:rPr>
    </w:lvl>
    <w:lvl w:ilvl="3" w:tplc="8618BECE">
      <w:numFmt w:val="bullet"/>
      <w:lvlText w:val="•"/>
      <w:lvlJc w:val="left"/>
      <w:pPr>
        <w:ind w:left="3421" w:hanging="219"/>
      </w:pPr>
      <w:rPr>
        <w:rFonts w:hint="default"/>
      </w:rPr>
    </w:lvl>
    <w:lvl w:ilvl="4" w:tplc="8EB8BEFA">
      <w:numFmt w:val="bullet"/>
      <w:lvlText w:val="•"/>
      <w:lvlJc w:val="left"/>
      <w:pPr>
        <w:ind w:left="4342" w:hanging="219"/>
      </w:pPr>
      <w:rPr>
        <w:rFonts w:hint="default"/>
      </w:rPr>
    </w:lvl>
    <w:lvl w:ilvl="5" w:tplc="F25C3656">
      <w:numFmt w:val="bullet"/>
      <w:lvlText w:val="•"/>
      <w:lvlJc w:val="left"/>
      <w:pPr>
        <w:ind w:left="5262" w:hanging="219"/>
      </w:pPr>
      <w:rPr>
        <w:rFonts w:hint="default"/>
      </w:rPr>
    </w:lvl>
    <w:lvl w:ilvl="6" w:tplc="11B6B074">
      <w:numFmt w:val="bullet"/>
      <w:lvlText w:val="•"/>
      <w:lvlJc w:val="left"/>
      <w:pPr>
        <w:ind w:left="6183" w:hanging="219"/>
      </w:pPr>
      <w:rPr>
        <w:rFonts w:hint="default"/>
      </w:rPr>
    </w:lvl>
    <w:lvl w:ilvl="7" w:tplc="CA62B91A">
      <w:numFmt w:val="bullet"/>
      <w:lvlText w:val="•"/>
      <w:lvlJc w:val="left"/>
      <w:pPr>
        <w:ind w:left="7103" w:hanging="219"/>
      </w:pPr>
      <w:rPr>
        <w:rFonts w:hint="default"/>
      </w:rPr>
    </w:lvl>
    <w:lvl w:ilvl="8" w:tplc="C6567BA6">
      <w:numFmt w:val="bullet"/>
      <w:lvlText w:val="•"/>
      <w:lvlJc w:val="left"/>
      <w:pPr>
        <w:ind w:left="8024" w:hanging="219"/>
      </w:pPr>
      <w:rPr>
        <w:rFonts w:hint="default"/>
      </w:rPr>
    </w:lvl>
  </w:abstractNum>
  <w:abstractNum w:abstractNumId="1" w15:restartNumberingAfterBreak="0">
    <w:nsid w:val="0A1E5126"/>
    <w:multiLevelType w:val="hybridMultilevel"/>
    <w:tmpl w:val="C8F28252"/>
    <w:lvl w:ilvl="0" w:tplc="2C6A5D2A">
      <w:start w:val="1"/>
      <w:numFmt w:val="decimal"/>
      <w:lvlText w:val="[%1]"/>
      <w:lvlJc w:val="left"/>
      <w:pPr>
        <w:tabs>
          <w:tab w:val="num" w:pos="680"/>
        </w:tabs>
        <w:ind w:left="589" w:hanging="331"/>
      </w:pPr>
      <w:rPr>
        <w:rFonts w:ascii="Arial" w:eastAsia="宋体" w:hAnsi="Arial" w:cs="Arial" w:hint="default"/>
        <w:w w:val="99"/>
        <w:sz w:val="20"/>
        <w:szCs w:val="20"/>
      </w:rPr>
    </w:lvl>
    <w:lvl w:ilvl="1" w:tplc="49FA5914">
      <w:numFmt w:val="bullet"/>
      <w:lvlText w:val="•"/>
      <w:lvlJc w:val="left"/>
      <w:pPr>
        <w:ind w:left="1508" w:hanging="331"/>
      </w:pPr>
      <w:rPr>
        <w:rFonts w:hint="default"/>
      </w:rPr>
    </w:lvl>
    <w:lvl w:ilvl="2" w:tplc="AD3444AC">
      <w:numFmt w:val="bullet"/>
      <w:lvlText w:val="•"/>
      <w:lvlJc w:val="left"/>
      <w:pPr>
        <w:ind w:left="2437" w:hanging="331"/>
      </w:pPr>
      <w:rPr>
        <w:rFonts w:hint="default"/>
      </w:rPr>
    </w:lvl>
    <w:lvl w:ilvl="3" w:tplc="F3B2A75A">
      <w:numFmt w:val="bullet"/>
      <w:lvlText w:val="•"/>
      <w:lvlJc w:val="left"/>
      <w:pPr>
        <w:ind w:left="3365" w:hanging="331"/>
      </w:pPr>
      <w:rPr>
        <w:rFonts w:hint="default"/>
      </w:rPr>
    </w:lvl>
    <w:lvl w:ilvl="4" w:tplc="B32C2702">
      <w:numFmt w:val="bullet"/>
      <w:lvlText w:val="•"/>
      <w:lvlJc w:val="left"/>
      <w:pPr>
        <w:ind w:left="4294" w:hanging="331"/>
      </w:pPr>
      <w:rPr>
        <w:rFonts w:hint="default"/>
      </w:rPr>
    </w:lvl>
    <w:lvl w:ilvl="5" w:tplc="C826E4F6">
      <w:numFmt w:val="bullet"/>
      <w:lvlText w:val="•"/>
      <w:lvlJc w:val="left"/>
      <w:pPr>
        <w:ind w:left="5222" w:hanging="331"/>
      </w:pPr>
      <w:rPr>
        <w:rFonts w:hint="default"/>
      </w:rPr>
    </w:lvl>
    <w:lvl w:ilvl="6" w:tplc="732E3CA4">
      <w:numFmt w:val="bullet"/>
      <w:lvlText w:val="•"/>
      <w:lvlJc w:val="left"/>
      <w:pPr>
        <w:ind w:left="6151" w:hanging="331"/>
      </w:pPr>
      <w:rPr>
        <w:rFonts w:hint="default"/>
      </w:rPr>
    </w:lvl>
    <w:lvl w:ilvl="7" w:tplc="B032E512">
      <w:numFmt w:val="bullet"/>
      <w:lvlText w:val="•"/>
      <w:lvlJc w:val="left"/>
      <w:pPr>
        <w:ind w:left="7079" w:hanging="331"/>
      </w:pPr>
      <w:rPr>
        <w:rFonts w:hint="default"/>
      </w:rPr>
    </w:lvl>
    <w:lvl w:ilvl="8" w:tplc="6680AC56">
      <w:numFmt w:val="bullet"/>
      <w:lvlText w:val="•"/>
      <w:lvlJc w:val="left"/>
      <w:pPr>
        <w:ind w:left="8008" w:hanging="331"/>
      </w:pPr>
      <w:rPr>
        <w:rFonts w:hint="default"/>
      </w:rPr>
    </w:lvl>
  </w:abstractNum>
  <w:abstractNum w:abstractNumId="2" w15:restartNumberingAfterBreak="0">
    <w:nsid w:val="7C367FCB"/>
    <w:multiLevelType w:val="multilevel"/>
    <w:tmpl w:val="E5301294"/>
    <w:lvl w:ilvl="0">
      <w:start w:val="1"/>
      <w:numFmt w:val="decimal"/>
      <w:lvlText w:val="%1."/>
      <w:lvlJc w:val="left"/>
      <w:pPr>
        <w:ind w:left="427" w:hanging="312"/>
      </w:pPr>
      <w:rPr>
        <w:rFonts w:ascii="Arial" w:eastAsia="Arial" w:hAnsi="Arial" w:cs="Arial" w:hint="default"/>
        <w:b/>
        <w:bCs/>
        <w:color w:val="1E4775"/>
        <w:w w:val="99"/>
        <w:sz w:val="24"/>
        <w:szCs w:val="24"/>
      </w:rPr>
    </w:lvl>
    <w:lvl w:ilvl="1">
      <w:start w:val="1"/>
      <w:numFmt w:val="decimal"/>
      <w:lvlText w:val="%1.%2"/>
      <w:lvlJc w:val="left"/>
      <w:pPr>
        <w:ind w:left="562" w:hanging="447"/>
      </w:pPr>
      <w:rPr>
        <w:rFonts w:ascii="Arial" w:eastAsia="Arial" w:hAnsi="Arial" w:cs="Arial" w:hint="default"/>
        <w:color w:val="1E4775"/>
        <w:w w:val="99"/>
        <w:sz w:val="24"/>
        <w:szCs w:val="24"/>
      </w:rPr>
    </w:lvl>
    <w:lvl w:ilvl="2">
      <w:start w:val="1"/>
      <w:numFmt w:val="decimal"/>
      <w:lvlText w:val="%1.%2.%3"/>
      <w:lvlJc w:val="left"/>
      <w:pPr>
        <w:ind w:left="762" w:hanging="646"/>
      </w:pPr>
      <w:rPr>
        <w:rFonts w:ascii="Arial" w:eastAsia="Arial" w:hAnsi="Arial" w:cs="Arial" w:hint="default"/>
        <w:i/>
        <w:color w:val="1E4775"/>
        <w:w w:val="99"/>
        <w:sz w:val="24"/>
        <w:szCs w:val="24"/>
      </w:rPr>
    </w:lvl>
    <w:lvl w:ilvl="3">
      <w:start w:val="1"/>
      <w:numFmt w:val="decimal"/>
      <w:lvlText w:val="[%4]"/>
      <w:lvlJc w:val="left"/>
      <w:pPr>
        <w:ind w:left="589" w:hanging="331"/>
      </w:pPr>
      <w:rPr>
        <w:rFonts w:ascii="Arial" w:eastAsia="Arial" w:hAnsi="Arial" w:cs="Arial" w:hint="default"/>
        <w:w w:val="99"/>
        <w:sz w:val="20"/>
        <w:szCs w:val="20"/>
      </w:rPr>
    </w:lvl>
    <w:lvl w:ilvl="4">
      <w:numFmt w:val="bullet"/>
      <w:lvlText w:val="•"/>
      <w:lvlJc w:val="left"/>
      <w:pPr>
        <w:ind w:left="2060" w:hanging="331"/>
      </w:pPr>
      <w:rPr>
        <w:rFonts w:hint="default"/>
      </w:rPr>
    </w:lvl>
    <w:lvl w:ilvl="5">
      <w:numFmt w:val="bullet"/>
      <w:lvlText w:val="•"/>
      <w:lvlJc w:val="left"/>
      <w:pPr>
        <w:ind w:left="3361" w:hanging="331"/>
      </w:pPr>
      <w:rPr>
        <w:rFonts w:hint="default"/>
      </w:rPr>
    </w:lvl>
    <w:lvl w:ilvl="6">
      <w:numFmt w:val="bullet"/>
      <w:lvlText w:val="•"/>
      <w:lvlJc w:val="left"/>
      <w:pPr>
        <w:ind w:left="4662" w:hanging="331"/>
      </w:pPr>
      <w:rPr>
        <w:rFonts w:hint="default"/>
      </w:rPr>
    </w:lvl>
    <w:lvl w:ilvl="7">
      <w:numFmt w:val="bullet"/>
      <w:lvlText w:val="•"/>
      <w:lvlJc w:val="left"/>
      <w:pPr>
        <w:ind w:left="5963" w:hanging="331"/>
      </w:pPr>
      <w:rPr>
        <w:rFonts w:hint="default"/>
      </w:rPr>
    </w:lvl>
    <w:lvl w:ilvl="8">
      <w:numFmt w:val="bullet"/>
      <w:lvlText w:val="•"/>
      <w:lvlJc w:val="left"/>
      <w:pPr>
        <w:ind w:left="7263" w:hanging="331"/>
      </w:pPr>
      <w:rPr>
        <w:rFonts w:hint="default"/>
      </w:rPr>
    </w:lvl>
  </w:abstractNum>
  <w:num w:numId="1" w16cid:durableId="1980917656">
    <w:abstractNumId w:val="1"/>
  </w:num>
  <w:num w:numId="2" w16cid:durableId="280307676">
    <w:abstractNumId w:val="0"/>
  </w:num>
  <w:num w:numId="3" w16cid:durableId="898975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349"/>
    <w:rsid w:val="00014113"/>
    <w:rsid w:val="000149FA"/>
    <w:rsid w:val="00021C28"/>
    <w:rsid w:val="000341C6"/>
    <w:rsid w:val="00036A7C"/>
    <w:rsid w:val="00043A4C"/>
    <w:rsid w:val="0004619E"/>
    <w:rsid w:val="000622AD"/>
    <w:rsid w:val="0007519D"/>
    <w:rsid w:val="000A5F04"/>
    <w:rsid w:val="000B325A"/>
    <w:rsid w:val="000B5A8A"/>
    <w:rsid w:val="000C0315"/>
    <w:rsid w:val="000C3570"/>
    <w:rsid w:val="000D0113"/>
    <w:rsid w:val="000F0DB0"/>
    <w:rsid w:val="000F20FB"/>
    <w:rsid w:val="001110EC"/>
    <w:rsid w:val="001135BE"/>
    <w:rsid w:val="00117156"/>
    <w:rsid w:val="00121638"/>
    <w:rsid w:val="00135CFC"/>
    <w:rsid w:val="0014573A"/>
    <w:rsid w:val="00173376"/>
    <w:rsid w:val="001C63E3"/>
    <w:rsid w:val="001D4132"/>
    <w:rsid w:val="001D4C5D"/>
    <w:rsid w:val="001D7666"/>
    <w:rsid w:val="001E0FC0"/>
    <w:rsid w:val="00205B28"/>
    <w:rsid w:val="00221034"/>
    <w:rsid w:val="00226CEA"/>
    <w:rsid w:val="00240C44"/>
    <w:rsid w:val="00241674"/>
    <w:rsid w:val="0025073A"/>
    <w:rsid w:val="00253970"/>
    <w:rsid w:val="0026573A"/>
    <w:rsid w:val="00272418"/>
    <w:rsid w:val="00276CD7"/>
    <w:rsid w:val="002A7BA3"/>
    <w:rsid w:val="002B23D1"/>
    <w:rsid w:val="002C7748"/>
    <w:rsid w:val="002D3C7B"/>
    <w:rsid w:val="002E6821"/>
    <w:rsid w:val="002F55FC"/>
    <w:rsid w:val="00312692"/>
    <w:rsid w:val="00314D2D"/>
    <w:rsid w:val="00333951"/>
    <w:rsid w:val="00351C23"/>
    <w:rsid w:val="00355C2E"/>
    <w:rsid w:val="0036265D"/>
    <w:rsid w:val="00366F25"/>
    <w:rsid w:val="003915D3"/>
    <w:rsid w:val="0039362C"/>
    <w:rsid w:val="003C0EAD"/>
    <w:rsid w:val="003C567D"/>
    <w:rsid w:val="003D2524"/>
    <w:rsid w:val="003E78A4"/>
    <w:rsid w:val="003F278A"/>
    <w:rsid w:val="003F3352"/>
    <w:rsid w:val="00403051"/>
    <w:rsid w:val="00424795"/>
    <w:rsid w:val="004459A9"/>
    <w:rsid w:val="00451169"/>
    <w:rsid w:val="00453292"/>
    <w:rsid w:val="0045663A"/>
    <w:rsid w:val="00462B21"/>
    <w:rsid w:val="00466B55"/>
    <w:rsid w:val="004753C8"/>
    <w:rsid w:val="004805CA"/>
    <w:rsid w:val="004B5C17"/>
    <w:rsid w:val="004C160D"/>
    <w:rsid w:val="004D3DF3"/>
    <w:rsid w:val="004D694C"/>
    <w:rsid w:val="004E24D3"/>
    <w:rsid w:val="004F00E5"/>
    <w:rsid w:val="00500493"/>
    <w:rsid w:val="00506280"/>
    <w:rsid w:val="005350B1"/>
    <w:rsid w:val="005702C3"/>
    <w:rsid w:val="005973CA"/>
    <w:rsid w:val="005E4BB7"/>
    <w:rsid w:val="005F3C8D"/>
    <w:rsid w:val="00600791"/>
    <w:rsid w:val="00607DFC"/>
    <w:rsid w:val="0064367C"/>
    <w:rsid w:val="00647A68"/>
    <w:rsid w:val="00653C72"/>
    <w:rsid w:val="00661400"/>
    <w:rsid w:val="00664A6F"/>
    <w:rsid w:val="00672891"/>
    <w:rsid w:val="0067766C"/>
    <w:rsid w:val="00696F8C"/>
    <w:rsid w:val="006B1768"/>
    <w:rsid w:val="006E2D19"/>
    <w:rsid w:val="006E6C51"/>
    <w:rsid w:val="006F5697"/>
    <w:rsid w:val="006F62E0"/>
    <w:rsid w:val="00713595"/>
    <w:rsid w:val="007226AD"/>
    <w:rsid w:val="00741052"/>
    <w:rsid w:val="00742F5D"/>
    <w:rsid w:val="00744B63"/>
    <w:rsid w:val="007659B4"/>
    <w:rsid w:val="00771778"/>
    <w:rsid w:val="00773C56"/>
    <w:rsid w:val="007A6643"/>
    <w:rsid w:val="007B4E41"/>
    <w:rsid w:val="007D33AA"/>
    <w:rsid w:val="007F0193"/>
    <w:rsid w:val="008372C3"/>
    <w:rsid w:val="00845774"/>
    <w:rsid w:val="00865325"/>
    <w:rsid w:val="00871FEB"/>
    <w:rsid w:val="00885B79"/>
    <w:rsid w:val="008870F6"/>
    <w:rsid w:val="008A23BD"/>
    <w:rsid w:val="008A6DAB"/>
    <w:rsid w:val="008B3F44"/>
    <w:rsid w:val="008B63A6"/>
    <w:rsid w:val="008C0D56"/>
    <w:rsid w:val="008D639F"/>
    <w:rsid w:val="008E1D06"/>
    <w:rsid w:val="00915B8E"/>
    <w:rsid w:val="0091742E"/>
    <w:rsid w:val="00953FDB"/>
    <w:rsid w:val="00967427"/>
    <w:rsid w:val="00967AC1"/>
    <w:rsid w:val="00972D46"/>
    <w:rsid w:val="0097506F"/>
    <w:rsid w:val="00981242"/>
    <w:rsid w:val="00996A05"/>
    <w:rsid w:val="009B1CE3"/>
    <w:rsid w:val="009B3583"/>
    <w:rsid w:val="009C51F6"/>
    <w:rsid w:val="009D4B71"/>
    <w:rsid w:val="009F6313"/>
    <w:rsid w:val="00A00ACC"/>
    <w:rsid w:val="00A13A07"/>
    <w:rsid w:val="00A25265"/>
    <w:rsid w:val="00A2585D"/>
    <w:rsid w:val="00A31F37"/>
    <w:rsid w:val="00A64DFE"/>
    <w:rsid w:val="00A80EE7"/>
    <w:rsid w:val="00A9217F"/>
    <w:rsid w:val="00AA12AD"/>
    <w:rsid w:val="00AA453E"/>
    <w:rsid w:val="00AC1173"/>
    <w:rsid w:val="00AC69F1"/>
    <w:rsid w:val="00AC792A"/>
    <w:rsid w:val="00AD2497"/>
    <w:rsid w:val="00AF0493"/>
    <w:rsid w:val="00AF08E9"/>
    <w:rsid w:val="00AF48DA"/>
    <w:rsid w:val="00B01FD3"/>
    <w:rsid w:val="00B1279D"/>
    <w:rsid w:val="00B252A2"/>
    <w:rsid w:val="00B32AC5"/>
    <w:rsid w:val="00B355B8"/>
    <w:rsid w:val="00B41E08"/>
    <w:rsid w:val="00B557D7"/>
    <w:rsid w:val="00B61826"/>
    <w:rsid w:val="00B634A2"/>
    <w:rsid w:val="00B92242"/>
    <w:rsid w:val="00BC69FF"/>
    <w:rsid w:val="00BD6A10"/>
    <w:rsid w:val="00BE7B7A"/>
    <w:rsid w:val="00C02D71"/>
    <w:rsid w:val="00C1069C"/>
    <w:rsid w:val="00C308CB"/>
    <w:rsid w:val="00C329B3"/>
    <w:rsid w:val="00C44A9D"/>
    <w:rsid w:val="00C54842"/>
    <w:rsid w:val="00C5652E"/>
    <w:rsid w:val="00C577AE"/>
    <w:rsid w:val="00C72472"/>
    <w:rsid w:val="00C801A8"/>
    <w:rsid w:val="00C86644"/>
    <w:rsid w:val="00CA2FEF"/>
    <w:rsid w:val="00CA3859"/>
    <w:rsid w:val="00CB1F00"/>
    <w:rsid w:val="00CB22D8"/>
    <w:rsid w:val="00CD376F"/>
    <w:rsid w:val="00CF7E94"/>
    <w:rsid w:val="00D36933"/>
    <w:rsid w:val="00D473D5"/>
    <w:rsid w:val="00D61E51"/>
    <w:rsid w:val="00D6609B"/>
    <w:rsid w:val="00D66380"/>
    <w:rsid w:val="00DA2FE3"/>
    <w:rsid w:val="00DB3C2F"/>
    <w:rsid w:val="00E061E6"/>
    <w:rsid w:val="00E10684"/>
    <w:rsid w:val="00E20611"/>
    <w:rsid w:val="00E434D2"/>
    <w:rsid w:val="00E60125"/>
    <w:rsid w:val="00E6581C"/>
    <w:rsid w:val="00E800E3"/>
    <w:rsid w:val="00EB399A"/>
    <w:rsid w:val="00EC2E34"/>
    <w:rsid w:val="00ED2169"/>
    <w:rsid w:val="00EE3486"/>
    <w:rsid w:val="00F002F3"/>
    <w:rsid w:val="00F0419E"/>
    <w:rsid w:val="00F1423C"/>
    <w:rsid w:val="00F20839"/>
    <w:rsid w:val="00F51F20"/>
    <w:rsid w:val="00F55BD6"/>
    <w:rsid w:val="00F6630C"/>
    <w:rsid w:val="00F715E4"/>
    <w:rsid w:val="00F73349"/>
    <w:rsid w:val="00F90838"/>
    <w:rsid w:val="00FA03A7"/>
    <w:rsid w:val="00FA42B3"/>
    <w:rsid w:val="00FA434D"/>
    <w:rsid w:val="00FA6139"/>
    <w:rsid w:val="00FA6F13"/>
    <w:rsid w:val="00FA6FCB"/>
    <w:rsid w:val="00FB7326"/>
    <w:rsid w:val="00FB75E6"/>
    <w:rsid w:val="00FD313D"/>
    <w:rsid w:val="00FD7B8C"/>
    <w:rsid w:val="00FE4606"/>
    <w:rsid w:val="00FF0EB8"/>
    <w:rsid w:val="00FF3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F0559"/>
  <w15:docId w15:val="{E26A7E26-AE7D-41D8-BFEF-1EA97583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spacing w:before="202"/>
      <w:ind w:left="427" w:hanging="312"/>
      <w:outlineLvl w:val="0"/>
    </w:pPr>
    <w:rPr>
      <w:b/>
      <w:bCs/>
      <w:sz w:val="24"/>
      <w:szCs w:val="24"/>
    </w:rPr>
  </w:style>
  <w:style w:type="paragraph" w:styleId="2">
    <w:name w:val="heading 2"/>
    <w:basedOn w:val="a"/>
    <w:uiPriority w:val="9"/>
    <w:unhideWhenUsed/>
    <w:qFormat/>
    <w:pPr>
      <w:spacing w:before="37"/>
      <w:ind w:left="562" w:hanging="447"/>
      <w:jc w:val="both"/>
      <w:outlineLvl w:val="1"/>
    </w:pPr>
    <w:rPr>
      <w:sz w:val="24"/>
      <w:szCs w:val="24"/>
    </w:rPr>
  </w:style>
  <w:style w:type="paragraph" w:styleId="3">
    <w:name w:val="heading 3"/>
    <w:basedOn w:val="a"/>
    <w:uiPriority w:val="9"/>
    <w:unhideWhenUsed/>
    <w:qFormat/>
    <w:pPr>
      <w:ind w:left="116" w:right="314"/>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4F00E5"/>
    <w:pPr>
      <w:spacing w:before="48"/>
      <w:ind w:left="116"/>
      <w:jc w:val="both"/>
    </w:pPr>
    <w:rPr>
      <w:rFonts w:eastAsia="Helvetica"/>
    </w:rPr>
  </w:style>
  <w:style w:type="paragraph" w:styleId="a5">
    <w:name w:val="List Paragraph"/>
    <w:basedOn w:val="a"/>
    <w:uiPriority w:val="1"/>
    <w:qFormat/>
    <w:pPr>
      <w:spacing w:before="37"/>
      <w:ind w:left="427" w:hanging="447"/>
    </w:pPr>
  </w:style>
  <w:style w:type="paragraph" w:customStyle="1" w:styleId="TableParagraph">
    <w:name w:val="Table Paragraph"/>
    <w:basedOn w:val="a"/>
    <w:uiPriority w:val="1"/>
    <w:qFormat/>
  </w:style>
  <w:style w:type="paragraph" w:styleId="a6">
    <w:name w:val="header"/>
    <w:basedOn w:val="a"/>
    <w:link w:val="a7"/>
    <w:uiPriority w:val="99"/>
    <w:unhideWhenUsed/>
    <w:rsid w:val="00F715E4"/>
    <w:pPr>
      <w:tabs>
        <w:tab w:val="center" w:pos="4513"/>
        <w:tab w:val="right" w:pos="9026"/>
      </w:tabs>
    </w:pPr>
  </w:style>
  <w:style w:type="character" w:customStyle="1" w:styleId="a7">
    <w:name w:val="页眉 字符"/>
    <w:basedOn w:val="a0"/>
    <w:link w:val="a6"/>
    <w:uiPriority w:val="99"/>
    <w:rsid w:val="00F715E4"/>
    <w:rPr>
      <w:rFonts w:ascii="Arial" w:eastAsia="Arial" w:hAnsi="Arial" w:cs="Arial"/>
    </w:rPr>
  </w:style>
  <w:style w:type="paragraph" w:styleId="a8">
    <w:name w:val="footer"/>
    <w:basedOn w:val="a"/>
    <w:link w:val="a9"/>
    <w:uiPriority w:val="99"/>
    <w:unhideWhenUsed/>
    <w:rsid w:val="00F715E4"/>
    <w:pPr>
      <w:tabs>
        <w:tab w:val="center" w:pos="4513"/>
        <w:tab w:val="right" w:pos="9026"/>
      </w:tabs>
    </w:pPr>
  </w:style>
  <w:style w:type="character" w:customStyle="1" w:styleId="a9">
    <w:name w:val="页脚 字符"/>
    <w:basedOn w:val="a0"/>
    <w:link w:val="a8"/>
    <w:uiPriority w:val="99"/>
    <w:rsid w:val="00F715E4"/>
    <w:rPr>
      <w:rFonts w:ascii="Arial" w:eastAsia="Arial" w:hAnsi="Arial" w:cs="Arial"/>
    </w:rPr>
  </w:style>
  <w:style w:type="character" w:styleId="aa">
    <w:name w:val="Hyperlink"/>
    <w:basedOn w:val="a0"/>
    <w:uiPriority w:val="99"/>
    <w:unhideWhenUsed/>
    <w:rsid w:val="00F1423C"/>
    <w:rPr>
      <w:color w:val="0000FF" w:themeColor="hyperlink"/>
      <w:u w:val="single"/>
    </w:rPr>
  </w:style>
  <w:style w:type="character" w:styleId="ab">
    <w:name w:val="Unresolved Mention"/>
    <w:basedOn w:val="a0"/>
    <w:uiPriority w:val="99"/>
    <w:semiHidden/>
    <w:unhideWhenUsed/>
    <w:rsid w:val="00F1423C"/>
    <w:rPr>
      <w:color w:val="605E5C"/>
      <w:shd w:val="clear" w:color="auto" w:fill="E1DFDD"/>
    </w:rPr>
  </w:style>
  <w:style w:type="paragraph" w:styleId="ac">
    <w:name w:val="footnote text"/>
    <w:basedOn w:val="a"/>
    <w:link w:val="ad"/>
    <w:uiPriority w:val="99"/>
    <w:semiHidden/>
    <w:unhideWhenUsed/>
    <w:rsid w:val="00F0419E"/>
    <w:pPr>
      <w:snapToGrid w:val="0"/>
    </w:pPr>
    <w:rPr>
      <w:sz w:val="18"/>
      <w:szCs w:val="18"/>
    </w:rPr>
  </w:style>
  <w:style w:type="character" w:customStyle="1" w:styleId="ad">
    <w:name w:val="脚注文本 字符"/>
    <w:basedOn w:val="a0"/>
    <w:link w:val="ac"/>
    <w:uiPriority w:val="99"/>
    <w:semiHidden/>
    <w:rsid w:val="00F0419E"/>
    <w:rPr>
      <w:rFonts w:ascii="Arial" w:eastAsia="Arial" w:hAnsi="Arial" w:cs="Arial"/>
      <w:sz w:val="18"/>
      <w:szCs w:val="18"/>
    </w:rPr>
  </w:style>
  <w:style w:type="character" w:styleId="ae">
    <w:name w:val="footnote reference"/>
    <w:basedOn w:val="a0"/>
    <w:uiPriority w:val="99"/>
    <w:semiHidden/>
    <w:unhideWhenUsed/>
    <w:rsid w:val="00F0419E"/>
    <w:rPr>
      <w:vertAlign w:val="superscript"/>
    </w:rPr>
  </w:style>
  <w:style w:type="table" w:styleId="af">
    <w:name w:val="Table Grid"/>
    <w:basedOn w:val="a1"/>
    <w:uiPriority w:val="39"/>
    <w:rsid w:val="003F3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0341C6"/>
    <w:rPr>
      <w:color w:val="666666"/>
    </w:rPr>
  </w:style>
  <w:style w:type="paragraph" w:styleId="af1">
    <w:name w:val="caption"/>
    <w:basedOn w:val="a3"/>
    <w:next w:val="a3"/>
    <w:autoRedefine/>
    <w:uiPriority w:val="35"/>
    <w:unhideWhenUsed/>
    <w:qFormat/>
    <w:rsid w:val="00FF0EB8"/>
    <w:pPr>
      <w:ind w:left="0"/>
      <w:jc w:val="center"/>
    </w:pPr>
    <w:rPr>
      <w:rFonts w:ascii="Helvetica" w:hAnsi="Helvetica" w:cs="Helvetica"/>
      <w:szCs w:val="20"/>
    </w:rPr>
  </w:style>
  <w:style w:type="paragraph" w:styleId="af2">
    <w:name w:val="No Spacing"/>
    <w:uiPriority w:val="1"/>
    <w:qFormat/>
    <w:rsid w:val="004F00E5"/>
    <w:rPr>
      <w:rFonts w:ascii="Arial" w:eastAsia="Arial" w:hAnsi="Arial" w:cs="Arial"/>
    </w:rPr>
  </w:style>
  <w:style w:type="paragraph" w:customStyle="1" w:styleId="MTDisplayEquation">
    <w:name w:val="MTDisplayEquation"/>
    <w:basedOn w:val="a3"/>
    <w:next w:val="a"/>
    <w:link w:val="MTDisplayEquation0"/>
    <w:rsid w:val="000B325A"/>
    <w:pPr>
      <w:tabs>
        <w:tab w:val="center" w:pos="5000"/>
        <w:tab w:val="right" w:pos="9880"/>
      </w:tabs>
      <w:jc w:val="center"/>
    </w:pPr>
    <w:rPr>
      <w:lang w:eastAsia="zh-CN"/>
    </w:rPr>
  </w:style>
  <w:style w:type="character" w:customStyle="1" w:styleId="a4">
    <w:name w:val="正文文本 字符"/>
    <w:basedOn w:val="a0"/>
    <w:link w:val="a3"/>
    <w:uiPriority w:val="1"/>
    <w:rsid w:val="000B325A"/>
    <w:rPr>
      <w:rFonts w:ascii="Arial" w:eastAsia="Helvetica" w:hAnsi="Arial" w:cs="Arial"/>
    </w:rPr>
  </w:style>
  <w:style w:type="character" w:customStyle="1" w:styleId="MTDisplayEquation0">
    <w:name w:val="MTDisplayEquation 字符"/>
    <w:basedOn w:val="a4"/>
    <w:link w:val="MTDisplayEquation"/>
    <w:rsid w:val="000B325A"/>
    <w:rPr>
      <w:rFonts w:ascii="Arial" w:eastAsia="Helvetica" w:hAnsi="Arial" w:cs="Arial"/>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tiff"/><Relationship Id="rId19" Type="http://schemas.openxmlformats.org/officeDocument/2006/relationships/image" Target="media/image12.w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oleObject" Target="embeddings/oleObject1.bin"/><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81C13-6F9F-4F36-ABD4-9DFF52A2E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6269</TotalTime>
  <Pages>15</Pages>
  <Words>6475</Words>
  <Characters>38333</Characters>
  <Application>Microsoft Office Word</Application>
  <DocSecurity>0</DocSecurity>
  <Lines>672</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João.Azevedo</dc:creator>
  <cp:lastModifiedBy>AMDOA506</cp:lastModifiedBy>
  <cp:revision>53</cp:revision>
  <dcterms:created xsi:type="dcterms:W3CDTF">2023-08-07T17:25:00Z</dcterms:created>
  <dcterms:modified xsi:type="dcterms:W3CDTF">2026-05-29T03:19:00Z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2020-01-17T00:00:00Z</vt:filetime>
  </property>
  <property fmtid="{D5CDD505-2E9C-101B-9397-08002B2CF9AE}" pid="3" name="Creator">
    <vt:lpwstr>LaTeX with hyperref package</vt:lpwstr>
  </property>
  <property fmtid="{D5CDD505-2E9C-101B-9397-08002B2CF9AE}" pid="4" name="LastSaved">
    <vt:filetime>2020-01-18T00:00:00Z</vt:filetime>
  </property>
  <property fmtid="{D5CDD505-2E9C-101B-9397-08002B2CF9AE}" pid="5" name="MTEquationNumber2">
    <vt:lpwstr>(#S1.#E1)</vt:lpwstr>
  </property>
  <property fmtid="{D5CDD505-2E9C-101B-9397-08002B2CF9AE}" pid="6" name="MTEquationSection">
    <vt:lpwstr>1</vt:lpwstr>
  </property>
  <property fmtid="{D5CDD505-2E9C-101B-9397-08002B2CF9AE}" pid="7" name="MTWinEqns">
    <vt:bool>true</vt:bool>
  </property>
</Properties>
</file>