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9ED" w:rsidRPr="00CF49ED" w:rsidRDefault="00CF49ED" w:rsidP="00B42E9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CF49ED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eastAsia="en-GB"/>
        </w:rPr>
        <w:t>الباب الأول</w:t>
      </w:r>
      <w:r w:rsidRPr="00CF49ED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: </w:t>
      </w:r>
      <w:r w:rsidRPr="00083AB9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eastAsia="en-GB"/>
        </w:rPr>
        <w:t>الأخلاق</w:t>
      </w:r>
    </w:p>
    <w:p w:rsidR="00CF49ED" w:rsidRPr="00CF49ED" w:rsidRDefault="00CF49ED" w:rsidP="00B42E9F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49ED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en-GB"/>
        </w:rPr>
        <w:t>مفهوم الأخلاق</w:t>
      </w:r>
    </w:p>
    <w:p w:rsidR="00CF49ED" w:rsidRPr="00CF49ED" w:rsidRDefault="00CF49ED" w:rsidP="00B42E9F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49ED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>تعريف الأخلاق</w:t>
      </w:r>
    </w:p>
    <w:p w:rsidR="00CF49ED" w:rsidRPr="00CF49ED" w:rsidRDefault="00CF49ED" w:rsidP="00B42E9F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49ED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>أهمية الأخلاق في حياة الأفراد والمجتمعات</w:t>
      </w:r>
    </w:p>
    <w:p w:rsidR="00CF49ED" w:rsidRPr="00CF49ED" w:rsidRDefault="00CF49ED" w:rsidP="00B42E9F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49ED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>مصادر الأخلاق (الدين، الفلسفة، القوانين، العرف الاجتماعي)</w:t>
      </w:r>
    </w:p>
    <w:p w:rsidR="00CF49ED" w:rsidRPr="00CF49ED" w:rsidRDefault="00CF49ED" w:rsidP="00B42E9F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49ED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en-GB"/>
        </w:rPr>
        <w:t>نظريات الأخلاق</w:t>
      </w:r>
    </w:p>
    <w:p w:rsidR="00CF49ED" w:rsidRPr="00CF49ED" w:rsidRDefault="00CF49ED" w:rsidP="00B42E9F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49ED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>العلاقة بين الأخلاق والقانون</w:t>
      </w:r>
    </w:p>
    <w:p w:rsidR="00CF49ED" w:rsidRPr="00CF49ED" w:rsidRDefault="00CF49ED" w:rsidP="00B42E9F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49ED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en-GB"/>
        </w:rPr>
        <w:t>الأخلاق في المجال التكنولوجي</w:t>
      </w:r>
    </w:p>
    <w:p w:rsidR="00CF49ED" w:rsidRPr="00CF49ED" w:rsidRDefault="00CF49ED" w:rsidP="00B42E9F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49ED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>أهمية الأخلاق في العصر الرقمي</w:t>
      </w:r>
    </w:p>
    <w:p w:rsidR="00CF49ED" w:rsidRPr="00CF49ED" w:rsidRDefault="00CF49ED" w:rsidP="00B42E9F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49ED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>القيم الأخلاقية في استخدام التكنولوجيا</w:t>
      </w:r>
    </w:p>
    <w:p w:rsidR="00CF49ED" w:rsidRPr="00CF49ED" w:rsidRDefault="00CF49ED" w:rsidP="00B42E9F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49ED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>الخصوصية وحماية البيانات</w:t>
      </w:r>
    </w:p>
    <w:p w:rsidR="00CF49ED" w:rsidRPr="00CF49ED" w:rsidRDefault="003556AD" w:rsidP="00B42E9F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eastAsia="en-GB"/>
        </w:rPr>
        <w:t>الامن</w:t>
      </w:r>
      <w:r w:rsidR="00CF49ED" w:rsidRPr="00CF49ED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 xml:space="preserve"> السيبراني والمسؤولية الرقمية</w:t>
      </w:r>
    </w:p>
    <w:p w:rsidR="00CF49ED" w:rsidRPr="00CF49ED" w:rsidRDefault="00CF49ED" w:rsidP="00B42E9F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49ED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en-GB"/>
        </w:rPr>
        <w:t>دور الأخلاق في المهنة</w:t>
      </w:r>
    </w:p>
    <w:p w:rsidR="00CF49ED" w:rsidRPr="00CF49ED" w:rsidRDefault="003556AD" w:rsidP="003556AD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eastAsia="en-GB"/>
        </w:rPr>
        <w:t xml:space="preserve">أهمية </w:t>
      </w:r>
      <w:r w:rsidR="00CF49ED" w:rsidRPr="00CF49ED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 xml:space="preserve">أخلاقيات المهنة </w:t>
      </w:r>
    </w:p>
    <w:p w:rsidR="00CF49ED" w:rsidRPr="00CF49ED" w:rsidRDefault="00CF49ED" w:rsidP="00B42E9F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49ED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>القيم الأخلاقية التي يجب أن يتحلى بها المتخصصون في مجال الكمبيوتر</w:t>
      </w:r>
    </w:p>
    <w:p w:rsidR="00CF49ED" w:rsidRPr="00CF49ED" w:rsidRDefault="00CF49ED" w:rsidP="00B42E9F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CF49ED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eastAsia="en-GB"/>
        </w:rPr>
        <w:t>الباب الثاني: جرائم الحاسب</w:t>
      </w:r>
    </w:p>
    <w:p w:rsidR="00CF49ED" w:rsidRPr="00CF49ED" w:rsidRDefault="00CF49ED" w:rsidP="00B42E9F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49ED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en-GB"/>
        </w:rPr>
        <w:t>مفهوم جرائم الحاسب</w:t>
      </w:r>
    </w:p>
    <w:p w:rsidR="00CF49ED" w:rsidRPr="00CF49ED" w:rsidRDefault="00CF49ED" w:rsidP="00B42E9F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49ED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>تعريف جرائم الحاسب وأهميتها</w:t>
      </w:r>
    </w:p>
    <w:p w:rsidR="00CF49ED" w:rsidRPr="00CF49ED" w:rsidRDefault="00CF49ED" w:rsidP="00B42E9F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49ED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>الفرق بين الجريمة التقليدية وجرائم الحاسب</w:t>
      </w:r>
    </w:p>
    <w:p w:rsidR="00CF49ED" w:rsidRPr="00CF49ED" w:rsidRDefault="00CF49ED" w:rsidP="00B42E9F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49ED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>تصنيف جرائم الحاسب (مالية، اجتماعية، سياسية، أمنية)</w:t>
      </w:r>
    </w:p>
    <w:p w:rsidR="00CF49ED" w:rsidRPr="00CF49ED" w:rsidRDefault="00CF49ED" w:rsidP="00B42E9F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49ED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en-GB"/>
        </w:rPr>
        <w:t>أنواع جرائم الحاسب</w:t>
      </w:r>
    </w:p>
    <w:p w:rsidR="00CF49ED" w:rsidRPr="00CF49ED" w:rsidRDefault="00CF49ED" w:rsidP="00B42E9F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49ED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>الجرائم الإلكترونية ضد الأفراد (الاحتيال الإلكتروني، سرقة الهوية، الابتزاز)</w:t>
      </w:r>
    </w:p>
    <w:p w:rsidR="00CF49ED" w:rsidRPr="00CF49ED" w:rsidRDefault="00CF49ED" w:rsidP="00B42E9F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49ED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>الجرائم الإلكترونية ضد المؤسسات (الاختراق، التجسس الصناعي، تدمير البيانات)</w:t>
      </w:r>
    </w:p>
    <w:p w:rsidR="00CF49ED" w:rsidRPr="00CF49ED" w:rsidRDefault="00CF49ED" w:rsidP="00B42E9F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49ED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>الجرائم الإلكترونية ضد الحكومات (الإرهاب السيبراني، الهجمات الإلكترونية)</w:t>
      </w:r>
    </w:p>
    <w:p w:rsidR="00CF49ED" w:rsidRPr="00CF49ED" w:rsidRDefault="00CF49ED" w:rsidP="00B42E9F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49ED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en-GB"/>
        </w:rPr>
        <w:t>الأساليب المستخدمة في جرائم الحاسب</w:t>
      </w:r>
    </w:p>
    <w:p w:rsidR="00CF49ED" w:rsidRPr="00CF49ED" w:rsidRDefault="00CF49ED" w:rsidP="00B42E9F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49ED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>الفيروسات والبرمجيات الخبيثة</w:t>
      </w:r>
    </w:p>
    <w:p w:rsidR="00CF49ED" w:rsidRPr="00CF49ED" w:rsidRDefault="00CF49ED" w:rsidP="00B42E9F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49ED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>الهندسة الاجتماعية والاحتيال الإلكتروني</w:t>
      </w:r>
    </w:p>
    <w:p w:rsidR="00CF49ED" w:rsidRPr="00CF49ED" w:rsidRDefault="00CF49ED" w:rsidP="00B42E9F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49ED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>التجسس واختراق الشبكات</w:t>
      </w:r>
    </w:p>
    <w:p w:rsidR="00CF49ED" w:rsidRPr="00CF49ED" w:rsidRDefault="00CF49ED" w:rsidP="00B42E9F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49ED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en-GB"/>
        </w:rPr>
        <w:t>التشريعات والقوانين لمكافحة جرائم الحاسب</w:t>
      </w:r>
    </w:p>
    <w:p w:rsidR="00CF49ED" w:rsidRPr="00CF49ED" w:rsidRDefault="00CF49ED" w:rsidP="00B42E9F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49ED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>القوانين الدولية والمحلية الخاصة بجرائم الحاسب</w:t>
      </w:r>
    </w:p>
    <w:p w:rsidR="00CF49ED" w:rsidRPr="00CF49ED" w:rsidRDefault="00CF49ED" w:rsidP="00B42E9F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49ED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>دور المؤسسات الأمنية في مكافحة الجرائم الإلكترونية</w:t>
      </w:r>
    </w:p>
    <w:p w:rsidR="00CF49ED" w:rsidRPr="00CF49ED" w:rsidRDefault="00CF49ED" w:rsidP="00B42E9F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49ED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>التحديات القانونية في مواجهة الجرائم الرقمية</w:t>
      </w:r>
    </w:p>
    <w:p w:rsidR="00CF49ED" w:rsidRPr="00CF49ED" w:rsidRDefault="00CF49ED" w:rsidP="00B42E9F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49ED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en-GB"/>
        </w:rPr>
        <w:t>الوقاية والحماية من جرائم الحاسب</w:t>
      </w:r>
    </w:p>
    <w:p w:rsidR="00CF49ED" w:rsidRPr="00CF49ED" w:rsidRDefault="00CF49ED" w:rsidP="00B42E9F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49ED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>دور الأفراد في حماية بياناتهم الشخصية</w:t>
      </w:r>
    </w:p>
    <w:p w:rsidR="00CF49ED" w:rsidRPr="00CF49ED" w:rsidRDefault="00CF49ED" w:rsidP="00EB63CA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49ED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 xml:space="preserve">استراتيجيات الأمن السيبراني في المؤسسات </w:t>
      </w:r>
    </w:p>
    <w:p w:rsidR="00CF49ED" w:rsidRPr="00CF49ED" w:rsidRDefault="00CF49ED" w:rsidP="00EB63CA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49ED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>أهمية التوعية والتدريب في تقليل الجرائم الإلكترونية</w:t>
      </w:r>
    </w:p>
    <w:p w:rsidR="00CF49ED" w:rsidRPr="00CF49ED" w:rsidRDefault="00CF49ED" w:rsidP="00B42E9F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CF49ED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eastAsia="en-GB"/>
        </w:rPr>
        <w:t>الباب الثالث: جرائم الحاسب والقانون</w:t>
      </w:r>
    </w:p>
    <w:p w:rsidR="00CF49ED" w:rsidRPr="00CF49ED" w:rsidRDefault="00CF49ED" w:rsidP="00B42E9F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49ED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en-GB"/>
        </w:rPr>
        <w:t>العلاقة بين جرائم الحاسب والقانون</w:t>
      </w:r>
    </w:p>
    <w:p w:rsidR="00CF49ED" w:rsidRPr="00CF49ED" w:rsidRDefault="00CF49ED" w:rsidP="00B42E9F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49ED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>الحاجة إلى تشريعات خاصة بجرائم الحاسب</w:t>
      </w:r>
    </w:p>
    <w:p w:rsidR="00CF49ED" w:rsidRPr="00CF49ED" w:rsidRDefault="00CF49ED" w:rsidP="00B42E9F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49ED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>الفرق بين الجرائم التقليدية وجرائم الحاسب من الناحية القانونية</w:t>
      </w:r>
    </w:p>
    <w:p w:rsidR="00CF49ED" w:rsidRPr="00CF49ED" w:rsidRDefault="00CF49ED" w:rsidP="00B42E9F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49ED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>تأثير العولمة والتطور التكنولوجي على القوانين</w:t>
      </w:r>
    </w:p>
    <w:p w:rsidR="00CF49ED" w:rsidRPr="00CF49ED" w:rsidRDefault="00CF49ED" w:rsidP="00B42E9F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49ED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en-GB"/>
        </w:rPr>
        <w:t>الإطار القانوني لجرائم الحاسب</w:t>
      </w:r>
    </w:p>
    <w:p w:rsidR="00CF49ED" w:rsidRPr="00CF49ED" w:rsidRDefault="00CF49ED" w:rsidP="00B42E9F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49ED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>القوانين الوطنية لمكافحة جرائم الحاسب</w:t>
      </w:r>
    </w:p>
    <w:p w:rsidR="00CF49ED" w:rsidRPr="00CF49ED" w:rsidRDefault="00CF49ED" w:rsidP="00B42E9F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49ED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>الاتفاقيات والتشريعات الدولية بشأن الجرائم الإلكترونية</w:t>
      </w:r>
    </w:p>
    <w:p w:rsidR="00CF49ED" w:rsidRPr="00CF49ED" w:rsidRDefault="00CF49ED" w:rsidP="00EB63CA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49ED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lastRenderedPageBreak/>
        <w:t xml:space="preserve">دور </w:t>
      </w:r>
      <w:r w:rsidR="00EB63CA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>القانون</w:t>
      </w:r>
      <w:r w:rsidR="00EB63CA">
        <w:rPr>
          <w:rFonts w:ascii="Times New Roman" w:eastAsia="Times New Roman" w:hAnsi="Times New Roman" w:cs="Times New Roman" w:hint="cs"/>
          <w:sz w:val="24"/>
          <w:szCs w:val="24"/>
          <w:rtl/>
          <w:lang w:eastAsia="en-GB"/>
        </w:rPr>
        <w:t xml:space="preserve"> </w:t>
      </w:r>
      <w:r w:rsidRPr="00CF49ED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>والجهات الحكومية في التصدي لجرائم الحاسب</w:t>
      </w:r>
    </w:p>
    <w:p w:rsidR="00CF49ED" w:rsidRPr="00CF49ED" w:rsidRDefault="00CF49ED" w:rsidP="00B42E9F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49ED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en-GB"/>
        </w:rPr>
        <w:t>أهم القوانين والتشريعات في مجال جرائم الحاسب</w:t>
      </w:r>
    </w:p>
    <w:p w:rsidR="00CF49ED" w:rsidRPr="00CF49ED" w:rsidRDefault="00CF49ED" w:rsidP="00B42E9F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49ED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>قوانين حماية البيانات والخصوصية</w:t>
      </w:r>
    </w:p>
    <w:p w:rsidR="00CF49ED" w:rsidRPr="00CF49ED" w:rsidRDefault="00CF49ED" w:rsidP="00B42E9F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49ED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>قوانين مكافحة الجرائم الإلكترونية</w:t>
      </w:r>
    </w:p>
    <w:p w:rsidR="00CF49ED" w:rsidRPr="00CF49ED" w:rsidRDefault="00CF49ED" w:rsidP="00B42E9F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49ED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>قوانين حماية حقوق الملكية الفكرية في المجال الرقمي</w:t>
      </w:r>
    </w:p>
    <w:p w:rsidR="00CF49ED" w:rsidRPr="00CF49ED" w:rsidRDefault="00CF49ED" w:rsidP="00B42E9F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49ED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en-GB"/>
        </w:rPr>
        <w:t>آليات التحقيق والعقوبات في جرائم الحاسب</w:t>
      </w:r>
    </w:p>
    <w:p w:rsidR="00CF49ED" w:rsidRPr="00CF49ED" w:rsidRDefault="00CF49ED" w:rsidP="00B42E9F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49ED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>أساليب التحقيق الرقمي والأدلة الجنائية الإلكترونية</w:t>
      </w:r>
    </w:p>
    <w:p w:rsidR="00CF49ED" w:rsidRPr="00CF49ED" w:rsidRDefault="00CF49ED" w:rsidP="00B42E9F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49ED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>العقوبات المفروضة على مرتكبي جرائم الحاسب</w:t>
      </w:r>
    </w:p>
    <w:p w:rsidR="00CF49ED" w:rsidRPr="00CF49ED" w:rsidRDefault="00CF49ED" w:rsidP="00B42E9F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49ED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>التحديات القانونية في إثبات الجريمة الرقمية</w:t>
      </w:r>
    </w:p>
    <w:p w:rsidR="00CF49ED" w:rsidRPr="00CF49ED" w:rsidRDefault="00CF49ED" w:rsidP="00B42E9F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49ED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en-GB"/>
        </w:rPr>
        <w:t>حماية الأفراد والمؤسسات قانونيًا من جرائم الحاسب</w:t>
      </w:r>
    </w:p>
    <w:p w:rsidR="00CF49ED" w:rsidRPr="00CF49ED" w:rsidRDefault="00CF49ED" w:rsidP="00B42E9F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49ED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>دور الوعي القانوني في الوقاية من الجرائم الإلكترونية</w:t>
      </w:r>
    </w:p>
    <w:p w:rsidR="00CF49ED" w:rsidRPr="00CF49ED" w:rsidRDefault="00CF49ED" w:rsidP="00B42E9F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49ED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>حقوق الأفراد في حالة التعرض لجريمة إلكترونية</w:t>
      </w:r>
    </w:p>
    <w:p w:rsidR="00CF49ED" w:rsidRPr="00CF49ED" w:rsidRDefault="00CF49ED" w:rsidP="00B42E9F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49ED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>آليات تقديم الشكاوى والإبلاغ عن الجرائم السيبرانية</w:t>
      </w:r>
    </w:p>
    <w:p w:rsidR="007255E1" w:rsidRPr="007255E1" w:rsidRDefault="007255E1" w:rsidP="00B42E9F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7255E1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eastAsia="en-GB"/>
        </w:rPr>
        <w:t>الباب الرابع: أخلاقيات تطوير البرمجيات</w:t>
      </w:r>
    </w:p>
    <w:p w:rsidR="007255E1" w:rsidRPr="007255E1" w:rsidRDefault="007255E1" w:rsidP="00B42E9F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55E1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en-GB"/>
        </w:rPr>
        <w:t>مفهوم أخلاقيات تطوير البرمجيات</w:t>
      </w:r>
    </w:p>
    <w:p w:rsidR="007255E1" w:rsidRPr="007255E1" w:rsidRDefault="007255E1" w:rsidP="00B42E9F">
      <w:pPr>
        <w:numPr>
          <w:ilvl w:val="1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55E1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>تعريف أخلاقيات تطوير البرمجيات</w:t>
      </w:r>
    </w:p>
    <w:p w:rsidR="007255E1" w:rsidRPr="007255E1" w:rsidRDefault="007255E1" w:rsidP="00B42E9F">
      <w:pPr>
        <w:numPr>
          <w:ilvl w:val="1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55E1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>أهمية الأخلاقيات في عملية تطوير البرمجيات</w:t>
      </w:r>
    </w:p>
    <w:p w:rsidR="007255E1" w:rsidRPr="007255E1" w:rsidRDefault="007255E1" w:rsidP="00B42E9F">
      <w:pPr>
        <w:numPr>
          <w:ilvl w:val="1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55E1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>تأثير البرمجيات على المجتمع والبيئة الرقمية</w:t>
      </w:r>
    </w:p>
    <w:p w:rsidR="007255E1" w:rsidRPr="007255E1" w:rsidRDefault="007255E1" w:rsidP="00B42E9F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55E1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en-GB"/>
        </w:rPr>
        <w:t>المبادئ الأخلاقية في تطوير البرمجيات</w:t>
      </w:r>
    </w:p>
    <w:p w:rsidR="007255E1" w:rsidRPr="007255E1" w:rsidRDefault="007255E1" w:rsidP="00B42E9F">
      <w:pPr>
        <w:numPr>
          <w:ilvl w:val="1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55E1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>النزاهة والشفافية في كتابة الأكواد البرمجية</w:t>
      </w:r>
    </w:p>
    <w:p w:rsidR="007255E1" w:rsidRPr="007255E1" w:rsidRDefault="007255E1" w:rsidP="00B42E9F">
      <w:pPr>
        <w:numPr>
          <w:ilvl w:val="1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55E1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>حقوق الملكية الفكرية والبرمجيات مفتوحة المصدر</w:t>
      </w:r>
    </w:p>
    <w:p w:rsidR="007255E1" w:rsidRPr="007255E1" w:rsidRDefault="007255E1" w:rsidP="00B42E9F">
      <w:pPr>
        <w:numPr>
          <w:ilvl w:val="1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55E1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>حماية خصوصية المستخدمين والبيانات الشخصية</w:t>
      </w:r>
    </w:p>
    <w:p w:rsidR="007255E1" w:rsidRPr="007255E1" w:rsidRDefault="007255E1" w:rsidP="00B42E9F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55E1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en-GB"/>
        </w:rPr>
        <w:t>المسؤولية الاجتماعية للمبرمجين</w:t>
      </w:r>
    </w:p>
    <w:p w:rsidR="007255E1" w:rsidRPr="007255E1" w:rsidRDefault="007255E1" w:rsidP="00B42E9F">
      <w:pPr>
        <w:numPr>
          <w:ilvl w:val="1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55E1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>تصميم برمجيات آمنة وعالية الجودة</w:t>
      </w:r>
    </w:p>
    <w:p w:rsidR="007255E1" w:rsidRPr="007255E1" w:rsidRDefault="007255E1" w:rsidP="00B42E9F">
      <w:pPr>
        <w:numPr>
          <w:ilvl w:val="1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55E1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>الالتزام بالمعايير الأخلاقية في الذكاء الاصطناعي والتعلم الآلي</w:t>
      </w:r>
    </w:p>
    <w:p w:rsidR="007255E1" w:rsidRDefault="007255E1" w:rsidP="00B42E9F">
      <w:pPr>
        <w:numPr>
          <w:ilvl w:val="1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55E1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>تجنب تطوير برمجيات ضارة أو غير أخلاقية</w:t>
      </w:r>
    </w:p>
    <w:p w:rsidR="003556AD" w:rsidRPr="00CF49ED" w:rsidRDefault="003556AD" w:rsidP="003556AD">
      <w:pPr>
        <w:numPr>
          <w:ilvl w:val="1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49ED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 xml:space="preserve">المسؤولية المهنية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eastAsia="en-GB"/>
        </w:rPr>
        <w:t>ل</w:t>
      </w:r>
      <w:r w:rsidRPr="00CF49ED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 xml:space="preserve">مطوري البرمجيات </w:t>
      </w:r>
    </w:p>
    <w:p w:rsidR="007255E1" w:rsidRPr="007255E1" w:rsidRDefault="007255E1" w:rsidP="00B42E9F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55E1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en-GB"/>
        </w:rPr>
        <w:t>القوانين والتشريعات المتعلقة بأخلاقيات البرمجة</w:t>
      </w:r>
    </w:p>
    <w:p w:rsidR="007255E1" w:rsidRPr="007255E1" w:rsidRDefault="007255E1" w:rsidP="00B42E9F">
      <w:pPr>
        <w:numPr>
          <w:ilvl w:val="1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55E1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>دور القوانين في ضبط أخلاقيات تطوير البرمجيات</w:t>
      </w:r>
    </w:p>
    <w:p w:rsidR="007255E1" w:rsidRPr="007255E1" w:rsidRDefault="007255E1" w:rsidP="00B42E9F">
      <w:pPr>
        <w:numPr>
          <w:ilvl w:val="1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55E1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>التشريعات الخاصة بحماية البيانات في البرمجيات</w:t>
      </w:r>
    </w:p>
    <w:p w:rsidR="007255E1" w:rsidRPr="007255E1" w:rsidRDefault="007255E1" w:rsidP="00B42E9F">
      <w:pPr>
        <w:numPr>
          <w:ilvl w:val="1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55E1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>العقوبات القانونية للمخالفات في تطوير البرمجيات</w:t>
      </w:r>
    </w:p>
    <w:p w:rsidR="007255E1" w:rsidRPr="007255E1" w:rsidRDefault="007255E1" w:rsidP="00B42E9F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55E1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en-GB"/>
        </w:rPr>
        <w:t>التحديات الأخلاقية في تطوير البرمجيات</w:t>
      </w:r>
    </w:p>
    <w:p w:rsidR="007255E1" w:rsidRPr="007255E1" w:rsidRDefault="007255E1" w:rsidP="00CF2ECE">
      <w:pPr>
        <w:numPr>
          <w:ilvl w:val="1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55E1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>التلاعب بالخوارزميات وتأثيره على القررات الرقمية</w:t>
      </w:r>
    </w:p>
    <w:p w:rsidR="007255E1" w:rsidRPr="007255E1" w:rsidRDefault="007255E1" w:rsidP="00B42E9F">
      <w:pPr>
        <w:numPr>
          <w:ilvl w:val="1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55E1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>قضايا التمييز والتحيز في البرمجيات الذكية</w:t>
      </w:r>
    </w:p>
    <w:p w:rsidR="007255E1" w:rsidRPr="007255E1" w:rsidRDefault="007255E1" w:rsidP="00B42E9F">
      <w:pPr>
        <w:numPr>
          <w:ilvl w:val="1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55E1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>تحديات الأمن السيبراني في تطوير البرمجيات</w:t>
      </w:r>
    </w:p>
    <w:p w:rsidR="007255E1" w:rsidRPr="007255E1" w:rsidRDefault="007255E1" w:rsidP="00B42E9F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55E1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en-GB"/>
        </w:rPr>
        <w:t>الأخلاقيات في هندسة البرمجيات</w:t>
      </w:r>
    </w:p>
    <w:p w:rsidR="007255E1" w:rsidRPr="007255E1" w:rsidRDefault="007255E1" w:rsidP="00B42E9F">
      <w:pPr>
        <w:numPr>
          <w:ilvl w:val="1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55E1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>دور المؤسسات الأكاديمية والمهنية في تعليم أخلاقيات البرمجة</w:t>
      </w:r>
    </w:p>
    <w:p w:rsidR="007255E1" w:rsidRPr="007255E1" w:rsidRDefault="007255E1" w:rsidP="00B42E9F">
      <w:pPr>
        <w:numPr>
          <w:ilvl w:val="1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55E1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>الممارسات في التطوير الأخلاقي للبرمجيات</w:t>
      </w:r>
    </w:p>
    <w:p w:rsidR="007255E1" w:rsidRPr="007255E1" w:rsidRDefault="007255E1" w:rsidP="00B42E9F">
      <w:pPr>
        <w:numPr>
          <w:ilvl w:val="1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55E1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>معايير أخلاقية للمبرمجين</w:t>
      </w:r>
    </w:p>
    <w:p w:rsidR="00A24501" w:rsidRPr="00A24501" w:rsidRDefault="00A24501" w:rsidP="00B42E9F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A24501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eastAsia="en-GB"/>
        </w:rPr>
        <w:t>الباب الخامس: إدارة أخلاقيات الحاسب</w:t>
      </w:r>
    </w:p>
    <w:p w:rsidR="00A24501" w:rsidRPr="00A24501" w:rsidRDefault="00A24501" w:rsidP="00B42E9F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4501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en-GB"/>
        </w:rPr>
        <w:t>مفهوم إدارة أخلاقيات الحاسب</w:t>
      </w:r>
    </w:p>
    <w:p w:rsidR="00A24501" w:rsidRPr="00A24501" w:rsidRDefault="00A24501" w:rsidP="00B42E9F">
      <w:pPr>
        <w:numPr>
          <w:ilvl w:val="1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4501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>تعريف إدارة أخلاقيات الحاسب</w:t>
      </w:r>
    </w:p>
    <w:p w:rsidR="00A24501" w:rsidRPr="00A24501" w:rsidRDefault="00A24501" w:rsidP="00B42E9F">
      <w:pPr>
        <w:numPr>
          <w:ilvl w:val="1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4501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>أهمية إدارة الأخلاقيات في المؤسسات والشركات التكنولوجية</w:t>
      </w:r>
    </w:p>
    <w:p w:rsidR="00A24501" w:rsidRPr="00A24501" w:rsidRDefault="00A24501" w:rsidP="00CF2ECE">
      <w:pPr>
        <w:numPr>
          <w:ilvl w:val="1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4501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 xml:space="preserve">العلاقة بين الأخلاق والمسؤولية القانونية في </w:t>
      </w:r>
      <w:r w:rsidR="00CF2ECE">
        <w:rPr>
          <w:rFonts w:ascii="Times New Roman" w:eastAsia="Times New Roman" w:hAnsi="Times New Roman" w:cs="Times New Roman" w:hint="cs"/>
          <w:sz w:val="24"/>
          <w:szCs w:val="24"/>
          <w:rtl/>
          <w:lang w:eastAsia="en-GB"/>
        </w:rPr>
        <w:t>ال</w:t>
      </w:r>
      <w:r w:rsidRPr="00A24501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 xml:space="preserve">بيئة </w:t>
      </w:r>
      <w:r w:rsidR="00CF2ECE" w:rsidRPr="00A24501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>التكنولوجية</w:t>
      </w:r>
    </w:p>
    <w:p w:rsidR="00A24501" w:rsidRPr="00A24501" w:rsidRDefault="00A24501" w:rsidP="00B42E9F">
      <w:pPr>
        <w:numPr>
          <w:ilvl w:val="1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4501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>المبادئ الأساسية لإدارة الأخلاقيات في قطاع تكنولوجيا المعلومات</w:t>
      </w:r>
    </w:p>
    <w:p w:rsidR="00A24501" w:rsidRPr="00A24501" w:rsidRDefault="00A24501" w:rsidP="00CF2ECE">
      <w:pPr>
        <w:numPr>
          <w:ilvl w:val="1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4501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lastRenderedPageBreak/>
        <w:t>دور القوانين واللوائح في مجال الحاسب</w:t>
      </w:r>
    </w:p>
    <w:p w:rsidR="00A24501" w:rsidRPr="00A24501" w:rsidRDefault="00A24501" w:rsidP="00B42E9F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4501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en-GB"/>
        </w:rPr>
        <w:t>آليات تطبيق أخلاقيات الحاسب في المؤسسات</w:t>
      </w:r>
    </w:p>
    <w:p w:rsidR="00A24501" w:rsidRPr="00A24501" w:rsidRDefault="00A24501" w:rsidP="00CF2ECE">
      <w:pPr>
        <w:numPr>
          <w:ilvl w:val="1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4501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 xml:space="preserve">السلوك الأخلاقي للعاملين في مجال </w:t>
      </w:r>
      <w:r w:rsidR="00CF2ECE">
        <w:rPr>
          <w:rFonts w:ascii="Times New Roman" w:eastAsia="Times New Roman" w:hAnsi="Times New Roman" w:cs="Times New Roman" w:hint="cs"/>
          <w:sz w:val="24"/>
          <w:szCs w:val="24"/>
          <w:rtl/>
          <w:lang w:eastAsia="en-GB"/>
        </w:rPr>
        <w:t>التكنولوجيا</w:t>
      </w:r>
    </w:p>
    <w:p w:rsidR="00A24501" w:rsidRPr="00A24501" w:rsidRDefault="00A24501" w:rsidP="00B42E9F">
      <w:pPr>
        <w:numPr>
          <w:ilvl w:val="1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4501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>الوعي بأخلاقيات الحاسب</w:t>
      </w:r>
    </w:p>
    <w:p w:rsidR="00A24501" w:rsidRPr="00A24501" w:rsidRDefault="00A24501" w:rsidP="00B42E9F">
      <w:pPr>
        <w:numPr>
          <w:ilvl w:val="1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4501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>دور المسؤولين عن أخلاقيات الحاسب في الإشراف والمتابعة</w:t>
      </w:r>
    </w:p>
    <w:p w:rsidR="00A24501" w:rsidRPr="00A24501" w:rsidRDefault="00A24501" w:rsidP="00B42E9F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4501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en-GB"/>
        </w:rPr>
        <w:t>التحديات في إدارة أخلاقيات الحاسب</w:t>
      </w:r>
    </w:p>
    <w:p w:rsidR="00A24501" w:rsidRPr="00A24501" w:rsidRDefault="00A24501" w:rsidP="00B42E9F">
      <w:pPr>
        <w:numPr>
          <w:ilvl w:val="1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4501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>صعوبة الموازنة بين الربحية والمسؤولية الأخلاقية</w:t>
      </w:r>
    </w:p>
    <w:p w:rsidR="00A24501" w:rsidRPr="00A24501" w:rsidRDefault="00A24501" w:rsidP="00B42E9F">
      <w:pPr>
        <w:numPr>
          <w:ilvl w:val="1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4501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>تحديات تطبيق القوانين الأخلاقية في البيئات الرقمية المتغيرة</w:t>
      </w:r>
    </w:p>
    <w:p w:rsidR="00A24501" w:rsidRPr="00A24501" w:rsidRDefault="00A24501" w:rsidP="00B42E9F">
      <w:pPr>
        <w:numPr>
          <w:ilvl w:val="1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4501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>التعامل مع المخالفات الأخلاقية في مجال تكنولوجيا المعلومات</w:t>
      </w:r>
    </w:p>
    <w:p w:rsidR="00A24501" w:rsidRPr="00A24501" w:rsidRDefault="00A24501" w:rsidP="00B42E9F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4501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en-GB"/>
        </w:rPr>
        <w:t>الحوكمة في تعزيز أخلاقيات الحاسب</w:t>
      </w:r>
    </w:p>
    <w:p w:rsidR="00A24501" w:rsidRPr="00A24501" w:rsidRDefault="00A24501" w:rsidP="00B42E9F">
      <w:pPr>
        <w:numPr>
          <w:ilvl w:val="1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4501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>حوكمة تكنولوجيا المعلومات وتأثيرها على الالتزام الأخلاقي</w:t>
      </w:r>
    </w:p>
    <w:p w:rsidR="00A24501" w:rsidRPr="00A24501" w:rsidRDefault="00A24501" w:rsidP="00B42E9F">
      <w:pPr>
        <w:numPr>
          <w:ilvl w:val="1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4501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>استراتيجيات تعزيز المسؤولية الأخلاقية في الشركات التقنية</w:t>
      </w:r>
    </w:p>
    <w:p w:rsidR="00A24501" w:rsidRPr="00A24501" w:rsidRDefault="00A24501" w:rsidP="00B42E9F">
      <w:pPr>
        <w:numPr>
          <w:ilvl w:val="1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4501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>الشفافية والمساءلة في الحد من الانتهاكات الأخلاقية</w:t>
      </w:r>
    </w:p>
    <w:p w:rsidR="00A24501" w:rsidRPr="00A24501" w:rsidRDefault="00A24501" w:rsidP="00CF2ECE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4501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en-GB"/>
        </w:rPr>
        <w:t xml:space="preserve">أخلاقيات الحاسب والمسؤولية الاجتماعية </w:t>
      </w:r>
    </w:p>
    <w:p w:rsidR="00A24501" w:rsidRPr="00A24501" w:rsidRDefault="00A24501" w:rsidP="00B42E9F">
      <w:pPr>
        <w:numPr>
          <w:ilvl w:val="1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4501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>تبني ممارسات تقنية مسؤولة اجتماعياً</w:t>
      </w:r>
    </w:p>
    <w:p w:rsidR="00A24501" w:rsidRPr="00A24501" w:rsidRDefault="00A24501" w:rsidP="00B42E9F">
      <w:pPr>
        <w:numPr>
          <w:ilvl w:val="1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4501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>الالتزام بالاستدامة والأخلاقيات البيئية في تطوير التكنولوجيا</w:t>
      </w:r>
    </w:p>
    <w:p w:rsidR="00A24501" w:rsidRPr="00A24501" w:rsidRDefault="00A24501" w:rsidP="00B42E9F">
      <w:pPr>
        <w:numPr>
          <w:ilvl w:val="1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4501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>تأثير التكنولوجيا الأخلاقية على سمعة الشركات ونجاحها</w:t>
      </w:r>
    </w:p>
    <w:p w:rsidR="00B42E9F" w:rsidRPr="00B42E9F" w:rsidRDefault="00B42E9F" w:rsidP="00B42E9F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B42E9F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eastAsia="en-GB"/>
        </w:rPr>
        <w:t>الباب السادس: مبادئ أخلاقيات الذكاء الاصطناعي</w:t>
      </w:r>
    </w:p>
    <w:p w:rsidR="00B42E9F" w:rsidRPr="00B42E9F" w:rsidRDefault="00B42E9F" w:rsidP="00B42E9F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42E9F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en-GB"/>
        </w:rPr>
        <w:t>مفهوم أخلاقيات الذكاء الاصطناعي</w:t>
      </w:r>
    </w:p>
    <w:p w:rsidR="00B42E9F" w:rsidRPr="00B42E9F" w:rsidRDefault="00B42E9F" w:rsidP="00B42E9F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42E9F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>تعريف أخلاقيات الذكاء الاصطناعي</w:t>
      </w:r>
    </w:p>
    <w:p w:rsidR="00B42E9F" w:rsidRPr="00B42E9F" w:rsidRDefault="00B42E9F" w:rsidP="00B42E9F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42E9F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>أهمية الأخلاق في تطوير واستخدام الذكاء الاصطناعي</w:t>
      </w:r>
    </w:p>
    <w:p w:rsidR="00B42E9F" w:rsidRPr="00B42E9F" w:rsidRDefault="00B42E9F" w:rsidP="00B42E9F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42E9F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>الفرق بين الأخلاقيات العامة وأخلاقيات الذكاء الاصطناعي</w:t>
      </w:r>
    </w:p>
    <w:p w:rsidR="00B42E9F" w:rsidRPr="00B42E9F" w:rsidRDefault="00B42E9F" w:rsidP="00B42E9F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42E9F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en-GB"/>
        </w:rPr>
        <w:t>المبادئ الأساسية لأخلاقيات الذكاء الاصطناعي</w:t>
      </w:r>
    </w:p>
    <w:p w:rsidR="00B42E9F" w:rsidRPr="00B42E9F" w:rsidRDefault="00B42E9F" w:rsidP="00B42E9F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42E9F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>الشفافية في تطوير واستخدام تقنيات الذكاء الاصطناعي</w:t>
      </w:r>
    </w:p>
    <w:p w:rsidR="00B42E9F" w:rsidRPr="00B42E9F" w:rsidRDefault="00B42E9F" w:rsidP="00B42E9F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42E9F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>العدالة وعدم التحيز في أنظمة الذكاء الاصطناعي</w:t>
      </w:r>
    </w:p>
    <w:p w:rsidR="00B42E9F" w:rsidRPr="00B42E9F" w:rsidRDefault="00B42E9F" w:rsidP="00B42E9F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42E9F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>حماية الخصوصية والبيانات الشخصية</w:t>
      </w:r>
    </w:p>
    <w:p w:rsidR="00B42E9F" w:rsidRPr="00B42E9F" w:rsidRDefault="00B42E9F" w:rsidP="00B42E9F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42E9F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en-GB"/>
        </w:rPr>
        <w:t>المسؤولية القانونية والأخلاقية في الذكاء الاصطناعي</w:t>
      </w:r>
    </w:p>
    <w:p w:rsidR="00B42E9F" w:rsidRPr="00B42E9F" w:rsidRDefault="00B42E9F" w:rsidP="00B42E9F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42E9F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>من يتحمل المسؤولية عن أخطاء أنظمة الذكاء الاصطناعي؟</w:t>
      </w:r>
    </w:p>
    <w:p w:rsidR="00B42E9F" w:rsidRPr="00B42E9F" w:rsidRDefault="00B42E9F" w:rsidP="00B42E9F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42E9F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>التشريعات والقوانين المتعلقة بأخلاقيات الذكاء الاصطناعي</w:t>
      </w:r>
    </w:p>
    <w:p w:rsidR="00B42E9F" w:rsidRPr="00B42E9F" w:rsidRDefault="00B42E9F" w:rsidP="00B42E9F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42E9F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>أخلاقيات برمجيات التنبؤ واتخاذ القرار</w:t>
      </w:r>
    </w:p>
    <w:p w:rsidR="00B42E9F" w:rsidRPr="00B42E9F" w:rsidRDefault="00B42E9F" w:rsidP="00B42E9F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42E9F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en-GB"/>
        </w:rPr>
        <w:t>تحديات أخلاقيات الذكاء الاصطناعي</w:t>
      </w:r>
    </w:p>
    <w:p w:rsidR="00B42E9F" w:rsidRPr="00B42E9F" w:rsidRDefault="00B42E9F" w:rsidP="00B42E9F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42E9F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>التحيز الخوارزمي وأثره على المجتمعات</w:t>
      </w:r>
    </w:p>
    <w:p w:rsidR="00B42E9F" w:rsidRPr="00B42E9F" w:rsidRDefault="00B42E9F" w:rsidP="00B42E9F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42E9F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>الذكاء الاصطناعي والبطالة التكنولوجية</w:t>
      </w:r>
    </w:p>
    <w:p w:rsidR="00B42E9F" w:rsidRPr="00B42E9F" w:rsidRDefault="00B42E9F" w:rsidP="00B42E9F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42E9F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>تأثير الذكاء الاصطناعي على الأمن السيبراني والخصوصية</w:t>
      </w:r>
    </w:p>
    <w:p w:rsidR="00B42E9F" w:rsidRPr="00B42E9F" w:rsidRDefault="00B42E9F" w:rsidP="00B42E9F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42E9F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en-GB"/>
        </w:rPr>
        <w:t>تعزيز أخلاقيات الذكاء الاصطناعي</w:t>
      </w:r>
    </w:p>
    <w:p w:rsidR="00B42E9F" w:rsidRPr="00B42E9F" w:rsidRDefault="00B42E9F" w:rsidP="00B42E9F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42E9F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>تطوير معايير أخلاقية للذكاء الاصطناعي</w:t>
      </w:r>
    </w:p>
    <w:p w:rsidR="00B42E9F" w:rsidRPr="00B42E9F" w:rsidRDefault="00B42E9F" w:rsidP="00B42E9F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42E9F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>دور الشركات التقنية في ضمان الاستخدام الأخلاقي للتكنولوجيا</w:t>
      </w:r>
    </w:p>
    <w:p w:rsidR="00B42E9F" w:rsidRPr="00B42E9F" w:rsidRDefault="00B42E9F" w:rsidP="00B42E9F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42E9F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>حوكمة الذكاء الاصطناعي والمساءلة الأخلاقية</w:t>
      </w:r>
    </w:p>
    <w:p w:rsidR="00B42E9F" w:rsidRPr="00B42E9F" w:rsidRDefault="00B42E9F" w:rsidP="00B42E9F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42E9F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en-GB"/>
        </w:rPr>
        <w:t>مستقبل أخلاقيات الذكاء الاصطناعي</w:t>
      </w:r>
    </w:p>
    <w:p w:rsidR="00B42E9F" w:rsidRPr="00B42E9F" w:rsidRDefault="00B42E9F" w:rsidP="00B42E9F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42E9F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>أخلاقيات الذكاء الاصطناعي في الأنظمة المستقبلية</w:t>
      </w:r>
    </w:p>
    <w:p w:rsidR="00B42E9F" w:rsidRPr="00B42E9F" w:rsidRDefault="00B42E9F" w:rsidP="00CF2ECE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42E9F">
        <w:rPr>
          <w:rFonts w:ascii="Times New Roman" w:eastAsia="Times New Roman" w:hAnsi="Times New Roman" w:cs="Times New Roman"/>
          <w:sz w:val="24"/>
          <w:szCs w:val="24"/>
          <w:rtl/>
          <w:lang w:eastAsia="en-GB"/>
        </w:rPr>
        <w:t xml:space="preserve">دور الأخلاقيات في تطوير الذكاء الاصطناعي </w:t>
      </w:r>
      <w:bookmarkStart w:id="0" w:name="_GoBack"/>
      <w:bookmarkEnd w:id="0"/>
    </w:p>
    <w:p w:rsidR="00DE20B7" w:rsidRPr="00B42E9F" w:rsidRDefault="00DE20B7" w:rsidP="00B42E9F">
      <w:pPr>
        <w:bidi/>
      </w:pPr>
    </w:p>
    <w:sectPr w:rsidR="00DE20B7" w:rsidRPr="00B42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A641D"/>
    <w:multiLevelType w:val="multilevel"/>
    <w:tmpl w:val="134CB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94162"/>
    <w:multiLevelType w:val="multilevel"/>
    <w:tmpl w:val="FAE26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D43A7B"/>
    <w:multiLevelType w:val="multilevel"/>
    <w:tmpl w:val="6CE64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905BD"/>
    <w:multiLevelType w:val="multilevel"/>
    <w:tmpl w:val="BC6CF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7D4469"/>
    <w:multiLevelType w:val="multilevel"/>
    <w:tmpl w:val="503C9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574E2F"/>
    <w:multiLevelType w:val="multilevel"/>
    <w:tmpl w:val="5A143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9ED"/>
    <w:rsid w:val="0002053B"/>
    <w:rsid w:val="00083AB9"/>
    <w:rsid w:val="003556AD"/>
    <w:rsid w:val="007255E1"/>
    <w:rsid w:val="00A24501"/>
    <w:rsid w:val="00B42E9F"/>
    <w:rsid w:val="00CF2ECE"/>
    <w:rsid w:val="00CF49ED"/>
    <w:rsid w:val="00DE20B7"/>
    <w:rsid w:val="00EB63CA"/>
    <w:rsid w:val="00ED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15517C-0E59-45F0-A1DF-3EB40E06D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53B"/>
  </w:style>
  <w:style w:type="paragraph" w:styleId="Heading1">
    <w:name w:val="heading 1"/>
    <w:basedOn w:val="Normal"/>
    <w:next w:val="Normal"/>
    <w:link w:val="Heading1Char"/>
    <w:uiPriority w:val="9"/>
    <w:qFormat/>
    <w:rsid w:val="0002053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7B4A08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53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53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76E0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5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B76E0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53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B76E0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53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7B4A08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53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B4A0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53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B4A08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53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B4A08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3B"/>
    <w:rPr>
      <w:rFonts w:asciiTheme="majorHAnsi" w:eastAsiaTheme="majorEastAsia" w:hAnsiTheme="majorHAnsi" w:cstheme="majorBidi"/>
      <w:color w:val="7B4A08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2053B"/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2053B"/>
    <w:rPr>
      <w:rFonts w:asciiTheme="majorHAnsi" w:eastAsiaTheme="majorEastAsia" w:hAnsiTheme="majorHAnsi" w:cstheme="majorBidi"/>
      <w:color w:val="B76E0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53B"/>
    <w:rPr>
      <w:rFonts w:asciiTheme="majorHAnsi" w:eastAsiaTheme="majorEastAsia" w:hAnsiTheme="majorHAnsi" w:cstheme="majorBidi"/>
      <w:color w:val="B76E0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53B"/>
    <w:rPr>
      <w:rFonts w:asciiTheme="majorHAnsi" w:eastAsiaTheme="majorEastAsia" w:hAnsiTheme="majorHAnsi" w:cstheme="majorBidi"/>
      <w:caps/>
      <w:color w:val="B76E0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53B"/>
    <w:rPr>
      <w:rFonts w:asciiTheme="majorHAnsi" w:eastAsiaTheme="majorEastAsia" w:hAnsiTheme="majorHAnsi" w:cstheme="majorBidi"/>
      <w:i/>
      <w:iCs/>
      <w:caps/>
      <w:color w:val="7B4A08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53B"/>
    <w:rPr>
      <w:rFonts w:asciiTheme="majorHAnsi" w:eastAsiaTheme="majorEastAsia" w:hAnsiTheme="majorHAnsi" w:cstheme="majorBidi"/>
      <w:b/>
      <w:bCs/>
      <w:color w:val="7B4A08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53B"/>
    <w:rPr>
      <w:rFonts w:asciiTheme="majorHAnsi" w:eastAsiaTheme="majorEastAsia" w:hAnsiTheme="majorHAnsi" w:cstheme="majorBidi"/>
      <w:b/>
      <w:bCs/>
      <w:i/>
      <w:iCs/>
      <w:color w:val="7B4A08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53B"/>
    <w:rPr>
      <w:rFonts w:asciiTheme="majorHAnsi" w:eastAsiaTheme="majorEastAsia" w:hAnsiTheme="majorHAnsi" w:cstheme="majorBidi"/>
      <w:i/>
      <w:iCs/>
      <w:color w:val="7B4A08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053B"/>
    <w:pPr>
      <w:spacing w:line="240" w:lineRule="auto"/>
    </w:pPr>
    <w:rPr>
      <w:b/>
      <w:bCs/>
      <w:smallCaps/>
      <w:color w:val="9D360E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9D360E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caps/>
      <w:color w:val="9D360E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53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53B"/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2053B"/>
    <w:rPr>
      <w:b/>
      <w:bCs/>
    </w:rPr>
  </w:style>
  <w:style w:type="character" w:styleId="Emphasis">
    <w:name w:val="Emphasis"/>
    <w:basedOn w:val="DefaultParagraphFont"/>
    <w:uiPriority w:val="20"/>
    <w:qFormat/>
    <w:rsid w:val="0002053B"/>
    <w:rPr>
      <w:i/>
      <w:iCs/>
    </w:rPr>
  </w:style>
  <w:style w:type="paragraph" w:styleId="NoSpacing">
    <w:name w:val="No Spacing"/>
    <w:uiPriority w:val="1"/>
    <w:qFormat/>
    <w:rsid w:val="0002053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053B"/>
    <w:pPr>
      <w:spacing w:before="120" w:after="120"/>
      <w:ind w:left="720"/>
    </w:pPr>
    <w:rPr>
      <w:color w:val="9D360E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2053B"/>
    <w:rPr>
      <w:color w:val="9D360E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53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9D360E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53B"/>
    <w:rPr>
      <w:rFonts w:asciiTheme="majorHAnsi" w:eastAsiaTheme="majorEastAsia" w:hAnsiTheme="majorHAnsi" w:cstheme="majorBidi"/>
      <w:color w:val="9D360E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2053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2053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2053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2053B"/>
    <w:rPr>
      <w:b/>
      <w:bCs/>
      <w:smallCaps/>
      <w:color w:val="9D360E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2053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053B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CF4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5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Selim</dc:creator>
  <cp:keywords/>
  <dc:description/>
  <cp:lastModifiedBy>Ibrahim Selim</cp:lastModifiedBy>
  <cp:revision>6</cp:revision>
  <dcterms:created xsi:type="dcterms:W3CDTF">2025-03-20T00:46:00Z</dcterms:created>
  <dcterms:modified xsi:type="dcterms:W3CDTF">2025-03-20T01:24:00Z</dcterms:modified>
</cp:coreProperties>
</file>