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1100" w:after="200" w:line="240" w:lineRule="auto"/>
        <w:jc w:val="center"/>
        <w:bidi w:val="1"/>
      </w:pPr>
      <w:r>
        <w:rPr>
          <w:rFonts w:ascii="Noto Kufi Arabic" w:hAnsi="Noto Kufi Arabic" w:cs="Noto Kufi Arabic"/>
          <w:b/>
          <w:color w:val="173B57"/>
          <w:sz w:val="60"/>
          <w:rtl w:val="1"/>
        </w:rPr>
        <w:t>هِمّة</w:t>
      </w:r>
    </w:p>
    <w:p>
      <w:pPr>
        <w:keepNext w:val="0"/>
        <w:spacing w:before="0" w:after="200" w:line="240" w:lineRule="auto"/>
        <w:jc w:val="center"/>
        <w:bidi w:val="1"/>
      </w:pPr>
      <w:r>
        <w:rPr>
          <w:rFonts w:ascii="Noto Kufi Arabic" w:hAnsi="Noto Kufi Arabic" w:cs="Noto Kufi Arabic"/>
          <w:b/>
          <w:color w:val="6FAF87"/>
          <w:sz w:val="28"/>
          <w:rtl w:val="1"/>
        </w:rPr>
        <w:t>أتعلم، أتطور، أصل إلى القمة</w:t>
      </w:r>
    </w:p>
    <w:p>
      <w:pPr>
        <w:keepNext w:val="0"/>
        <w:spacing w:before="300" w:after="80" w:line="240" w:lineRule="auto"/>
        <w:jc w:val="center"/>
        <w:bidi w:val="1"/>
      </w:pPr>
      <w:r>
        <w:rPr>
          <w:rFonts w:ascii="Noto Kufi Arabic" w:hAnsi="Noto Kufi Arabic" w:cs="Noto Kufi Arabic"/>
          <w:b/>
          <w:color w:val="4F93B8"/>
          <w:sz w:val="34"/>
          <w:rtl w:val="1"/>
        </w:rPr>
        <w:t>وثيقة فكرة المشروع ومتطلبات العميل والتسليم الوظيفي للمبرمج</w:t>
      </w:r>
    </w:p>
    <w:p>
      <w:pPr>
        <w:keepNext w:val="0"/>
        <w:spacing w:before="160" w:after="80" w:line="240" w:lineRule="auto"/>
        <w:jc w:val="center"/>
        <w:bidi w:val="1"/>
      </w:pPr>
      <w:r>
        <w:rPr>
          <w:rFonts w:ascii="Noto Sans Arabic" w:hAnsi="Noto Sans Arabic" w:cs="Noto Sans Arabic"/>
          <w:b w:val="0"/>
          <w:color w:val="25313B"/>
          <w:sz w:val="24"/>
          <w:rtl w:val="1"/>
        </w:rPr>
        <w:t>المنصة التعليمية العُمانية التكيفية لطلبة صعوبات القراءة</w:t>
      </w:r>
    </w:p>
    <w:tbl>
      <w:tblPr>
        <w:tblW w:type="auto" w:w="0"/>
        <w:jc w:val="center"/>
        <w:tblLayout w:type="fixed"/>
        <w:tblLook w:firstColumn="1" w:firstRow="1" w:lastColumn="0" w:lastRow="0" w:noHBand="0" w:noVBand="1" w:val="04A0"/>
        <w:bidiVisual/>
      </w:tblPr>
      <w:tblGrid>
        <w:gridCol w:w="5156"/>
        <w:gridCol w:w="5156"/>
      </w:tblGrid>
      <w:tr>
        <w:trPr>
          <w:trHeight w:hRule="atLeast"/>
          <w:tblHeader w:val="true"/>
        </w:trPr>
        <w:tc>
          <w:tcPr>
            <w:tcW w:type="dxa" w:w="2835"/>
            <w:shd w:fill="4F93B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center"/>
              <w:bidi w:val="1"/>
            </w:pPr>
            <w:r>
              <w:rPr>
                <w:rFonts w:ascii="Noto Kufi Arabic" w:hAnsi="Noto Kufi Arabic" w:cs="Noto Kufi Arabic"/>
                <w:b/>
                <w:color w:val="FFFFFF"/>
                <w:sz w:val="19"/>
                <w:rtl w:val="1"/>
              </w:rPr>
              <w:t>البيان</w:t>
            </w:r>
          </w:p>
        </w:tc>
        <w:tc>
          <w:tcPr>
            <w:tcW w:type="dxa" w:w="6236"/>
            <w:shd w:fill="4F93B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center"/>
              <w:bidi w:val="1"/>
            </w:pPr>
            <w:r>
              <w:rPr>
                <w:rFonts w:ascii="Noto Kufi Arabic" w:hAnsi="Noto Kufi Arabic" w:cs="Noto Kufi Arabic"/>
                <w:b/>
                <w:color w:val="FFFFFF"/>
                <w:sz w:val="19"/>
                <w:rtl w:val="1"/>
              </w:rPr>
              <w:t>القيمة</w:t>
            </w:r>
          </w:p>
        </w:tc>
      </w:tr>
      <w:tr>
        <w:trPr>
          <w:trHeight w:hRule="atLeast"/>
        </w:trPr>
        <w:tc>
          <w:tcPr>
            <w:tcW w:type="dxa" w:w="2835"/>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9"/>
                <w:rtl w:val="1"/>
              </w:rPr>
              <w:t>الاسم المعتمد حاليًا</w:t>
            </w:r>
          </w:p>
        </w:tc>
        <w:tc>
          <w:tcPr>
            <w:tcW w:type="dxa" w:w="6236"/>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9"/>
                <w:rtl w:val="1"/>
              </w:rPr>
              <w:t>هِمّة</w:t>
            </w:r>
          </w:p>
        </w:tc>
      </w:tr>
      <w:tr>
        <w:trPr>
          <w:trHeight w:hRule="atLeast"/>
        </w:trPr>
        <w:tc>
          <w:tcPr>
            <w:tcW w:type="dxa" w:w="2835"/>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9"/>
                <w:rtl w:val="1"/>
              </w:rPr>
              <w:t>اسم العمل السابق في الوثائق</w:t>
            </w:r>
          </w:p>
        </w:tc>
        <w:tc>
          <w:tcPr>
            <w:tcW w:type="dxa" w:w="6236"/>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9"/>
                <w:rtl w:val="1"/>
              </w:rPr>
              <w:t>نَماء</w:t>
            </w:r>
          </w:p>
        </w:tc>
      </w:tr>
      <w:tr>
        <w:trPr>
          <w:trHeight w:hRule="atLeast"/>
        </w:trPr>
        <w:tc>
          <w:tcPr>
            <w:tcW w:type="dxa" w:w="2835"/>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9"/>
                <w:rtl w:val="1"/>
              </w:rPr>
              <w:t>نوع المنتج</w:t>
            </w:r>
          </w:p>
        </w:tc>
        <w:tc>
          <w:tcPr>
            <w:tcW w:type="dxa" w:w="6236"/>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9"/>
                <w:rtl w:val="1"/>
              </w:rPr>
              <w:t>منصة ويب عربية متجاوبة — ليست تطبيق متجر ولا كراسة إلكترونية</w:t>
            </w:r>
          </w:p>
        </w:tc>
      </w:tr>
      <w:tr>
        <w:trPr>
          <w:trHeight w:hRule="atLeast"/>
        </w:trPr>
        <w:tc>
          <w:tcPr>
            <w:tcW w:type="dxa" w:w="2835"/>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9"/>
                <w:rtl w:val="1"/>
              </w:rPr>
              <w:t>الفئة المستهدفة</w:t>
            </w:r>
          </w:p>
        </w:tc>
        <w:tc>
          <w:tcPr>
            <w:tcW w:type="dxa" w:w="6236"/>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9"/>
                <w:rtl w:val="1"/>
              </w:rPr>
              <w:t>طلبة الصف الثالث من ذوي صعوبات التعلم في سلطنة عُمان</w:t>
            </w:r>
          </w:p>
        </w:tc>
      </w:tr>
      <w:tr>
        <w:trPr>
          <w:trHeight w:hRule="atLeast"/>
        </w:trPr>
        <w:tc>
          <w:tcPr>
            <w:tcW w:type="dxa" w:w="2835"/>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9"/>
                <w:rtl w:val="1"/>
              </w:rPr>
              <w:t>حجم العينة المتوقع</w:t>
            </w:r>
          </w:p>
        </w:tc>
        <w:tc>
          <w:tcPr>
            <w:tcW w:type="dxa" w:w="6236"/>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9"/>
                <w:rtl w:val="1"/>
              </w:rPr>
              <w:t>حتى 15 طالبًا</w:t>
            </w:r>
          </w:p>
        </w:tc>
      </w:tr>
      <w:tr>
        <w:trPr>
          <w:trHeight w:hRule="atLeast"/>
        </w:trPr>
        <w:tc>
          <w:tcPr>
            <w:tcW w:type="dxa" w:w="2835"/>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9"/>
                <w:rtl w:val="1"/>
              </w:rPr>
              <w:t>الإصدار</w:t>
            </w:r>
          </w:p>
        </w:tc>
        <w:tc>
          <w:tcPr>
            <w:tcW w:type="dxa" w:w="6236"/>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9"/>
                <w:rtl w:val="1"/>
              </w:rPr>
              <w:t>1.0 — تجميع واعتماد أولي للتطوير</w:t>
            </w:r>
          </w:p>
        </w:tc>
      </w:tr>
      <w:tr>
        <w:trPr>
          <w:trHeight w:hRule="atLeast"/>
        </w:trPr>
        <w:tc>
          <w:tcPr>
            <w:tcW w:type="dxa" w:w="2835"/>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9"/>
                <w:rtl w:val="1"/>
              </w:rPr>
              <w:t>تاريخ التحديث</w:t>
            </w:r>
          </w:p>
        </w:tc>
        <w:tc>
          <w:tcPr>
            <w:tcW w:type="dxa" w:w="6236"/>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9"/>
                <w:rtl w:val="1"/>
              </w:rPr>
              <w:t>27 يوليو 2026</w:t>
            </w:r>
          </w:p>
        </w:tc>
      </w:tr>
    </w:tbl>
    <w:p>
      <w:pPr>
        <w:spacing w:after="0"/>
      </w:pPr>
    </w:p>
    <w:tbl>
      <w:tblPr>
        <w:tblW w:type="auto" w:w="0"/>
        <w:jc w:val="center"/>
        <w:tblLayout w:type="autofit"/>
        <w:tblLook w:firstColumn="1" w:firstRow="1" w:lastColumn="0" w:lastRow="0" w:noHBand="0" w:noVBand="1" w:val="04A0"/>
        <w:bidiVisual/>
      </w:tblPr>
      <w:tblGrid>
        <w:gridCol w:w="10312"/>
      </w:tblGrid>
      <w:tr>
        <w:trPr>
          <w:trHeight w:hRule="atLeast"/>
        </w:trPr>
        <w:tc>
          <w:tcPr>
            <w:tcW w:type="dxa" w:w="10312"/>
            <w:shd w:fill="F7FBFD"/>
            <w:tcBorders>
              <w:top w:val="single" w:sz="10" w:space="0" w:color="6FAF87"/>
              <w:left w:val="single" w:sz="10" w:space="0" w:color="6FAF87"/>
              <w:bottom w:val="single" w:sz="10" w:space="0" w:color="6FAF87"/>
              <w:right w:val="single" w:sz="10" w:space="0" w:color="6FAF87"/>
              <w:insideH w:val="single" w:sz="10" w:space="0" w:color="6FAF87"/>
              <w:insideV w:val="single" w:sz="10" w:space="0" w:color="6FAF87"/>
            </w:tcBorders>
            <w:tcMar>
              <w:top w:w="130" w:type="dxa"/>
              <w:start w:w="160" w:type="dxa"/>
              <w:bottom w:w="130" w:type="dxa"/>
              <w:end w:w="160" w:type="dxa"/>
            </w:tcMar>
          </w:tcPr>
          <w:p>
            <w:pPr>
              <w:keepNext w:val="0"/>
              <w:spacing w:before="0" w:after="0" w:line="259" w:lineRule="auto"/>
              <w:jc w:val="right"/>
              <w:bidi w:val="1"/>
            </w:pPr>
            <w:r>
              <w:rPr>
                <w:rFonts w:ascii="Noto Kufi Arabic" w:hAnsi="Noto Kufi Arabic" w:cs="Noto Kufi Arabic"/>
                <w:b/>
                <w:color w:val="6FAF87"/>
                <w:sz w:val="22"/>
                <w:rtl w:val="1"/>
              </w:rPr>
              <w:t>الغرض من الوثيقة</w:t>
            </w:r>
          </w:p>
          <w:p>
            <w:pPr>
              <w:keepNext w:val="0"/>
              <w:spacing w:before="0" w:after="0" w:line="259" w:lineRule="auto"/>
              <w:jc w:val="right"/>
              <w:bidi w:val="1"/>
            </w:pPr>
            <w:r>
              <w:rPr>
                <w:rFonts w:ascii="Noto Sans Arabic" w:hAnsi="Noto Sans Arabic" w:cs="Noto Sans Arabic"/>
                <w:b w:val="0"/>
                <w:color w:val="25313B"/>
                <w:sz w:val="20"/>
                <w:rtl w:val="1"/>
              </w:rPr>
              <w:t>هذه الوثيقة تشرح للمبرمج فكرة المنصة، ما طلبته العميلة، طريقة عمل الطالب والباحثة، منطق التكيف، السيناريوهات، الشاشات، البيانات، القيود، ونقاط القبول. وهي مكملة لملفات المحتوى والأصوات والصور داخل مجلد «تخطيط وتحليل هِمّة».</w:t>
            </w:r>
          </w:p>
        </w:tc>
      </w:tr>
    </w:tbl>
    <w:p>
      <w:pPr>
        <w:spacing w:after="0"/>
      </w:pPr>
    </w:p>
    <w:p>
      <w:pPr>
        <w:keepNext/>
        <w:spacing w:before="180" w:after="100" w:line="240" w:lineRule="auto"/>
        <w:jc w:val="right"/>
        <w:bidi w:val="1"/>
        <w:pBdr>
          <w:bottom w:val="single" w:sz="12" w:space="3" w:color="173B57"/>
        </w:pBdr>
      </w:pPr>
      <w:r>
        <w:rPr>
          <w:rFonts w:ascii="Noto Kufi Arabic" w:hAnsi="Noto Kufi Arabic" w:cs="Noto Kufi Arabic"/>
          <w:b/>
          <w:color w:val="173B57"/>
          <w:sz w:val="34"/>
          <w:rtl w:val="1"/>
        </w:rPr>
        <w:t>1. حالة الوثيقة وطريقة استخدامها</w:t>
      </w:r>
    </w:p>
    <w:p>
      <w:pPr>
        <w:keepNext w:val="0"/>
        <w:spacing w:before="0" w:after="100" w:line="276" w:lineRule="auto"/>
        <w:jc w:val="right"/>
        <w:bidi w:val="1"/>
      </w:pPr>
      <w:r>
        <w:rPr>
          <w:rFonts w:ascii="Noto Sans Arabic" w:hAnsi="Noto Sans Arabic" w:cs="Noto Sans Arabic"/>
          <w:b w:val="0"/>
          <w:color w:val="25313B"/>
          <w:sz w:val="21"/>
          <w:rtl w:val="1"/>
        </w:rPr>
        <w:t>هذه الوثيقة مرجع تنفيذي للمبرمج ومدير المشروع، وليست بديلًا عن ملفات المحتوى التفصيلية. عند وجود تعارض، يُعمل بآخر قرار مكتوب ومؤرخ داخل مجلد المشروع، ثم يُسجل التعديل في سجل الإصدارات.</w:t>
      </w:r>
    </w:p>
    <w:tbl>
      <w:tblPr>
        <w:tblW w:type="auto" w:w="0"/>
        <w:jc w:val="center"/>
        <w:tblLayout w:type="fixed"/>
        <w:tblLook w:firstColumn="1" w:firstRow="1" w:lastColumn="0" w:lastRow="0" w:noHBand="0" w:noVBand="1" w:val="04A0"/>
        <w:bidiVisual/>
      </w:tblPr>
      <w:tblGrid>
        <w:gridCol w:w="5156"/>
        <w:gridCol w:w="5156"/>
      </w:tblGrid>
      <w:tr>
        <w:trPr>
          <w:trHeight w:hRule="atLeast"/>
          <w:tblHeader w:val="true"/>
        </w:trPr>
        <w:tc>
          <w:tcPr>
            <w:tcW w:type="dxa" w:w="2948"/>
            <w:shd w:fill="173B57"/>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center"/>
              <w:bidi w:val="1"/>
            </w:pPr>
            <w:r>
              <w:rPr>
                <w:rFonts w:ascii="Noto Kufi Arabic" w:hAnsi="Noto Kufi Arabic" w:cs="Noto Kufi Arabic"/>
                <w:b/>
                <w:color w:val="FFFFFF"/>
                <w:sz w:val="19"/>
                <w:rtl w:val="1"/>
              </w:rPr>
              <w:t>الملف المرتبط</w:t>
            </w:r>
          </w:p>
        </w:tc>
        <w:tc>
          <w:tcPr>
            <w:tcW w:type="dxa" w:w="6123"/>
            <w:shd w:fill="173B57"/>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center"/>
              <w:bidi w:val="1"/>
            </w:pPr>
            <w:r>
              <w:rPr>
                <w:rFonts w:ascii="Noto Kufi Arabic" w:hAnsi="Noto Kufi Arabic" w:cs="Noto Kufi Arabic"/>
                <w:b/>
                <w:color w:val="FFFFFF"/>
                <w:sz w:val="19"/>
                <w:rtl w:val="1"/>
              </w:rPr>
              <w:t>وظيفته</w:t>
            </w:r>
          </w:p>
        </w:tc>
      </w:tr>
      <w:tr>
        <w:trPr>
          <w:trHeight w:hRule="atLeast"/>
        </w:trPr>
        <w:tc>
          <w:tcPr>
            <w:tcW w:type="dxa" w:w="2948"/>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9"/>
                <w:rtl w:val="1"/>
              </w:rPr>
              <w:t>01 — المحتوى والمرجع العام</w:t>
            </w:r>
          </w:p>
        </w:tc>
        <w:tc>
          <w:tcPr>
            <w:tcW w:type="dxa" w:w="6123"/>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9"/>
                <w:rtl w:val="1"/>
              </w:rPr>
              <w:t>الاختبار القبلي والبعدي، الأنشطة الأساسية والتقوية، المستويات والمحتوى التعليمي.</w:t>
            </w:r>
          </w:p>
        </w:tc>
      </w:tr>
      <w:tr>
        <w:trPr>
          <w:trHeight w:hRule="atLeast"/>
        </w:trPr>
        <w:tc>
          <w:tcPr>
            <w:tcW w:type="dxa" w:w="2948"/>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9"/>
                <w:rtl w:val="1"/>
              </w:rPr>
              <w:t>02 — الأصوات المسموعة</w:t>
            </w:r>
          </w:p>
        </w:tc>
        <w:tc>
          <w:tcPr>
            <w:tcW w:type="dxa" w:w="6123"/>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9"/>
                <w:rtl w:val="1"/>
              </w:rPr>
              <w:t>جميع الملفات الصوتية الجاهزة التي يسمعها الطالب داخل المنصة.</w:t>
            </w:r>
          </w:p>
        </w:tc>
      </w:tr>
      <w:tr>
        <w:trPr>
          <w:trHeight w:hRule="atLeast"/>
        </w:trPr>
        <w:tc>
          <w:tcPr>
            <w:tcW w:type="dxa" w:w="2948"/>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9"/>
                <w:rtl w:val="1"/>
              </w:rPr>
              <w:t>03 — النصوص المقروءة</w:t>
            </w:r>
          </w:p>
        </w:tc>
        <w:tc>
          <w:tcPr>
            <w:tcW w:type="dxa" w:w="6123"/>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9"/>
                <w:rtl w:val="1"/>
              </w:rPr>
              <w:t>الحروف والمقاطع والكلمات والجمل والنصوص التي يقرأها الطفل ويحللها النظام.</w:t>
            </w:r>
          </w:p>
        </w:tc>
      </w:tr>
      <w:tr>
        <w:trPr>
          <w:trHeight w:hRule="atLeast"/>
        </w:trPr>
        <w:tc>
          <w:tcPr>
            <w:tcW w:type="dxa" w:w="2948"/>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9"/>
                <w:rtl w:val="1"/>
              </w:rPr>
              <w:t>04 — الصور والرسومات</w:t>
            </w:r>
          </w:p>
        </w:tc>
        <w:tc>
          <w:tcPr>
            <w:tcW w:type="dxa" w:w="6123"/>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9"/>
                <w:rtl w:val="1"/>
              </w:rPr>
              <w:t>المفردات المصورة، مشاهد الجمل، تسلسلات القصص، الشخصيات الكرتونية، والشارات.</w:t>
            </w:r>
          </w:p>
        </w:tc>
      </w:tr>
      <w:tr>
        <w:trPr>
          <w:trHeight w:hRule="atLeast"/>
        </w:trPr>
        <w:tc>
          <w:tcPr>
            <w:tcW w:type="dxa" w:w="2948"/>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9"/>
                <w:rtl w:val="1"/>
              </w:rPr>
              <w:t>05 — هذه الوثيقة</w:t>
            </w:r>
          </w:p>
        </w:tc>
        <w:tc>
          <w:tcPr>
            <w:tcW w:type="dxa" w:w="6123"/>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9"/>
                <w:rtl w:val="1"/>
              </w:rPr>
              <w:t>فكرة المشروع، متطلبات العميل، رحلة الاستخدام، السيناريوهات، الوحدات، البيانات، والمنطق التقني.</w:t>
            </w:r>
          </w:p>
        </w:tc>
      </w:tr>
    </w:tbl>
    <w:p>
      <w:pPr>
        <w:spacing w:after="0"/>
      </w:pPr>
    </w:p>
    <w:tbl>
      <w:tblPr>
        <w:tblW w:type="auto" w:w="0"/>
        <w:jc w:val="center"/>
        <w:tblLayout w:type="autofit"/>
        <w:tblLook w:firstColumn="1" w:firstRow="1" w:lastColumn="0" w:lastRow="0" w:noHBand="0" w:noVBand="1" w:val="04A0"/>
        <w:bidiVisual/>
      </w:tblPr>
      <w:tblGrid>
        <w:gridCol w:w="10312"/>
      </w:tblGrid>
      <w:tr>
        <w:trPr>
          <w:trHeight w:hRule="atLeast"/>
        </w:trPr>
        <w:tc>
          <w:tcPr>
            <w:tcW w:type="dxa" w:w="10312"/>
            <w:shd w:fill="FFF9E8"/>
            <w:tcBorders>
              <w:top w:val="single" w:sz="10" w:space="0" w:color="C89B2F"/>
              <w:left w:val="single" w:sz="10" w:space="0" w:color="C89B2F"/>
              <w:bottom w:val="single" w:sz="10" w:space="0" w:color="C89B2F"/>
              <w:right w:val="single" w:sz="10" w:space="0" w:color="C89B2F"/>
              <w:insideH w:val="single" w:sz="10" w:space="0" w:color="C89B2F"/>
              <w:insideV w:val="single" w:sz="10" w:space="0" w:color="C89B2F"/>
            </w:tcBorders>
            <w:tcMar>
              <w:top w:w="130" w:type="dxa"/>
              <w:start w:w="160" w:type="dxa"/>
              <w:bottom w:w="130" w:type="dxa"/>
              <w:end w:w="160" w:type="dxa"/>
            </w:tcMar>
          </w:tcPr>
          <w:p>
            <w:pPr>
              <w:keepNext w:val="0"/>
              <w:spacing w:before="0" w:after="0" w:line="259" w:lineRule="auto"/>
              <w:jc w:val="right"/>
              <w:bidi w:val="1"/>
            </w:pPr>
            <w:r>
              <w:rPr>
                <w:rFonts w:ascii="Noto Kufi Arabic" w:hAnsi="Noto Kufi Arabic" w:cs="Noto Kufi Arabic"/>
                <w:b/>
                <w:color w:val="C89B2F"/>
                <w:sz w:val="22"/>
                <w:rtl w:val="1"/>
              </w:rPr>
              <w:t>قرار تسمية</w:t>
            </w:r>
          </w:p>
          <w:p>
            <w:pPr>
              <w:keepNext w:val="0"/>
              <w:spacing w:before="0" w:after="0" w:line="259" w:lineRule="auto"/>
              <w:jc w:val="right"/>
              <w:bidi w:val="1"/>
            </w:pPr>
            <w:r>
              <w:rPr>
                <w:rFonts w:ascii="Noto Sans Arabic" w:hAnsi="Noto Sans Arabic" w:cs="Noto Sans Arabic"/>
                <w:b w:val="0"/>
                <w:color w:val="25313B"/>
                <w:sz w:val="20"/>
                <w:rtl w:val="1"/>
              </w:rPr>
              <w:t>الاسم المعتمد حاليًا هو «هِمّة». أي ملفات قديمة تحمل اسم «نَماء» تُعامل باعتبارها مرجعًا سابقًا للمشروع نفسه، ولا يُستخدم الاسم القديم في الواجهة النهائية إلا إذا أعادت العميلة اعتماده كتابيًا.</w:t>
            </w:r>
          </w:p>
        </w:tc>
      </w:tr>
    </w:tbl>
    <w:p>
      <w:pPr>
        <w:spacing w:after="0"/>
      </w:pPr>
    </w:p>
    <w:p>
      <w:pPr>
        <w:keepNext/>
        <w:spacing w:before="180" w:after="100" w:line="240" w:lineRule="auto"/>
        <w:jc w:val="right"/>
        <w:bidi w:val="1"/>
        <w:pBdr>
          <w:bottom w:val="single" w:sz="12" w:space="3" w:color="173B57"/>
        </w:pBdr>
      </w:pPr>
      <w:r>
        <w:rPr>
          <w:rFonts w:ascii="Noto Kufi Arabic" w:hAnsi="Noto Kufi Arabic" w:cs="Noto Kufi Arabic"/>
          <w:b/>
          <w:color w:val="173B57"/>
          <w:sz w:val="34"/>
          <w:rtl w:val="1"/>
        </w:rPr>
        <w:t>2. المعلومات التي جُمعت من العميلة</w:t>
      </w:r>
    </w:p>
    <w:tbl>
      <w:tblPr>
        <w:tblW w:type="auto" w:w="0"/>
        <w:jc w:val="center"/>
        <w:tblLayout w:type="fixed"/>
        <w:tblLook w:firstColumn="1" w:firstRow="1" w:lastColumn="0" w:lastRow="0" w:noHBand="0" w:noVBand="1" w:val="04A0"/>
        <w:bidiVisual/>
      </w:tblPr>
      <w:tblGrid>
        <w:gridCol w:w="5156"/>
        <w:gridCol w:w="5156"/>
      </w:tblGrid>
      <w:tr>
        <w:trPr>
          <w:trHeight w:hRule="atLeast"/>
          <w:tblHeader w:val="true"/>
        </w:trPr>
        <w:tc>
          <w:tcPr>
            <w:tcW w:type="dxa" w:w="2494"/>
            <w:shd w:fill="173B57"/>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center"/>
              <w:bidi w:val="1"/>
            </w:pPr>
            <w:r>
              <w:rPr>
                <w:rFonts w:ascii="Noto Kufi Arabic" w:hAnsi="Noto Kufi Arabic" w:cs="Noto Kufi Arabic"/>
                <w:b/>
                <w:color w:val="FFFFFF"/>
                <w:sz w:val="18"/>
                <w:rtl w:val="1"/>
              </w:rPr>
              <w:t>البند</w:t>
            </w:r>
          </w:p>
        </w:tc>
        <w:tc>
          <w:tcPr>
            <w:tcW w:type="dxa" w:w="6576"/>
            <w:shd w:fill="173B57"/>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center"/>
              <w:bidi w:val="1"/>
            </w:pPr>
            <w:r>
              <w:rPr>
                <w:rFonts w:ascii="Noto Kufi Arabic" w:hAnsi="Noto Kufi Arabic" w:cs="Noto Kufi Arabic"/>
                <w:b/>
                <w:color w:val="FFFFFF"/>
                <w:sz w:val="18"/>
                <w:rtl w:val="1"/>
              </w:rPr>
              <w:t>المعلومة المعتمدة</w:t>
            </w:r>
          </w:p>
        </w:tc>
      </w:tr>
      <w:tr>
        <w:trPr>
          <w:trHeight w:hRule="atLeast"/>
        </w:trPr>
        <w:tc>
          <w:tcPr>
            <w:tcW w:type="dxa" w:w="2494"/>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الصفة</w:t>
            </w:r>
          </w:p>
        </w:tc>
        <w:tc>
          <w:tcPr>
            <w:tcW w:type="dxa" w:w="6576"/>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باحثة/عميلة في سلطنة عُمان تعمل على تجربة تعليمية بحثية.</w:t>
            </w:r>
          </w:p>
        </w:tc>
      </w:tr>
      <w:tr>
        <w:trPr>
          <w:trHeight w:hRule="atLeast"/>
        </w:trPr>
        <w:tc>
          <w:tcPr>
            <w:tcW w:type="dxa" w:w="2494"/>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عنوان الرسالة</w:t>
            </w:r>
          </w:p>
        </w:tc>
        <w:tc>
          <w:tcPr>
            <w:tcW w:type="dxa" w:w="6576"/>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فاعلية بيئة تعلم تكيفية قائمة على الذكاء الاصطناعي في تنمية مهارتي القراءة والكتابة بمادة اللغة العربية لدى طلبة الصف الثالث من ذوي صعوبات التعلم في سلطنة عُمان.</w:t>
            </w:r>
          </w:p>
        </w:tc>
      </w:tr>
      <w:tr>
        <w:trPr>
          <w:trHeight w:hRule="atLeast"/>
        </w:trPr>
        <w:tc>
          <w:tcPr>
            <w:tcW w:type="dxa" w:w="2494"/>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الفئة</w:t>
            </w:r>
          </w:p>
        </w:tc>
        <w:tc>
          <w:tcPr>
            <w:tcW w:type="dxa" w:w="6576"/>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طلبة الصف الثالث من ذوي صعوبات التعلم، وبالأخص صعوبات القراءة.</w:t>
            </w:r>
          </w:p>
        </w:tc>
      </w:tr>
      <w:tr>
        <w:trPr>
          <w:trHeight w:hRule="atLeast"/>
        </w:trPr>
        <w:tc>
          <w:tcPr>
            <w:tcW w:type="dxa" w:w="2494"/>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الهدف المباشر</w:t>
            </w:r>
          </w:p>
        </w:tc>
        <w:tc>
          <w:tcPr>
            <w:tcW w:type="dxa" w:w="6576"/>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تحسين القراءة والكتابة عبر مسار قصير ومتكيف يبدأ بقياس قبلي وينتهي بقياس بعدي.</w:t>
            </w:r>
          </w:p>
        </w:tc>
      </w:tr>
      <w:tr>
        <w:trPr>
          <w:trHeight w:hRule="atLeast"/>
        </w:trPr>
        <w:tc>
          <w:tcPr>
            <w:tcW w:type="dxa" w:w="2494"/>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حجم الاستخدام</w:t>
            </w:r>
          </w:p>
        </w:tc>
        <w:tc>
          <w:tcPr>
            <w:tcW w:type="dxa" w:w="6576"/>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نسخة بحثية محدودة، والعينة المتوقعة لا تتجاوز 15 طالبًا.</w:t>
            </w:r>
          </w:p>
        </w:tc>
      </w:tr>
      <w:tr>
        <w:trPr>
          <w:trHeight w:hRule="atLeast"/>
        </w:trPr>
        <w:tc>
          <w:tcPr>
            <w:tcW w:type="dxa" w:w="2494"/>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المرجع التعليمي</w:t>
            </w:r>
          </w:p>
        </w:tc>
        <w:tc>
          <w:tcPr>
            <w:tcW w:type="dxa" w:w="6576"/>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كتاب التأهيل اللغوي — نسخة التدريب، مع محاكاة التدرج والمهارات دون رقمنة الكتاب كاملًا.</w:t>
            </w:r>
          </w:p>
        </w:tc>
      </w:tr>
      <w:tr>
        <w:trPr>
          <w:trHeight w:hRule="atLeast"/>
        </w:trPr>
        <w:tc>
          <w:tcPr>
            <w:tcW w:type="dxa" w:w="2494"/>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اسم المنصة</w:t>
            </w:r>
          </w:p>
        </w:tc>
        <w:tc>
          <w:tcPr>
            <w:tcW w:type="dxa" w:w="6576"/>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هِمّة.</w:t>
            </w:r>
          </w:p>
        </w:tc>
      </w:tr>
      <w:tr>
        <w:trPr>
          <w:trHeight w:hRule="atLeast"/>
        </w:trPr>
        <w:tc>
          <w:tcPr>
            <w:tcW w:type="dxa" w:w="2494"/>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الشعار اللفظي</w:t>
            </w:r>
          </w:p>
        </w:tc>
        <w:tc>
          <w:tcPr>
            <w:tcW w:type="dxa" w:w="6576"/>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أتعلم، أتطور، أصل إلى القمة.</w:t>
            </w:r>
          </w:p>
        </w:tc>
      </w:tr>
      <w:tr>
        <w:trPr>
          <w:trHeight w:hRule="atLeast"/>
        </w:trPr>
        <w:tc>
          <w:tcPr>
            <w:tcW w:type="dxa" w:w="2494"/>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الطابع المطلوب</w:t>
            </w:r>
          </w:p>
        </w:tc>
        <w:tc>
          <w:tcPr>
            <w:tcW w:type="dxa" w:w="6576"/>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هادئ، بسيط، ممتع للأطفال، غير مزدحم، مع شخصية كرتونية مرافقة.</w:t>
            </w:r>
          </w:p>
        </w:tc>
      </w:tr>
      <w:tr>
        <w:trPr>
          <w:trHeight w:hRule="atLeast"/>
        </w:trPr>
        <w:tc>
          <w:tcPr>
            <w:tcW w:type="dxa" w:w="2494"/>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الألوان المطلوبة</w:t>
            </w:r>
          </w:p>
        </w:tc>
        <w:tc>
          <w:tcPr>
            <w:tcW w:type="dxa" w:w="6576"/>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خلفية بيضاء مع أزرق فاتح وأصفر وأخضر بدرجة معتدلة، دون كثرة ألوان تشتت الطالب.</w:t>
            </w:r>
          </w:p>
        </w:tc>
      </w:tr>
      <w:tr>
        <w:trPr>
          <w:trHeight w:hRule="atLeast"/>
        </w:trPr>
        <w:tc>
          <w:tcPr>
            <w:tcW w:type="dxa" w:w="2494"/>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التعزيز</w:t>
            </w:r>
          </w:p>
        </w:tc>
        <w:tc>
          <w:tcPr>
            <w:tcW w:type="dxa" w:w="6576"/>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تعزيز بصري وصوتي بعد الإنجاز، مع نجوم وشارات ورسائل قصيرة.</w:t>
            </w:r>
          </w:p>
        </w:tc>
      </w:tr>
      <w:tr>
        <w:trPr>
          <w:trHeight w:hRule="atLeast"/>
        </w:trPr>
        <w:tc>
          <w:tcPr>
            <w:tcW w:type="dxa" w:w="2494"/>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المنصة</w:t>
            </w:r>
          </w:p>
        </w:tc>
        <w:tc>
          <w:tcPr>
            <w:tcW w:type="dxa" w:w="6576"/>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موقع ويب يعمل عبر المتصفح على الجوال واللوحي والكمبيوتر.</w:t>
            </w:r>
          </w:p>
        </w:tc>
      </w:tr>
    </w:tbl>
    <w:p>
      <w:pPr>
        <w:spacing w:after="0"/>
      </w:pPr>
    </w:p>
    <w:p>
      <w:pPr>
        <w:keepNext/>
        <w:spacing w:before="180" w:after="100" w:line="240" w:lineRule="auto"/>
        <w:jc w:val="right"/>
        <w:bidi w:val="1"/>
        <w:pBdr>
          <w:bottom w:val="single" w:sz="12" w:space="3" w:color="173B57"/>
        </w:pBdr>
      </w:pPr>
      <w:r>
        <w:rPr>
          <w:rFonts w:ascii="Noto Kufi Arabic" w:hAnsi="Noto Kufi Arabic" w:cs="Noto Kufi Arabic"/>
          <w:b/>
          <w:color w:val="173B57"/>
          <w:sz w:val="34"/>
          <w:rtl w:val="1"/>
        </w:rPr>
        <w:t>3. المشكلة التي يعالجها المشروع</w:t>
      </w:r>
    </w:p>
    <w:p>
      <w:pPr>
        <w:keepNext w:val="0"/>
        <w:spacing w:before="0" w:after="40" w:line="269" w:lineRule="auto"/>
        <w:ind w:right="255" w:hanging="142"/>
        <w:jc w:val="right"/>
        <w:bidi w:val="1"/>
      </w:pPr>
      <w:r>
        <w:rPr>
          <w:rFonts w:ascii="Noto Sans Arabic" w:hAnsi="Noto Sans Arabic" w:cs="Noto Sans Arabic"/>
          <w:b/>
          <w:color w:val="4F93B8"/>
          <w:sz w:val="21"/>
          <w:rtl w:val="1"/>
        </w:rPr>
        <w:t xml:space="preserve">• </w:t>
      </w:r>
      <w:r>
        <w:rPr>
          <w:rFonts w:ascii="Noto Sans Arabic" w:hAnsi="Noto Sans Arabic" w:cs="Noto Sans Arabic"/>
          <w:b w:val="0"/>
          <w:color w:val="25313B"/>
          <w:sz w:val="21"/>
          <w:rtl w:val="1"/>
        </w:rPr>
        <w:t>الطلاب لا يملكون مستوى واحدًا؛ بعضهم يحتاج استعدادًا قبل القراءة، وبعضهم يستطيع بناء الكلمة، وبعضهم يحتاج الطلاقة والفهم.</w:t>
      </w:r>
    </w:p>
    <w:p>
      <w:pPr>
        <w:keepNext w:val="0"/>
        <w:spacing w:before="0" w:after="40" w:line="269" w:lineRule="auto"/>
        <w:ind w:right="255" w:hanging="142"/>
        <w:jc w:val="right"/>
        <w:bidi w:val="1"/>
      </w:pPr>
      <w:r>
        <w:rPr>
          <w:rFonts w:ascii="Noto Sans Arabic" w:hAnsi="Noto Sans Arabic" w:cs="Noto Sans Arabic"/>
          <w:b/>
          <w:color w:val="4F93B8"/>
          <w:sz w:val="21"/>
          <w:rtl w:val="1"/>
        </w:rPr>
        <w:t xml:space="preserve">• </w:t>
      </w:r>
      <w:r>
        <w:rPr>
          <w:rFonts w:ascii="Noto Sans Arabic" w:hAnsi="Noto Sans Arabic" w:cs="Noto Sans Arabic"/>
          <w:b w:val="0"/>
          <w:color w:val="25313B"/>
          <w:sz w:val="21"/>
          <w:rtl w:val="1"/>
        </w:rPr>
        <w:t>تقديم المحتوى نفسه للجميع قد يكون سهلًا لطالب وصعبًا جدًا لآخر، لذلك يجب أن يتغير المسار بحسب الأداء.</w:t>
      </w:r>
    </w:p>
    <w:p>
      <w:pPr>
        <w:keepNext w:val="0"/>
        <w:spacing w:before="0" w:after="40" w:line="269" w:lineRule="auto"/>
        <w:ind w:right="255" w:hanging="142"/>
        <w:jc w:val="right"/>
        <w:bidi w:val="1"/>
      </w:pPr>
      <w:r>
        <w:rPr>
          <w:rFonts w:ascii="Noto Sans Arabic" w:hAnsi="Noto Sans Arabic" w:cs="Noto Sans Arabic"/>
          <w:b/>
          <w:color w:val="4F93B8"/>
          <w:sz w:val="21"/>
          <w:rtl w:val="1"/>
        </w:rPr>
        <w:t xml:space="preserve">• </w:t>
      </w:r>
      <w:r>
        <w:rPr>
          <w:rFonts w:ascii="Noto Sans Arabic" w:hAnsi="Noto Sans Arabic" w:cs="Noto Sans Arabic"/>
          <w:b w:val="0"/>
          <w:color w:val="25313B"/>
          <w:sz w:val="21"/>
          <w:rtl w:val="1"/>
        </w:rPr>
        <w:t>الباحثة تحتاج بيانات قبلية وبعدية قابلة للمقارنة، لا مجرد نتيجة نشاط منفرد.</w:t>
      </w:r>
    </w:p>
    <w:p>
      <w:pPr>
        <w:keepNext w:val="0"/>
        <w:spacing w:before="0" w:after="40" w:line="269" w:lineRule="auto"/>
        <w:ind w:right="255" w:hanging="142"/>
        <w:jc w:val="right"/>
        <w:bidi w:val="1"/>
      </w:pPr>
      <w:r>
        <w:rPr>
          <w:rFonts w:ascii="Noto Sans Arabic" w:hAnsi="Noto Sans Arabic" w:cs="Noto Sans Arabic"/>
          <w:b/>
          <w:color w:val="4F93B8"/>
          <w:sz w:val="21"/>
          <w:rtl w:val="1"/>
        </w:rPr>
        <w:t xml:space="preserve">• </w:t>
      </w:r>
      <w:r>
        <w:rPr>
          <w:rFonts w:ascii="Noto Sans Arabic" w:hAnsi="Noto Sans Arabic" w:cs="Noto Sans Arabic"/>
          <w:b w:val="0"/>
          <w:color w:val="25313B"/>
          <w:sz w:val="21"/>
          <w:rtl w:val="1"/>
        </w:rPr>
        <w:t>قراءة الطفل تحتاج تسجيلًا وتحليلًا للأخطاء مع إمكانية المراجعة البشرية عندما تكون ثقة النموذج منخفضة.</w:t>
      </w:r>
    </w:p>
    <w:p>
      <w:pPr>
        <w:keepNext w:val="0"/>
        <w:spacing w:before="0" w:after="40" w:line="269" w:lineRule="auto"/>
        <w:ind w:right="255" w:hanging="142"/>
        <w:jc w:val="right"/>
        <w:bidi w:val="1"/>
      </w:pPr>
      <w:r>
        <w:rPr>
          <w:rFonts w:ascii="Noto Sans Arabic" w:hAnsi="Noto Sans Arabic" w:cs="Noto Sans Arabic"/>
          <w:b/>
          <w:color w:val="4F93B8"/>
          <w:sz w:val="21"/>
          <w:rtl w:val="1"/>
        </w:rPr>
        <w:t xml:space="preserve">• </w:t>
      </w:r>
      <w:r>
        <w:rPr>
          <w:rFonts w:ascii="Noto Sans Arabic" w:hAnsi="Noto Sans Arabic" w:cs="Noto Sans Arabic"/>
          <w:b w:val="0"/>
          <w:color w:val="25313B"/>
          <w:sz w:val="21"/>
          <w:rtl w:val="1"/>
        </w:rPr>
        <w:t>واجهة الطفل يجب ألا تبدو ككراسة مدرسية طويلة؛ بل كسلسلة شاشات قصيرة، كل شاشة فيها مهمة واحدة واضحة.</w:t>
      </w:r>
    </w:p>
    <w:p>
      <w:pPr>
        <w:keepNext/>
        <w:spacing w:before="180" w:after="100" w:line="240" w:lineRule="auto"/>
        <w:jc w:val="right"/>
        <w:bidi w:val="1"/>
        <w:pBdr>
          <w:bottom w:val="single" w:sz="12" w:space="3" w:color="173B57"/>
        </w:pBdr>
      </w:pPr>
      <w:r>
        <w:rPr>
          <w:rFonts w:ascii="Noto Kufi Arabic" w:hAnsi="Noto Kufi Arabic" w:cs="Noto Kufi Arabic"/>
          <w:b/>
          <w:color w:val="173B57"/>
          <w:sz w:val="34"/>
          <w:rtl w:val="1"/>
        </w:rPr>
        <w:t>4. الفكرة الأساسية للمنصة</w:t>
      </w:r>
    </w:p>
    <w:p>
      <w:pPr>
        <w:keepNext w:val="0"/>
        <w:spacing w:before="0" w:after="100" w:line="276" w:lineRule="auto"/>
        <w:jc w:val="right"/>
        <w:bidi w:val="1"/>
      </w:pPr>
      <w:r>
        <w:rPr>
          <w:rFonts w:ascii="Noto Sans Arabic" w:hAnsi="Noto Sans Arabic" w:cs="Noto Sans Arabic"/>
          <w:b w:val="0"/>
          <w:color w:val="25313B"/>
          <w:sz w:val="21"/>
          <w:rtl w:val="1"/>
        </w:rPr>
        <w:t>هِمّة منصة تعليمية تكيفية تبدأ بتشخيص تعليمي أولي من خلال اختبار قبلي من 30 سؤالًا. يحدد النظام المستوى الابتدائي، ثم يقدّم للطالب أنشطة قصيرة تناسب مستواه وأضعف مهاراته. بعد كل نشاط تُسجل النتيجة والزمن والمحاولات، ويُحدّث النظام مؤشر الإتقان. عند نهاية مدة التدخل التي تحددها الباحثة، ينفذ الطالب اختبارًا بعديًا مكافئًا من 30 سؤالًا، ثم تظهر مقارنة التحسن في لوحة الباحثة.</w:t>
      </w:r>
    </w:p>
    <w:tbl>
      <w:tblPr>
        <w:tblW w:type="auto" w:w="0"/>
        <w:jc w:val="center"/>
        <w:tblLayout w:type="autofit"/>
        <w:tblLook w:firstColumn="1" w:firstRow="1" w:lastColumn="0" w:lastRow="0" w:noHBand="0" w:noVBand="1" w:val="04A0"/>
        <w:bidiVisual/>
      </w:tblPr>
      <w:tblGrid>
        <w:gridCol w:w="10312"/>
      </w:tblGrid>
      <w:tr>
        <w:trPr>
          <w:trHeight w:hRule="atLeast"/>
        </w:trPr>
        <w:tc>
          <w:tcPr>
            <w:tcW w:type="dxa" w:w="10312"/>
            <w:shd w:fill="EAF5FB"/>
            <w:tcBorders>
              <w:top w:val="single" w:sz="10" w:space="0" w:color="4F93B8"/>
              <w:left w:val="single" w:sz="10" w:space="0" w:color="4F93B8"/>
              <w:bottom w:val="single" w:sz="10" w:space="0" w:color="4F93B8"/>
              <w:right w:val="single" w:sz="10" w:space="0" w:color="4F93B8"/>
              <w:insideH w:val="single" w:sz="10" w:space="0" w:color="4F93B8"/>
              <w:insideV w:val="single" w:sz="10" w:space="0" w:color="4F93B8"/>
            </w:tcBorders>
            <w:tcMar>
              <w:top w:w="130" w:type="dxa"/>
              <w:start w:w="160" w:type="dxa"/>
              <w:bottom w:w="130" w:type="dxa"/>
              <w:end w:w="160" w:type="dxa"/>
            </w:tcMar>
          </w:tcPr>
          <w:p>
            <w:pPr>
              <w:keepNext w:val="0"/>
              <w:spacing w:before="0" w:after="0" w:line="259" w:lineRule="auto"/>
              <w:jc w:val="right"/>
              <w:bidi w:val="1"/>
            </w:pPr>
            <w:r>
              <w:rPr>
                <w:rFonts w:ascii="Noto Kufi Arabic" w:hAnsi="Noto Kufi Arabic" w:cs="Noto Kufi Arabic"/>
                <w:b/>
                <w:color w:val="4F93B8"/>
                <w:sz w:val="22"/>
                <w:rtl w:val="1"/>
              </w:rPr>
              <w:t>المبدأ الذي يحكم التصميم</w:t>
            </w:r>
          </w:p>
          <w:p>
            <w:pPr>
              <w:keepNext w:val="0"/>
              <w:spacing w:before="0" w:after="0" w:line="259" w:lineRule="auto"/>
              <w:jc w:val="right"/>
              <w:bidi w:val="1"/>
            </w:pPr>
            <w:r>
              <w:rPr>
                <w:rFonts w:ascii="Noto Sans Arabic" w:hAnsi="Noto Sans Arabic" w:cs="Noto Sans Arabic"/>
                <w:b w:val="0"/>
                <w:color w:val="25313B"/>
                <w:sz w:val="20"/>
                <w:rtl w:val="1"/>
              </w:rPr>
              <w:t>كل سؤال أو نشاط يؤدي مهمة واحدة فقط. لا تُدمج القراءة مع ترتيب أو كتابة في الشاشة نفسها، ولا تتحول شاشة نهاية النشاط إلى نشاط جديد. التسجيل الصوتي يُستخدم فقط عندما يقرأ الطفل نصًا ظاهرًا أمامه: حرفًا أو مقطعًا أو كلمة أو جملة أو فقرة.</w:t>
            </w:r>
          </w:p>
        </w:tc>
      </w:tr>
    </w:tbl>
    <w:p>
      <w:pPr>
        <w:spacing w:after="0"/>
      </w:pPr>
    </w:p>
    <w:p>
      <w:r>
        <w:br w:type="page"/>
      </w:r>
    </w:p>
    <w:p>
      <w:pPr>
        <w:keepNext/>
        <w:spacing w:before="180" w:after="100" w:line="240" w:lineRule="auto"/>
        <w:jc w:val="right"/>
        <w:bidi w:val="1"/>
        <w:pBdr>
          <w:bottom w:val="single" w:sz="12" w:space="3" w:color="173B57"/>
        </w:pBdr>
      </w:pPr>
      <w:r>
        <w:rPr>
          <w:rFonts w:ascii="Noto Kufi Arabic" w:hAnsi="Noto Kufi Arabic" w:cs="Noto Kufi Arabic"/>
          <w:b/>
          <w:color w:val="173B57"/>
          <w:sz w:val="34"/>
          <w:rtl w:val="1"/>
        </w:rPr>
        <w:t>5. النموذج التعليمي والمستويات</w:t>
      </w:r>
    </w:p>
    <w:tbl>
      <w:tblPr>
        <w:tblW w:type="auto" w:w="0"/>
        <w:jc w:val="center"/>
        <w:tblLayout w:type="fixed"/>
        <w:tblLook w:firstColumn="1" w:firstRow="1" w:lastColumn="0" w:lastRow="0" w:noHBand="0" w:noVBand="1" w:val="04A0"/>
        <w:bidiVisual/>
      </w:tblPr>
      <w:tblGrid>
        <w:gridCol w:w="3437"/>
        <w:gridCol w:w="3437"/>
        <w:gridCol w:w="3437"/>
      </w:tblGrid>
      <w:tr>
        <w:trPr>
          <w:trHeight w:hRule="atLeast"/>
          <w:tblHeader w:val="true"/>
        </w:trPr>
        <w:tc>
          <w:tcPr>
            <w:tcW w:type="dxa" w:w="2324"/>
            <w:shd w:fill="173B57"/>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center"/>
              <w:bidi w:val="1"/>
            </w:pPr>
            <w:r>
              <w:rPr>
                <w:rFonts w:ascii="Noto Kufi Arabic" w:hAnsi="Noto Kufi Arabic" w:cs="Noto Kufi Arabic"/>
                <w:b/>
                <w:color w:val="FFFFFF"/>
                <w:sz w:val="17"/>
                <w:rtl w:val="1"/>
              </w:rPr>
              <w:t>المستوى</w:t>
            </w:r>
          </w:p>
        </w:tc>
        <w:tc>
          <w:tcPr>
            <w:tcW w:type="dxa" w:w="2494"/>
            <w:shd w:fill="173B57"/>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center"/>
              <w:bidi w:val="1"/>
            </w:pPr>
            <w:r>
              <w:rPr>
                <w:rFonts w:ascii="Noto Kufi Arabic" w:hAnsi="Noto Kufi Arabic" w:cs="Noto Kufi Arabic"/>
                <w:b/>
                <w:color w:val="FFFFFF"/>
                <w:sz w:val="17"/>
                <w:rtl w:val="1"/>
              </w:rPr>
              <w:t>قاعدة الإدراج الأولية</w:t>
            </w:r>
          </w:p>
        </w:tc>
        <w:tc>
          <w:tcPr>
            <w:tcW w:type="dxa" w:w="4252"/>
            <w:shd w:fill="173B57"/>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center"/>
              <w:bidi w:val="1"/>
            </w:pPr>
            <w:r>
              <w:rPr>
                <w:rFonts w:ascii="Noto Kufi Arabic" w:hAnsi="Noto Kufi Arabic" w:cs="Noto Kufi Arabic"/>
                <w:b/>
                <w:color w:val="FFFFFF"/>
                <w:sz w:val="17"/>
                <w:rtl w:val="1"/>
              </w:rPr>
              <w:t>التركيز التعليمي</w:t>
            </w:r>
          </w:p>
        </w:tc>
      </w:tr>
      <w:tr>
        <w:trPr>
          <w:trHeight w:hRule="atLeast"/>
        </w:trPr>
        <w:tc>
          <w:tcPr>
            <w:tcW w:type="dxa" w:w="2324"/>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المستوى الأول — الاستعداد للقراءة</w:t>
            </w:r>
          </w:p>
        </w:tc>
        <w:tc>
          <w:tcPr>
            <w:tcW w:type="dxa" w:w="2494"/>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أقل من 50% مبدئيًا أو وجود ضعف حرج في مهارات الاستعداد.</w:t>
            </w:r>
          </w:p>
        </w:tc>
        <w:tc>
          <w:tcPr>
            <w:tcW w:type="dxa" w:w="4252"/>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الانتباه والتمييز البصري والسمعي، أشكال الحروف، الصوت الأول والأخير، مفاهيم الحرف والكلمة والجملة، الذاكرة والتسلسل.</w:t>
            </w:r>
          </w:p>
        </w:tc>
      </w:tr>
      <w:tr>
        <w:trPr>
          <w:trHeight w:hRule="atLeast"/>
        </w:trPr>
        <w:tc>
          <w:tcPr>
            <w:tcW w:type="dxa" w:w="2324"/>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المستوى الثاني — بناء الكلمة</w:t>
            </w:r>
          </w:p>
        </w:tc>
        <w:tc>
          <w:tcPr>
            <w:tcW w:type="dxa" w:w="2494"/>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من 50% إلى أقل من 80%، أو عدم اجتياز بوابة قراءة الكلمات.</w:t>
            </w:r>
          </w:p>
        </w:tc>
        <w:tc>
          <w:tcPr>
            <w:tcW w:type="dxa" w:w="4252"/>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الحركات القصيرة، المقاطع، الفتحة والحركات المتنوعة، السكون، المدود، الشدة، التنوين، بناء الكلمة وقراءة الجملة.</w:t>
            </w:r>
          </w:p>
        </w:tc>
      </w:tr>
      <w:tr>
        <w:trPr>
          <w:trHeight w:hRule="atLeast"/>
        </w:trPr>
        <w:tc>
          <w:tcPr>
            <w:tcW w:type="dxa" w:w="2324"/>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المستوى الثالث — الطلاقة والفهم</w:t>
            </w:r>
          </w:p>
        </w:tc>
        <w:tc>
          <w:tcPr>
            <w:tcW w:type="dxa" w:w="2494"/>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80% فأعلى مع اجتياز بوابات القراءة الأساسية.</w:t>
            </w:r>
          </w:p>
        </w:tc>
        <w:tc>
          <w:tcPr>
            <w:tcW w:type="dxa" w:w="4252"/>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الدقة، العبارات والجمل، قراءة الفقرات، الكلمات الصحيحة في الدقيقة، الفهم المباشر والاستنتاجي، المعاني وترتيب الأحداث.</w:t>
            </w:r>
          </w:p>
        </w:tc>
      </w:tr>
    </w:tbl>
    <w:p>
      <w:pPr>
        <w:spacing w:after="0"/>
      </w:pPr>
    </w:p>
    <w:p>
      <w:pPr>
        <w:keepNext w:val="0"/>
        <w:spacing w:before="0" w:after="80" w:line="276" w:lineRule="auto"/>
        <w:jc w:val="right"/>
        <w:bidi w:val="1"/>
      </w:pPr>
      <w:r>
        <w:rPr>
          <w:rFonts w:ascii="Noto Sans Arabic" w:hAnsi="Noto Sans Arabic" w:cs="Noto Sans Arabic"/>
          <w:b w:val="0"/>
          <w:color w:val="25313B"/>
          <w:sz w:val="21"/>
          <w:rtl w:val="1"/>
        </w:rPr>
        <w:t>يحتوي كل مستوى على 10 أنشطة أساسية و5 أنشطة تقوية جاهزة. لا تظهر أنشطة التقوية جميعها تلقائيًا؛ تُستدعى فقط عند ظهور ضعف مرتبط بمهارة محددة.</w:t>
      </w:r>
    </w:p>
    <w:p>
      <w:pPr>
        <w:keepNext/>
        <w:spacing w:before="180" w:after="100" w:line="240" w:lineRule="auto"/>
        <w:jc w:val="right"/>
        <w:bidi w:val="1"/>
        <w:pBdr>
          <w:bottom w:val="single" w:sz="12" w:space="3" w:color="173B57"/>
        </w:pBdr>
      </w:pPr>
      <w:r>
        <w:rPr>
          <w:rFonts w:ascii="Noto Kufi Arabic" w:hAnsi="Noto Kufi Arabic" w:cs="Noto Kufi Arabic"/>
          <w:b/>
          <w:color w:val="173B57"/>
          <w:sz w:val="34"/>
          <w:rtl w:val="1"/>
        </w:rPr>
        <w:t>6. الاختبارات المعتمدة</w:t>
      </w:r>
    </w:p>
    <w:tbl>
      <w:tblPr>
        <w:tblW w:type="auto" w:w="0"/>
        <w:jc w:val="center"/>
        <w:tblLayout w:type="fixed"/>
        <w:tblLook w:firstColumn="1" w:firstRow="1" w:lastColumn="0" w:lastRow="0" w:noHBand="0" w:noVBand="1" w:val="04A0"/>
        <w:bidiVisual/>
      </w:tblPr>
      <w:tblGrid>
        <w:gridCol w:w="2062"/>
        <w:gridCol w:w="2062"/>
        <w:gridCol w:w="2062"/>
        <w:gridCol w:w="2062"/>
        <w:gridCol w:w="2062"/>
      </w:tblGrid>
      <w:tr>
        <w:trPr>
          <w:trHeight w:hRule="atLeast"/>
          <w:tblHeader w:val="true"/>
        </w:trPr>
        <w:tc>
          <w:tcPr>
            <w:tcW w:type="dxa" w:w="1361"/>
            <w:shd w:fill="173B57"/>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center"/>
              <w:bidi w:val="1"/>
            </w:pPr>
            <w:r>
              <w:rPr>
                <w:rFonts w:ascii="Noto Kufi Arabic" w:hAnsi="Noto Kufi Arabic" w:cs="Noto Kufi Arabic"/>
                <w:b/>
                <w:color w:val="FFFFFF"/>
                <w:sz w:val="17"/>
                <w:rtl w:val="1"/>
              </w:rPr>
              <w:t>الاختبار</w:t>
            </w:r>
          </w:p>
        </w:tc>
        <w:tc>
          <w:tcPr>
            <w:tcW w:type="dxa" w:w="1134"/>
            <w:shd w:fill="173B57"/>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center"/>
              <w:bidi w:val="1"/>
            </w:pPr>
            <w:r>
              <w:rPr>
                <w:rFonts w:ascii="Noto Kufi Arabic" w:hAnsi="Noto Kufi Arabic" w:cs="Noto Kufi Arabic"/>
                <w:b/>
                <w:color w:val="FFFFFF"/>
                <w:sz w:val="17"/>
                <w:rtl w:val="1"/>
              </w:rPr>
              <w:t>العدد</w:t>
            </w:r>
          </w:p>
        </w:tc>
        <w:tc>
          <w:tcPr>
            <w:tcW w:type="dxa" w:w="2948"/>
            <w:shd w:fill="173B57"/>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center"/>
              <w:bidi w:val="1"/>
            </w:pPr>
            <w:r>
              <w:rPr>
                <w:rFonts w:ascii="Noto Kufi Arabic" w:hAnsi="Noto Kufi Arabic" w:cs="Noto Kufi Arabic"/>
                <w:b/>
                <w:color w:val="FFFFFF"/>
                <w:sz w:val="17"/>
                <w:rtl w:val="1"/>
              </w:rPr>
              <w:t>التوزيع</w:t>
            </w:r>
          </w:p>
        </w:tc>
        <w:tc>
          <w:tcPr>
            <w:tcW w:type="dxa" w:w="1361"/>
            <w:shd w:fill="173B57"/>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center"/>
              <w:bidi w:val="1"/>
            </w:pPr>
            <w:r>
              <w:rPr>
                <w:rFonts w:ascii="Noto Kufi Arabic" w:hAnsi="Noto Kufi Arabic" w:cs="Noto Kufi Arabic"/>
                <w:b/>
                <w:color w:val="FFFFFF"/>
                <w:sz w:val="17"/>
                <w:rtl w:val="1"/>
              </w:rPr>
              <w:t>المدة</w:t>
            </w:r>
          </w:p>
        </w:tc>
        <w:tc>
          <w:tcPr>
            <w:tcW w:type="dxa" w:w="2268"/>
            <w:shd w:fill="173B57"/>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center"/>
              <w:bidi w:val="1"/>
            </w:pPr>
            <w:r>
              <w:rPr>
                <w:rFonts w:ascii="Noto Kufi Arabic" w:hAnsi="Noto Kufi Arabic" w:cs="Noto Kufi Arabic"/>
                <w:b/>
                <w:color w:val="FFFFFF"/>
                <w:sz w:val="17"/>
                <w:rtl w:val="1"/>
              </w:rPr>
              <w:t>الغرض</w:t>
            </w:r>
          </w:p>
        </w:tc>
      </w:tr>
      <w:tr>
        <w:trPr>
          <w:trHeight w:hRule="atLeast"/>
        </w:trPr>
        <w:tc>
          <w:tcPr>
            <w:tcW w:type="dxa" w:w="1361"/>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الاختبار القبلي</w:t>
            </w:r>
          </w:p>
        </w:tc>
        <w:tc>
          <w:tcPr>
            <w:tcW w:type="dxa" w:w="1134"/>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30 سؤالًا</w:t>
            </w:r>
          </w:p>
        </w:tc>
        <w:tc>
          <w:tcPr>
            <w:tcW w:type="dxa" w:w="2948"/>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10 استعداد + 12 بناء كلمة وقراءة + 8 طلاقة وفهم</w:t>
            </w:r>
          </w:p>
        </w:tc>
        <w:tc>
          <w:tcPr>
            <w:tcW w:type="dxa" w:w="1361"/>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15–20 دقيقة تقريبًا</w:t>
            </w:r>
          </w:p>
        </w:tc>
        <w:tc>
          <w:tcPr>
            <w:tcW w:type="dxa" w:w="2268"/>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تحديد المستوى الابتدائي وبناء خط أساس للبحث.</w:t>
            </w:r>
          </w:p>
        </w:tc>
      </w:tr>
      <w:tr>
        <w:trPr>
          <w:trHeight w:hRule="atLeast"/>
        </w:trPr>
        <w:tc>
          <w:tcPr>
            <w:tcW w:type="dxa" w:w="1361"/>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الاختبار البعدي</w:t>
            </w:r>
          </w:p>
        </w:tc>
        <w:tc>
          <w:tcPr>
            <w:tcW w:type="dxa" w:w="1134"/>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30 سؤالًا</w:t>
            </w:r>
          </w:p>
        </w:tc>
        <w:tc>
          <w:tcPr>
            <w:tcW w:type="dxa" w:w="2948"/>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نفس توزيع المهارات مع مفردات وصور ونصوص مختلفة ومتكافئة</w:t>
            </w:r>
          </w:p>
        </w:tc>
        <w:tc>
          <w:tcPr>
            <w:tcW w:type="dxa" w:w="1361"/>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15–20 دقيقة تقريبًا</w:t>
            </w:r>
          </w:p>
        </w:tc>
        <w:tc>
          <w:tcPr>
            <w:tcW w:type="dxa" w:w="2268"/>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قياس التحسن الحقيقي وتقليل أثر الحفظ.</w:t>
            </w:r>
          </w:p>
        </w:tc>
      </w:tr>
    </w:tbl>
    <w:p>
      <w:pPr>
        <w:spacing w:after="0"/>
      </w:pPr>
    </w:p>
    <w:p>
      <w:pPr>
        <w:keepNext w:val="0"/>
        <w:spacing w:before="0" w:after="40" w:line="269" w:lineRule="auto"/>
        <w:ind w:right="255" w:hanging="142"/>
        <w:jc w:val="right"/>
        <w:bidi w:val="1"/>
      </w:pPr>
      <w:r>
        <w:rPr>
          <w:rFonts w:ascii="Noto Sans Arabic" w:hAnsi="Noto Sans Arabic" w:cs="Noto Sans Arabic"/>
          <w:b/>
          <w:color w:val="4F93B8"/>
          <w:sz w:val="21"/>
          <w:rtl w:val="1"/>
        </w:rPr>
        <w:t xml:space="preserve">• </w:t>
      </w:r>
      <w:r>
        <w:rPr>
          <w:rFonts w:ascii="Noto Sans Arabic" w:hAnsi="Noto Sans Arabic" w:cs="Noto Sans Arabic"/>
          <w:b w:val="0"/>
          <w:color w:val="25313B"/>
          <w:sz w:val="21"/>
          <w:rtl w:val="1"/>
        </w:rPr>
        <w:t>كل سؤال يظهر منفردًا في شاشة واحدة، وتُحفظ الإجابة تلقائيًا عند الانتقال.</w:t>
      </w:r>
    </w:p>
    <w:p>
      <w:pPr>
        <w:keepNext w:val="0"/>
        <w:spacing w:before="0" w:after="40" w:line="269" w:lineRule="auto"/>
        <w:ind w:right="255" w:hanging="142"/>
        <w:jc w:val="right"/>
        <w:bidi w:val="1"/>
      </w:pPr>
      <w:r>
        <w:rPr>
          <w:rFonts w:ascii="Noto Sans Arabic" w:hAnsi="Noto Sans Arabic" w:cs="Noto Sans Arabic"/>
          <w:b/>
          <w:color w:val="4F93B8"/>
          <w:sz w:val="21"/>
          <w:rtl w:val="1"/>
        </w:rPr>
        <w:t xml:space="preserve">• </w:t>
      </w:r>
      <w:r>
        <w:rPr>
          <w:rFonts w:ascii="Noto Sans Arabic" w:hAnsi="Noto Sans Arabic" w:cs="Noto Sans Arabic"/>
          <w:b w:val="0"/>
          <w:color w:val="25313B"/>
          <w:sz w:val="21"/>
          <w:rtl w:val="1"/>
        </w:rPr>
        <w:t>الاختبار لا يحاول تغطية كل جزئية في الأنشطة؛ بل يأخذ عينة متوازنة من المهارات الأساسية.</w:t>
      </w:r>
    </w:p>
    <w:p>
      <w:pPr>
        <w:keepNext w:val="0"/>
        <w:spacing w:before="0" w:after="40" w:line="269" w:lineRule="auto"/>
        <w:ind w:right="255" w:hanging="142"/>
        <w:jc w:val="right"/>
        <w:bidi w:val="1"/>
      </w:pPr>
      <w:r>
        <w:rPr>
          <w:rFonts w:ascii="Noto Sans Arabic" w:hAnsi="Noto Sans Arabic" w:cs="Noto Sans Arabic"/>
          <w:b/>
          <w:color w:val="4F93B8"/>
          <w:sz w:val="21"/>
          <w:rtl w:val="1"/>
        </w:rPr>
        <w:t xml:space="preserve">• </w:t>
      </w:r>
      <w:r>
        <w:rPr>
          <w:rFonts w:ascii="Noto Sans Arabic" w:hAnsi="Noto Sans Arabic" w:cs="Noto Sans Arabic"/>
          <w:b w:val="0"/>
          <w:color w:val="25313B"/>
          <w:sz w:val="21"/>
          <w:rtl w:val="1"/>
        </w:rPr>
        <w:t>لا يُسمح بإعادة الاختبار القبلي أو البعدي دون صلاحية الباحثة وتسجيل السبب.</w:t>
      </w:r>
    </w:p>
    <w:p>
      <w:pPr>
        <w:keepNext w:val="0"/>
        <w:spacing w:before="0" w:after="40" w:line="269" w:lineRule="auto"/>
        <w:ind w:right="255" w:hanging="142"/>
        <w:jc w:val="right"/>
        <w:bidi w:val="1"/>
      </w:pPr>
      <w:r>
        <w:rPr>
          <w:rFonts w:ascii="Noto Sans Arabic" w:hAnsi="Noto Sans Arabic" w:cs="Noto Sans Arabic"/>
          <w:b/>
          <w:color w:val="4F93B8"/>
          <w:sz w:val="21"/>
          <w:rtl w:val="1"/>
        </w:rPr>
        <w:t xml:space="preserve">• </w:t>
      </w:r>
      <w:r>
        <w:rPr>
          <w:rFonts w:ascii="Noto Sans Arabic" w:hAnsi="Noto Sans Arabic" w:cs="Noto Sans Arabic"/>
          <w:b w:val="0"/>
          <w:color w:val="25313B"/>
          <w:sz w:val="21"/>
          <w:rtl w:val="1"/>
        </w:rPr>
        <w:t>الدرجة النهائية من 100، ويُحفظ تفصيل كل إجابة والزمن والمحاولات والتسجيلات المرتبطة.</w:t>
      </w:r>
    </w:p>
    <w:p>
      <w:pPr>
        <w:keepNext/>
        <w:spacing w:before="180" w:after="100" w:line="240" w:lineRule="auto"/>
        <w:jc w:val="right"/>
        <w:bidi w:val="1"/>
        <w:pBdr>
          <w:bottom w:val="single" w:sz="12" w:space="3" w:color="173B57"/>
        </w:pBdr>
      </w:pPr>
      <w:r>
        <w:rPr>
          <w:rFonts w:ascii="Noto Kufi Arabic" w:hAnsi="Noto Kufi Arabic" w:cs="Noto Kufi Arabic"/>
          <w:b/>
          <w:color w:val="173B57"/>
          <w:sz w:val="34"/>
          <w:rtl w:val="1"/>
        </w:rPr>
        <w:t>7. قوالب التفاعل المسموح بها</w:t>
      </w:r>
    </w:p>
    <w:tbl>
      <w:tblPr>
        <w:tblW w:type="auto" w:w="0"/>
        <w:jc w:val="center"/>
        <w:tblLayout w:type="fixed"/>
        <w:tblLook w:firstColumn="1" w:firstRow="1" w:lastColumn="0" w:lastRow="0" w:noHBand="0" w:noVBand="1" w:val="04A0"/>
        <w:bidiVisual/>
      </w:tblPr>
      <w:tblGrid>
        <w:gridCol w:w="5156"/>
        <w:gridCol w:w="5156"/>
      </w:tblGrid>
      <w:tr>
        <w:trPr>
          <w:trHeight w:hRule="atLeast"/>
          <w:tblHeader w:val="true"/>
        </w:trPr>
        <w:tc>
          <w:tcPr>
            <w:tcW w:type="dxa" w:w="2381"/>
            <w:shd w:fill="173B57"/>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center"/>
              <w:bidi w:val="1"/>
            </w:pPr>
            <w:r>
              <w:rPr>
                <w:rFonts w:ascii="Noto Kufi Arabic" w:hAnsi="Noto Kufi Arabic" w:cs="Noto Kufi Arabic"/>
                <w:b/>
                <w:color w:val="FFFFFF"/>
                <w:sz w:val="18"/>
                <w:rtl w:val="1"/>
              </w:rPr>
              <w:t>القالب</w:t>
            </w:r>
          </w:p>
        </w:tc>
        <w:tc>
          <w:tcPr>
            <w:tcW w:type="dxa" w:w="6690"/>
            <w:shd w:fill="173B57"/>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center"/>
              <w:bidi w:val="1"/>
            </w:pPr>
            <w:r>
              <w:rPr>
                <w:rFonts w:ascii="Noto Kufi Arabic" w:hAnsi="Noto Kufi Arabic" w:cs="Noto Kufi Arabic"/>
                <w:b/>
                <w:color w:val="FFFFFF"/>
                <w:sz w:val="18"/>
                <w:rtl w:val="1"/>
              </w:rPr>
              <w:t>الاستخدام</w:t>
            </w:r>
          </w:p>
        </w:tc>
      </w:tr>
      <w:tr>
        <w:trPr>
          <w:trHeight w:hRule="atLeast"/>
        </w:trPr>
        <w:tc>
          <w:tcPr>
            <w:tcW w:type="dxa" w:w="2381"/>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اختيار واحد</w:t>
            </w:r>
          </w:p>
        </w:tc>
        <w:tc>
          <w:tcPr>
            <w:tcW w:type="dxa" w:w="6690"/>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حرف، كلمة، صورة، معنى، أو إجابة فهم.</w:t>
            </w:r>
          </w:p>
        </w:tc>
      </w:tr>
      <w:tr>
        <w:trPr>
          <w:trHeight w:hRule="atLeast"/>
        </w:trPr>
        <w:tc>
          <w:tcPr>
            <w:tcW w:type="dxa" w:w="2381"/>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سماع ثم اختيار</w:t>
            </w:r>
          </w:p>
        </w:tc>
        <w:tc>
          <w:tcPr>
            <w:tcW w:type="dxa" w:w="6690"/>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يشغل الطالب صوتًا مسجلًا ثم يختار الحرف أو المقطع أو الكلمة أو الصورة.</w:t>
            </w:r>
          </w:p>
        </w:tc>
      </w:tr>
      <w:tr>
        <w:trPr>
          <w:trHeight w:hRule="atLeast"/>
        </w:trPr>
        <w:tc>
          <w:tcPr>
            <w:tcW w:type="dxa" w:w="2381"/>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ترتيب بالنقر</w:t>
            </w:r>
          </w:p>
        </w:tc>
        <w:tc>
          <w:tcPr>
            <w:tcW w:type="dxa" w:w="6690"/>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ينقر العناصر بالترتيب؛ يُفضّل على السحب الدقيق في الجوال.</w:t>
            </w:r>
          </w:p>
        </w:tc>
      </w:tr>
      <w:tr>
        <w:trPr>
          <w:trHeight w:hRule="atLeast"/>
        </w:trPr>
        <w:tc>
          <w:tcPr>
            <w:tcW w:type="dxa" w:w="2381"/>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بناء كلمة بالنقر</w:t>
            </w:r>
          </w:p>
        </w:tc>
        <w:tc>
          <w:tcPr>
            <w:tcW w:type="dxa" w:w="6690"/>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ينقر الحروف أو المقاطع لتظهر في خانات مرتبة.</w:t>
            </w:r>
          </w:p>
        </w:tc>
      </w:tr>
      <w:tr>
        <w:trPr>
          <w:trHeight w:hRule="atLeast"/>
        </w:trPr>
        <w:tc>
          <w:tcPr>
            <w:tcW w:type="dxa" w:w="2381"/>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مطابقة متتابعة</w:t>
            </w:r>
          </w:p>
        </w:tc>
        <w:tc>
          <w:tcPr>
            <w:tcW w:type="dxa" w:w="6690"/>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اختيار عنصر ثم مطابقه، دون واجهات سحب معقدة.</w:t>
            </w:r>
          </w:p>
        </w:tc>
      </w:tr>
      <w:tr>
        <w:trPr>
          <w:trHeight w:hRule="atLeast"/>
        </w:trPr>
        <w:tc>
          <w:tcPr>
            <w:tcW w:type="dxa" w:w="2381"/>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تسجيل قراءة</w:t>
            </w:r>
          </w:p>
        </w:tc>
        <w:tc>
          <w:tcPr>
            <w:tcW w:type="dxa" w:w="6690"/>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حرف، مقطع، كلمة، جملة، قائمة كلمات، أو نص ظاهر أمام الطفل.</w:t>
            </w:r>
          </w:p>
        </w:tc>
      </w:tr>
      <w:tr>
        <w:trPr>
          <w:trHeight w:hRule="atLeast"/>
        </w:trPr>
        <w:tc>
          <w:tcPr>
            <w:tcW w:type="dxa" w:w="2381"/>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أسئلة فهم</w:t>
            </w:r>
          </w:p>
        </w:tc>
        <w:tc>
          <w:tcPr>
            <w:tcW w:type="dxa" w:w="6690"/>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اختيار من متعدد أو ترتيب أحداث؛ لا توجد إجابة إنشائية مفتوحة في النسخة الأساسية.</w:t>
            </w:r>
          </w:p>
        </w:tc>
      </w:tr>
    </w:tbl>
    <w:p>
      <w:pPr>
        <w:spacing w:after="0"/>
      </w:pPr>
    </w:p>
    <w:tbl>
      <w:tblPr>
        <w:tblW w:type="auto" w:w="0"/>
        <w:jc w:val="center"/>
        <w:tblLayout w:type="autofit"/>
        <w:tblLook w:firstColumn="1" w:firstRow="1" w:lastColumn="0" w:lastRow="0" w:noHBand="0" w:noVBand="1" w:val="04A0"/>
        <w:bidiVisual/>
      </w:tblPr>
      <w:tblGrid>
        <w:gridCol w:w="10312"/>
      </w:tblGrid>
      <w:tr>
        <w:trPr>
          <w:trHeight w:hRule="atLeast"/>
        </w:trPr>
        <w:tc>
          <w:tcPr>
            <w:tcW w:type="dxa" w:w="10312"/>
            <w:shd w:fill="FFF2F2"/>
            <w:tcBorders>
              <w:top w:val="single" w:sz="10" w:space="0" w:color="B84C4C"/>
              <w:left w:val="single" w:sz="10" w:space="0" w:color="B84C4C"/>
              <w:bottom w:val="single" w:sz="10" w:space="0" w:color="B84C4C"/>
              <w:right w:val="single" w:sz="10" w:space="0" w:color="B84C4C"/>
              <w:insideH w:val="single" w:sz="10" w:space="0" w:color="B84C4C"/>
              <w:insideV w:val="single" w:sz="10" w:space="0" w:color="B84C4C"/>
            </w:tcBorders>
            <w:tcMar>
              <w:top w:w="130" w:type="dxa"/>
              <w:start w:w="160" w:type="dxa"/>
              <w:bottom w:w="130" w:type="dxa"/>
              <w:end w:w="160" w:type="dxa"/>
            </w:tcMar>
          </w:tcPr>
          <w:p>
            <w:pPr>
              <w:keepNext w:val="0"/>
              <w:spacing w:before="0" w:after="0" w:line="259" w:lineRule="auto"/>
              <w:jc w:val="right"/>
              <w:bidi w:val="1"/>
            </w:pPr>
            <w:r>
              <w:rPr>
                <w:rFonts w:ascii="Noto Kufi Arabic" w:hAnsi="Noto Kufi Arabic" w:cs="Noto Kufi Arabic"/>
                <w:b/>
                <w:color w:val="B84C4C"/>
                <w:sz w:val="22"/>
                <w:rtl w:val="1"/>
              </w:rPr>
              <w:t>أنشطة مستبعدة من النسخة الأساسية</w:t>
            </w:r>
          </w:p>
          <w:p>
            <w:pPr>
              <w:keepNext w:val="0"/>
              <w:spacing w:before="0" w:after="0" w:line="259" w:lineRule="auto"/>
              <w:jc w:val="right"/>
              <w:bidi w:val="1"/>
            </w:pPr>
            <w:r>
              <w:rPr>
                <w:rFonts w:ascii="Noto Sans Arabic" w:hAnsi="Noto Sans Arabic" w:cs="Noto Sans Arabic"/>
                <w:b w:val="0"/>
                <w:color w:val="25313B"/>
                <w:sz w:val="20"/>
                <w:rtl w:val="1"/>
              </w:rPr>
              <w:t>الرسم الحر وتتبع الحروف بالإصبع، وصف الصور بالصوت، حكي قصة حرة، كتابة جملة إنشائية مفتوحة، جمع القراءة والاختيار والترتيب والكتابة في نشاط واحد، والسحب الدقيق الذي يصعب على الهاتف.</w:t>
            </w:r>
          </w:p>
        </w:tc>
      </w:tr>
    </w:tbl>
    <w:p>
      <w:pPr>
        <w:spacing w:after="0"/>
      </w:pPr>
    </w:p>
    <w:p>
      <w:pPr>
        <w:keepNext/>
        <w:spacing w:before="180" w:after="100" w:line="240" w:lineRule="auto"/>
        <w:jc w:val="right"/>
        <w:bidi w:val="1"/>
        <w:pBdr>
          <w:bottom w:val="single" w:sz="12" w:space="3" w:color="173B57"/>
        </w:pBdr>
      </w:pPr>
      <w:r>
        <w:rPr>
          <w:rFonts w:ascii="Noto Kufi Arabic" w:hAnsi="Noto Kufi Arabic" w:cs="Noto Kufi Arabic"/>
          <w:b/>
          <w:color w:val="173B57"/>
          <w:sz w:val="34"/>
          <w:rtl w:val="1"/>
        </w:rPr>
        <w:t>8. المستخدمون والصلاحيات</w:t>
      </w:r>
    </w:p>
    <w:tbl>
      <w:tblPr>
        <w:tblW w:type="auto" w:w="0"/>
        <w:jc w:val="center"/>
        <w:tblLayout w:type="fixed"/>
        <w:tblLook w:firstColumn="1" w:firstRow="1" w:lastColumn="0" w:lastRow="0" w:noHBand="0" w:noVBand="1" w:val="04A0"/>
        <w:bidiVisual/>
      </w:tblPr>
      <w:tblGrid>
        <w:gridCol w:w="5156"/>
        <w:gridCol w:w="5156"/>
      </w:tblGrid>
      <w:tr>
        <w:trPr>
          <w:trHeight w:hRule="atLeast"/>
          <w:tblHeader w:val="true"/>
        </w:trPr>
        <w:tc>
          <w:tcPr>
            <w:tcW w:type="dxa" w:w="2041"/>
            <w:shd w:fill="173B57"/>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center"/>
              <w:bidi w:val="1"/>
            </w:pPr>
            <w:r>
              <w:rPr>
                <w:rFonts w:ascii="Noto Kufi Arabic" w:hAnsi="Noto Kufi Arabic" w:cs="Noto Kufi Arabic"/>
                <w:b/>
                <w:color w:val="FFFFFF"/>
                <w:sz w:val="18"/>
                <w:rtl w:val="1"/>
              </w:rPr>
              <w:t>الدور</w:t>
            </w:r>
          </w:p>
        </w:tc>
        <w:tc>
          <w:tcPr>
            <w:tcW w:type="dxa" w:w="7030"/>
            <w:shd w:fill="173B57"/>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center"/>
              <w:bidi w:val="1"/>
            </w:pPr>
            <w:r>
              <w:rPr>
                <w:rFonts w:ascii="Noto Kufi Arabic" w:hAnsi="Noto Kufi Arabic" w:cs="Noto Kufi Arabic"/>
                <w:b/>
                <w:color w:val="FFFFFF"/>
                <w:sz w:val="18"/>
                <w:rtl w:val="1"/>
              </w:rPr>
              <w:t>الصلاحيات والمسؤوليات</w:t>
            </w:r>
          </w:p>
        </w:tc>
      </w:tr>
      <w:tr>
        <w:trPr>
          <w:trHeight w:hRule="atLeast"/>
        </w:trPr>
        <w:tc>
          <w:tcPr>
            <w:tcW w:type="dxa" w:w="2041"/>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الطالب</w:t>
            </w:r>
          </w:p>
        </w:tc>
        <w:tc>
          <w:tcPr>
            <w:tcW w:type="dxa" w:w="7030"/>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يدخل برمز مبسط، ينفذ القبلي والأنشطة والبعدي، يسمع التعليمات، يسجل قراءته، ويرى تغذية راجعة بسيطة فقط.</w:t>
            </w:r>
          </w:p>
        </w:tc>
      </w:tr>
      <w:tr>
        <w:trPr>
          <w:trHeight w:hRule="atLeast"/>
        </w:trPr>
        <w:tc>
          <w:tcPr>
            <w:tcW w:type="dxa" w:w="2041"/>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الباحثة/الأدمن</w:t>
            </w:r>
          </w:p>
        </w:tc>
        <w:tc>
          <w:tcPr>
            <w:tcW w:type="dxa" w:w="7030"/>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تدير الطلاب والمحتوى والاختبارات، تراجع التسجيلات، تعدل المستوى بسبب موثق، تفعل البعدي، وتصدر التقارير.</w:t>
            </w:r>
          </w:p>
        </w:tc>
      </w:tr>
      <w:tr>
        <w:trPr>
          <w:trHeight w:hRule="atLeast"/>
        </w:trPr>
        <w:tc>
          <w:tcPr>
            <w:tcW w:type="dxa" w:w="2041"/>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النظام</w:t>
            </w:r>
          </w:p>
        </w:tc>
        <w:tc>
          <w:tcPr>
            <w:tcW w:type="dxa" w:w="7030"/>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يحفظ التقدم، يحسب الدرجات، يطبق قواعد التكيف، يعالج الصوت، يولد التنبيهات والسجلات، ويحمي البيانات.</w:t>
            </w:r>
          </w:p>
        </w:tc>
      </w:tr>
    </w:tbl>
    <w:p>
      <w:pPr>
        <w:spacing w:after="0"/>
      </w:pPr>
    </w:p>
    <w:p>
      <w:r>
        <w:br w:type="page"/>
      </w:r>
    </w:p>
    <w:p>
      <w:pPr>
        <w:keepNext/>
        <w:spacing w:before="180" w:after="100" w:line="240" w:lineRule="auto"/>
        <w:jc w:val="right"/>
        <w:bidi w:val="1"/>
        <w:pBdr>
          <w:bottom w:val="single" w:sz="12" w:space="3" w:color="173B57"/>
        </w:pBdr>
      </w:pPr>
      <w:r>
        <w:rPr>
          <w:rFonts w:ascii="Noto Kufi Arabic" w:hAnsi="Noto Kufi Arabic" w:cs="Noto Kufi Arabic"/>
          <w:b/>
          <w:color w:val="173B57"/>
          <w:sz w:val="34"/>
          <w:rtl w:val="1"/>
        </w:rPr>
        <w:t>9. رحلة الطالب كاملة</w:t>
      </w:r>
    </w:p>
    <w:p>
      <w:pPr>
        <w:keepNext w:val="0"/>
        <w:spacing w:before="0" w:after="40" w:line="269" w:lineRule="auto"/>
        <w:ind w:right="255" w:hanging="198"/>
        <w:jc w:val="right"/>
        <w:bidi w:val="1"/>
      </w:pPr>
      <w:r>
        <w:rPr>
          <w:rFonts w:ascii="Noto Sans Arabic" w:hAnsi="Noto Sans Arabic" w:cs="Noto Sans Arabic"/>
          <w:b/>
          <w:color w:val="4F93B8"/>
          <w:sz w:val="21"/>
          <w:rtl w:val="1"/>
        </w:rPr>
        <w:t xml:space="preserve">1. </w:t>
      </w:r>
      <w:r>
        <w:rPr>
          <w:rFonts w:ascii="Noto Sans Arabic" w:hAnsi="Noto Sans Arabic" w:cs="Noto Sans Arabic"/>
          <w:b w:val="0"/>
          <w:color w:val="25313B"/>
          <w:sz w:val="21"/>
          <w:rtl w:val="1"/>
        </w:rPr>
        <w:t>يفتح رابط المنصة ويشاهد شاشة ترحيب بسيطة مع الشخصية الكرتونية.</w:t>
      </w:r>
    </w:p>
    <w:p>
      <w:pPr>
        <w:keepNext w:val="0"/>
        <w:spacing w:before="0" w:after="40" w:line="269" w:lineRule="auto"/>
        <w:ind w:right="255" w:hanging="198"/>
        <w:jc w:val="right"/>
        <w:bidi w:val="1"/>
      </w:pPr>
      <w:r>
        <w:rPr>
          <w:rFonts w:ascii="Noto Sans Arabic" w:hAnsi="Noto Sans Arabic" w:cs="Noto Sans Arabic"/>
          <w:b/>
          <w:color w:val="4F93B8"/>
          <w:sz w:val="21"/>
          <w:rtl w:val="1"/>
        </w:rPr>
        <w:t xml:space="preserve">2. </w:t>
      </w:r>
      <w:r>
        <w:rPr>
          <w:rFonts w:ascii="Noto Sans Arabic" w:hAnsi="Noto Sans Arabic" w:cs="Noto Sans Arabic"/>
          <w:b w:val="0"/>
          <w:color w:val="25313B"/>
          <w:sz w:val="21"/>
          <w:rtl w:val="1"/>
        </w:rPr>
        <w:t>يدخل رمز الطالب الذي أنشأته الباحثة؛ لا يوجد تسجيل ذاتي ولا بريد إلكتروني للطفل.</w:t>
      </w:r>
    </w:p>
    <w:p>
      <w:pPr>
        <w:keepNext w:val="0"/>
        <w:spacing w:before="0" w:after="40" w:line="269" w:lineRule="auto"/>
        <w:ind w:right="255" w:hanging="198"/>
        <w:jc w:val="right"/>
        <w:bidi w:val="1"/>
      </w:pPr>
      <w:r>
        <w:rPr>
          <w:rFonts w:ascii="Noto Sans Arabic" w:hAnsi="Noto Sans Arabic" w:cs="Noto Sans Arabic"/>
          <w:b/>
          <w:color w:val="4F93B8"/>
          <w:sz w:val="21"/>
          <w:rtl w:val="1"/>
        </w:rPr>
        <w:t xml:space="preserve">3. </w:t>
      </w:r>
      <w:r>
        <w:rPr>
          <w:rFonts w:ascii="Noto Sans Arabic" w:hAnsi="Noto Sans Arabic" w:cs="Noto Sans Arabic"/>
          <w:b w:val="0"/>
          <w:color w:val="25313B"/>
          <w:sz w:val="21"/>
          <w:rtl w:val="1"/>
        </w:rPr>
        <w:t>يتحقق النظام من حالة الطالب ويأخذه إلى الخطوة المناسبة: القبلي، نشاط حالي، البعدي، أو صفحة الإكمال.</w:t>
      </w:r>
    </w:p>
    <w:p>
      <w:pPr>
        <w:keepNext w:val="0"/>
        <w:spacing w:before="0" w:after="40" w:line="269" w:lineRule="auto"/>
        <w:ind w:right="255" w:hanging="198"/>
        <w:jc w:val="right"/>
        <w:bidi w:val="1"/>
      </w:pPr>
      <w:r>
        <w:rPr>
          <w:rFonts w:ascii="Noto Sans Arabic" w:hAnsi="Noto Sans Arabic" w:cs="Noto Sans Arabic"/>
          <w:b/>
          <w:color w:val="4F93B8"/>
          <w:sz w:val="21"/>
          <w:rtl w:val="1"/>
        </w:rPr>
        <w:t xml:space="preserve">4. </w:t>
      </w:r>
      <w:r>
        <w:rPr>
          <w:rFonts w:ascii="Noto Sans Arabic" w:hAnsi="Noto Sans Arabic" w:cs="Noto Sans Arabic"/>
          <w:b w:val="0"/>
          <w:color w:val="25313B"/>
          <w:sz w:val="21"/>
          <w:rtl w:val="1"/>
        </w:rPr>
        <w:t>ينفذ الاختبار القبلي، سؤالًا واحدًا في كل شاشة، مع حفظ تلقائي.</w:t>
      </w:r>
    </w:p>
    <w:p>
      <w:pPr>
        <w:keepNext w:val="0"/>
        <w:spacing w:before="0" w:after="40" w:line="269" w:lineRule="auto"/>
        <w:ind w:right="255" w:hanging="198"/>
        <w:jc w:val="right"/>
        <w:bidi w:val="1"/>
      </w:pPr>
      <w:r>
        <w:rPr>
          <w:rFonts w:ascii="Noto Sans Arabic" w:hAnsi="Noto Sans Arabic" w:cs="Noto Sans Arabic"/>
          <w:b/>
          <w:color w:val="4F93B8"/>
          <w:sz w:val="21"/>
          <w:rtl w:val="1"/>
        </w:rPr>
        <w:t xml:space="preserve">5. </w:t>
      </w:r>
      <w:r>
        <w:rPr>
          <w:rFonts w:ascii="Noto Sans Arabic" w:hAnsi="Noto Sans Arabic" w:cs="Noto Sans Arabic"/>
          <w:b w:val="0"/>
          <w:color w:val="25313B"/>
          <w:sz w:val="21"/>
          <w:rtl w:val="1"/>
        </w:rPr>
        <w:t>يحسب النظام الدرجة ويحدد المستوى الابتدائي، دون عرض تفاصيل تشخيصية مزعجة للطفل.</w:t>
      </w:r>
    </w:p>
    <w:p>
      <w:pPr>
        <w:keepNext w:val="0"/>
        <w:spacing w:before="0" w:after="40" w:line="269" w:lineRule="auto"/>
        <w:ind w:right="255" w:hanging="198"/>
        <w:jc w:val="right"/>
        <w:bidi w:val="1"/>
      </w:pPr>
      <w:r>
        <w:rPr>
          <w:rFonts w:ascii="Noto Sans Arabic" w:hAnsi="Noto Sans Arabic" w:cs="Noto Sans Arabic"/>
          <w:b/>
          <w:color w:val="4F93B8"/>
          <w:sz w:val="21"/>
          <w:rtl w:val="1"/>
        </w:rPr>
        <w:t xml:space="preserve">6. </w:t>
      </w:r>
      <w:r>
        <w:rPr>
          <w:rFonts w:ascii="Noto Sans Arabic" w:hAnsi="Noto Sans Arabic" w:cs="Noto Sans Arabic"/>
          <w:b w:val="0"/>
          <w:color w:val="25313B"/>
          <w:sz w:val="21"/>
          <w:rtl w:val="1"/>
        </w:rPr>
        <w:t>تظهر خريطة تقدم مرئية، ثم النشاط التالي فقط.</w:t>
      </w:r>
    </w:p>
    <w:p>
      <w:pPr>
        <w:keepNext w:val="0"/>
        <w:spacing w:before="0" w:after="40" w:line="269" w:lineRule="auto"/>
        <w:ind w:right="255" w:hanging="198"/>
        <w:jc w:val="right"/>
        <w:bidi w:val="1"/>
      </w:pPr>
      <w:r>
        <w:rPr>
          <w:rFonts w:ascii="Noto Sans Arabic" w:hAnsi="Noto Sans Arabic" w:cs="Noto Sans Arabic"/>
          <w:b/>
          <w:color w:val="4F93B8"/>
          <w:sz w:val="21"/>
          <w:rtl w:val="1"/>
        </w:rPr>
        <w:t xml:space="preserve">7. </w:t>
      </w:r>
      <w:r>
        <w:rPr>
          <w:rFonts w:ascii="Noto Sans Arabic" w:hAnsi="Noto Sans Arabic" w:cs="Noto Sans Arabic"/>
          <w:b w:val="0"/>
          <w:color w:val="25313B"/>
          <w:sz w:val="21"/>
          <w:rtl w:val="1"/>
        </w:rPr>
        <w:t>في النشاط يسمع التعليمات عند الحاجة وينفذ مهمة واحدة واضحة.</w:t>
      </w:r>
    </w:p>
    <w:p>
      <w:pPr>
        <w:keepNext w:val="0"/>
        <w:spacing w:before="0" w:after="40" w:line="269" w:lineRule="auto"/>
        <w:ind w:right="255" w:hanging="198"/>
        <w:jc w:val="right"/>
        <w:bidi w:val="1"/>
      </w:pPr>
      <w:r>
        <w:rPr>
          <w:rFonts w:ascii="Noto Sans Arabic" w:hAnsi="Noto Sans Arabic" w:cs="Noto Sans Arabic"/>
          <w:b/>
          <w:color w:val="4F93B8"/>
          <w:sz w:val="21"/>
          <w:rtl w:val="1"/>
        </w:rPr>
        <w:t xml:space="preserve">8. </w:t>
      </w:r>
      <w:r>
        <w:rPr>
          <w:rFonts w:ascii="Noto Sans Arabic" w:hAnsi="Noto Sans Arabic" w:cs="Noto Sans Arabic"/>
          <w:b w:val="0"/>
          <w:color w:val="25313B"/>
          <w:sz w:val="21"/>
          <w:rtl w:val="1"/>
        </w:rPr>
        <w:t>إذا كان النشاط قراءة، يوافق المتصفح على الميكروفون، يسجل الطفل القراءة، ثم ينتظر نتيجة مختصرة.</w:t>
      </w:r>
    </w:p>
    <w:p>
      <w:pPr>
        <w:keepNext w:val="0"/>
        <w:spacing w:before="0" w:after="40" w:line="269" w:lineRule="auto"/>
        <w:ind w:right="255" w:hanging="198"/>
        <w:jc w:val="right"/>
        <w:bidi w:val="1"/>
      </w:pPr>
      <w:r>
        <w:rPr>
          <w:rFonts w:ascii="Noto Sans Arabic" w:hAnsi="Noto Sans Arabic" w:cs="Noto Sans Arabic"/>
          <w:b/>
          <w:color w:val="4F93B8"/>
          <w:sz w:val="21"/>
          <w:rtl w:val="1"/>
        </w:rPr>
        <w:t xml:space="preserve">9. </w:t>
      </w:r>
      <w:r>
        <w:rPr>
          <w:rFonts w:ascii="Noto Sans Arabic" w:hAnsi="Noto Sans Arabic" w:cs="Noto Sans Arabic"/>
          <w:b w:val="0"/>
          <w:color w:val="25313B"/>
          <w:sz w:val="21"/>
          <w:rtl w:val="1"/>
        </w:rPr>
        <w:t>تظهر شاشة نهاية مستقلة: عبارة تشجيع، النتيجة أو النجوم، وزر متابعة فقط.</w:t>
      </w:r>
    </w:p>
    <w:p>
      <w:pPr>
        <w:keepNext w:val="0"/>
        <w:spacing w:before="0" w:after="40" w:line="269" w:lineRule="auto"/>
        <w:ind w:right="255" w:hanging="198"/>
        <w:jc w:val="right"/>
        <w:bidi w:val="1"/>
      </w:pPr>
      <w:r>
        <w:rPr>
          <w:rFonts w:ascii="Noto Sans Arabic" w:hAnsi="Noto Sans Arabic" w:cs="Noto Sans Arabic"/>
          <w:b/>
          <w:color w:val="4F93B8"/>
          <w:sz w:val="21"/>
          <w:rtl w:val="1"/>
        </w:rPr>
        <w:t xml:space="preserve">10. </w:t>
      </w:r>
      <w:r>
        <w:rPr>
          <w:rFonts w:ascii="Noto Sans Arabic" w:hAnsi="Noto Sans Arabic" w:cs="Noto Sans Arabic"/>
          <w:b w:val="0"/>
          <w:color w:val="25313B"/>
          <w:sz w:val="21"/>
          <w:rtl w:val="1"/>
        </w:rPr>
        <w:t>يستمر النظام في اختيار النشاط التالي حسب المستوى وأضعف مهارة.</w:t>
      </w:r>
    </w:p>
    <w:p>
      <w:pPr>
        <w:keepNext w:val="0"/>
        <w:spacing w:before="0" w:after="40" w:line="269" w:lineRule="auto"/>
        <w:ind w:right="255" w:hanging="198"/>
        <w:jc w:val="right"/>
        <w:bidi w:val="1"/>
      </w:pPr>
      <w:r>
        <w:rPr>
          <w:rFonts w:ascii="Noto Sans Arabic" w:hAnsi="Noto Sans Arabic" w:cs="Noto Sans Arabic"/>
          <w:b/>
          <w:color w:val="4F93B8"/>
          <w:sz w:val="21"/>
          <w:rtl w:val="1"/>
        </w:rPr>
        <w:t xml:space="preserve">11. </w:t>
      </w:r>
      <w:r>
        <w:rPr>
          <w:rFonts w:ascii="Noto Sans Arabic" w:hAnsi="Noto Sans Arabic" w:cs="Noto Sans Arabic"/>
          <w:b w:val="0"/>
          <w:color w:val="25313B"/>
          <w:sz w:val="21"/>
          <w:rtl w:val="1"/>
        </w:rPr>
        <w:t>عند اكتمال التدخل وفتح الباحثة للاختبار البعدي، يظهر للطالب.</w:t>
      </w:r>
    </w:p>
    <w:p>
      <w:pPr>
        <w:keepNext w:val="0"/>
        <w:spacing w:before="0" w:after="40" w:line="269" w:lineRule="auto"/>
        <w:ind w:right="255" w:hanging="198"/>
        <w:jc w:val="right"/>
        <w:bidi w:val="1"/>
      </w:pPr>
      <w:r>
        <w:rPr>
          <w:rFonts w:ascii="Noto Sans Arabic" w:hAnsi="Noto Sans Arabic" w:cs="Noto Sans Arabic"/>
          <w:b/>
          <w:color w:val="4F93B8"/>
          <w:sz w:val="21"/>
          <w:rtl w:val="1"/>
        </w:rPr>
        <w:t xml:space="preserve">12. </w:t>
      </w:r>
      <w:r>
        <w:rPr>
          <w:rFonts w:ascii="Noto Sans Arabic" w:hAnsi="Noto Sans Arabic" w:cs="Noto Sans Arabic"/>
          <w:b w:val="0"/>
          <w:color w:val="25313B"/>
          <w:sz w:val="21"/>
          <w:rtl w:val="1"/>
        </w:rPr>
        <w:t>بعد البعدي تظهر رسالة ختامية، بينما تبقى التفاصيل البحثية في لوحة الباحثة.</w:t>
      </w:r>
    </w:p>
    <w:p>
      <w:pPr>
        <w:keepNext/>
        <w:spacing w:before="180" w:after="100" w:line="240" w:lineRule="auto"/>
        <w:jc w:val="right"/>
        <w:bidi w:val="1"/>
        <w:pBdr>
          <w:bottom w:val="single" w:sz="12" w:space="3" w:color="173B57"/>
        </w:pBdr>
      </w:pPr>
      <w:r>
        <w:rPr>
          <w:rFonts w:ascii="Noto Kufi Arabic" w:hAnsi="Noto Kufi Arabic" w:cs="Noto Kufi Arabic"/>
          <w:b/>
          <w:color w:val="173B57"/>
          <w:sz w:val="34"/>
          <w:rtl w:val="1"/>
        </w:rPr>
        <w:t>10. رحلة الباحثة كاملة</w:t>
      </w:r>
    </w:p>
    <w:p>
      <w:pPr>
        <w:keepNext w:val="0"/>
        <w:spacing w:before="0" w:after="40" w:line="269" w:lineRule="auto"/>
        <w:ind w:right="255" w:hanging="198"/>
        <w:jc w:val="right"/>
        <w:bidi w:val="1"/>
      </w:pPr>
      <w:r>
        <w:rPr>
          <w:rFonts w:ascii="Noto Sans Arabic" w:hAnsi="Noto Sans Arabic" w:cs="Noto Sans Arabic"/>
          <w:b/>
          <w:color w:val="4F93B8"/>
          <w:sz w:val="21"/>
          <w:rtl w:val="1"/>
        </w:rPr>
        <w:t xml:space="preserve">1. </w:t>
      </w:r>
      <w:r>
        <w:rPr>
          <w:rFonts w:ascii="Noto Sans Arabic" w:hAnsi="Noto Sans Arabic" w:cs="Noto Sans Arabic"/>
          <w:b w:val="0"/>
          <w:color w:val="25313B"/>
          <w:sz w:val="21"/>
          <w:rtl w:val="1"/>
        </w:rPr>
        <w:t>تسجل الدخول إلى لوحة الإدارة بكلمة مرور آمنة.</w:t>
      </w:r>
    </w:p>
    <w:p>
      <w:pPr>
        <w:keepNext w:val="0"/>
        <w:spacing w:before="0" w:after="40" w:line="269" w:lineRule="auto"/>
        <w:ind w:right="255" w:hanging="198"/>
        <w:jc w:val="right"/>
        <w:bidi w:val="1"/>
      </w:pPr>
      <w:r>
        <w:rPr>
          <w:rFonts w:ascii="Noto Sans Arabic" w:hAnsi="Noto Sans Arabic" w:cs="Noto Sans Arabic"/>
          <w:b/>
          <w:color w:val="4F93B8"/>
          <w:sz w:val="21"/>
          <w:rtl w:val="1"/>
        </w:rPr>
        <w:t xml:space="preserve">2. </w:t>
      </w:r>
      <w:r>
        <w:rPr>
          <w:rFonts w:ascii="Noto Sans Arabic" w:hAnsi="Noto Sans Arabic" w:cs="Noto Sans Arabic"/>
          <w:b w:val="0"/>
          <w:color w:val="25313B"/>
          <w:sz w:val="21"/>
          <w:rtl w:val="1"/>
        </w:rPr>
        <w:t>تضبط بيانات الدراسة، اسم المنصة، الشعار، الألوان، ومدة التدخل.</w:t>
      </w:r>
    </w:p>
    <w:p>
      <w:pPr>
        <w:keepNext w:val="0"/>
        <w:spacing w:before="0" w:after="40" w:line="269" w:lineRule="auto"/>
        <w:ind w:right="255" w:hanging="198"/>
        <w:jc w:val="right"/>
        <w:bidi w:val="1"/>
      </w:pPr>
      <w:r>
        <w:rPr>
          <w:rFonts w:ascii="Noto Sans Arabic" w:hAnsi="Noto Sans Arabic" w:cs="Noto Sans Arabic"/>
          <w:b/>
          <w:color w:val="4F93B8"/>
          <w:sz w:val="21"/>
          <w:rtl w:val="1"/>
        </w:rPr>
        <w:t xml:space="preserve">3. </w:t>
      </w:r>
      <w:r>
        <w:rPr>
          <w:rFonts w:ascii="Noto Sans Arabic" w:hAnsi="Noto Sans Arabic" w:cs="Noto Sans Arabic"/>
          <w:b w:val="0"/>
          <w:color w:val="25313B"/>
          <w:sz w:val="21"/>
          <w:rtl w:val="1"/>
        </w:rPr>
        <w:t>تنشئ ملفات الطلاب وتولد لكل طالب رمز دخول فريدًا.</w:t>
      </w:r>
    </w:p>
    <w:p>
      <w:pPr>
        <w:keepNext w:val="0"/>
        <w:spacing w:before="0" w:after="40" w:line="269" w:lineRule="auto"/>
        <w:ind w:right="255" w:hanging="198"/>
        <w:jc w:val="right"/>
        <w:bidi w:val="1"/>
      </w:pPr>
      <w:r>
        <w:rPr>
          <w:rFonts w:ascii="Noto Sans Arabic" w:hAnsi="Noto Sans Arabic" w:cs="Noto Sans Arabic"/>
          <w:b/>
          <w:color w:val="4F93B8"/>
          <w:sz w:val="21"/>
          <w:rtl w:val="1"/>
        </w:rPr>
        <w:t xml:space="preserve">4. </w:t>
      </w:r>
      <w:r>
        <w:rPr>
          <w:rFonts w:ascii="Noto Sans Arabic" w:hAnsi="Noto Sans Arabic" w:cs="Noto Sans Arabic"/>
          <w:b w:val="0"/>
          <w:color w:val="25313B"/>
          <w:sz w:val="21"/>
          <w:rtl w:val="1"/>
        </w:rPr>
        <w:t>تراجع نماذج الاختبار والمحتوى وتنشرها.</w:t>
      </w:r>
    </w:p>
    <w:p>
      <w:pPr>
        <w:keepNext w:val="0"/>
        <w:spacing w:before="0" w:after="40" w:line="269" w:lineRule="auto"/>
        <w:ind w:right="255" w:hanging="198"/>
        <w:jc w:val="right"/>
        <w:bidi w:val="1"/>
      </w:pPr>
      <w:r>
        <w:rPr>
          <w:rFonts w:ascii="Noto Sans Arabic" w:hAnsi="Noto Sans Arabic" w:cs="Noto Sans Arabic"/>
          <w:b/>
          <w:color w:val="4F93B8"/>
          <w:sz w:val="21"/>
          <w:rtl w:val="1"/>
        </w:rPr>
        <w:t xml:space="preserve">5. </w:t>
      </w:r>
      <w:r>
        <w:rPr>
          <w:rFonts w:ascii="Noto Sans Arabic" w:hAnsi="Noto Sans Arabic" w:cs="Noto Sans Arabic"/>
          <w:b w:val="0"/>
          <w:color w:val="25313B"/>
          <w:sz w:val="21"/>
          <w:rtl w:val="1"/>
        </w:rPr>
        <w:t>تتابع حالات الطلاب: بانتظار القبلي، موزع، نشط، دعم إضافي، مؤهل للبعدي، مكتمل، مؤرشف.</w:t>
      </w:r>
    </w:p>
    <w:p>
      <w:pPr>
        <w:keepNext w:val="0"/>
        <w:spacing w:before="0" w:after="40" w:line="269" w:lineRule="auto"/>
        <w:ind w:right="255" w:hanging="198"/>
        <w:jc w:val="right"/>
        <w:bidi w:val="1"/>
      </w:pPr>
      <w:r>
        <w:rPr>
          <w:rFonts w:ascii="Noto Sans Arabic" w:hAnsi="Noto Sans Arabic" w:cs="Noto Sans Arabic"/>
          <w:b/>
          <w:color w:val="4F93B8"/>
          <w:sz w:val="21"/>
          <w:rtl w:val="1"/>
        </w:rPr>
        <w:t xml:space="preserve">6. </w:t>
      </w:r>
      <w:r>
        <w:rPr>
          <w:rFonts w:ascii="Noto Sans Arabic" w:hAnsi="Noto Sans Arabic" w:cs="Noto Sans Arabic"/>
          <w:b w:val="0"/>
          <w:color w:val="25313B"/>
          <w:sz w:val="21"/>
          <w:rtl w:val="1"/>
        </w:rPr>
        <w:t>تراجع التسجيلات منخفضة الثقة وتعدل التصنيف عند الحاجة مع كتابة سبب.</w:t>
      </w:r>
    </w:p>
    <w:p>
      <w:pPr>
        <w:keepNext w:val="0"/>
        <w:spacing w:before="0" w:after="40" w:line="269" w:lineRule="auto"/>
        <w:ind w:right="255" w:hanging="198"/>
        <w:jc w:val="right"/>
        <w:bidi w:val="1"/>
      </w:pPr>
      <w:r>
        <w:rPr>
          <w:rFonts w:ascii="Noto Sans Arabic" w:hAnsi="Noto Sans Arabic" w:cs="Noto Sans Arabic"/>
          <w:b/>
          <w:color w:val="4F93B8"/>
          <w:sz w:val="21"/>
          <w:rtl w:val="1"/>
        </w:rPr>
        <w:t xml:space="preserve">7. </w:t>
      </w:r>
      <w:r>
        <w:rPr>
          <w:rFonts w:ascii="Noto Sans Arabic" w:hAnsi="Noto Sans Arabic" w:cs="Noto Sans Arabic"/>
          <w:b w:val="0"/>
          <w:color w:val="25313B"/>
          <w:sz w:val="21"/>
          <w:rtl w:val="1"/>
        </w:rPr>
        <w:t>تستطيع تعديل مستوى طالب يدويًا مع حفظ المستوى السابق وعدم مسح السجل.</w:t>
      </w:r>
    </w:p>
    <w:p>
      <w:pPr>
        <w:keepNext w:val="0"/>
        <w:spacing w:before="0" w:after="40" w:line="269" w:lineRule="auto"/>
        <w:ind w:right="255" w:hanging="198"/>
        <w:jc w:val="right"/>
        <w:bidi w:val="1"/>
      </w:pPr>
      <w:r>
        <w:rPr>
          <w:rFonts w:ascii="Noto Sans Arabic" w:hAnsi="Noto Sans Arabic" w:cs="Noto Sans Arabic"/>
          <w:b/>
          <w:color w:val="4F93B8"/>
          <w:sz w:val="21"/>
          <w:rtl w:val="1"/>
        </w:rPr>
        <w:t xml:space="preserve">8. </w:t>
      </w:r>
      <w:r>
        <w:rPr>
          <w:rFonts w:ascii="Noto Sans Arabic" w:hAnsi="Noto Sans Arabic" w:cs="Noto Sans Arabic"/>
          <w:b w:val="0"/>
          <w:color w:val="25313B"/>
          <w:sz w:val="21"/>
          <w:rtl w:val="1"/>
        </w:rPr>
        <w:t>تفعل الاختبار البعدي في الموعد البحثي.</w:t>
      </w:r>
    </w:p>
    <w:p>
      <w:pPr>
        <w:keepNext w:val="0"/>
        <w:spacing w:before="0" w:after="40" w:line="269" w:lineRule="auto"/>
        <w:ind w:right="255" w:hanging="198"/>
        <w:jc w:val="right"/>
        <w:bidi w:val="1"/>
      </w:pPr>
      <w:r>
        <w:rPr>
          <w:rFonts w:ascii="Noto Sans Arabic" w:hAnsi="Noto Sans Arabic" w:cs="Noto Sans Arabic"/>
          <w:b/>
          <w:color w:val="4F93B8"/>
          <w:sz w:val="21"/>
          <w:rtl w:val="1"/>
        </w:rPr>
        <w:t xml:space="preserve">9. </w:t>
      </w:r>
      <w:r>
        <w:rPr>
          <w:rFonts w:ascii="Noto Sans Arabic" w:hAnsi="Noto Sans Arabic" w:cs="Noto Sans Arabic"/>
          <w:b w:val="0"/>
          <w:color w:val="25313B"/>
          <w:sz w:val="21"/>
          <w:rtl w:val="1"/>
        </w:rPr>
        <w:t>تراجع النتائج الفردية والإجمالية، وتصدر Excel وPDF.</w:t>
      </w:r>
    </w:p>
    <w:p>
      <w:pPr>
        <w:keepNext w:val="0"/>
        <w:spacing w:before="0" w:after="40" w:line="269" w:lineRule="auto"/>
        <w:ind w:right="255" w:hanging="198"/>
        <w:jc w:val="right"/>
        <w:bidi w:val="1"/>
      </w:pPr>
      <w:r>
        <w:rPr>
          <w:rFonts w:ascii="Noto Sans Arabic" w:hAnsi="Noto Sans Arabic" w:cs="Noto Sans Arabic"/>
          <w:b/>
          <w:color w:val="4F93B8"/>
          <w:sz w:val="21"/>
          <w:rtl w:val="1"/>
        </w:rPr>
        <w:t xml:space="preserve">10. </w:t>
      </w:r>
      <w:r>
        <w:rPr>
          <w:rFonts w:ascii="Noto Sans Arabic" w:hAnsi="Noto Sans Arabic" w:cs="Noto Sans Arabic"/>
          <w:b w:val="0"/>
          <w:color w:val="25313B"/>
          <w:sz w:val="21"/>
          <w:rtl w:val="1"/>
        </w:rPr>
        <w:t>تقرر في نهاية الدراسة أرشفة البيانات أو حذفها بعد التصدير وفق الموافقات.</w:t>
      </w:r>
    </w:p>
    <w:p>
      <w:pPr>
        <w:keepNext/>
        <w:spacing w:before="180" w:after="100" w:line="240" w:lineRule="auto"/>
        <w:jc w:val="right"/>
        <w:bidi w:val="1"/>
        <w:pBdr>
          <w:bottom w:val="single" w:sz="12" w:space="3" w:color="173B57"/>
        </w:pBdr>
      </w:pPr>
      <w:r>
        <w:rPr>
          <w:rFonts w:ascii="Noto Kufi Arabic" w:hAnsi="Noto Kufi Arabic" w:cs="Noto Kufi Arabic"/>
          <w:b/>
          <w:color w:val="173B57"/>
          <w:sz w:val="34"/>
          <w:rtl w:val="1"/>
        </w:rPr>
        <w:t>11. سيناريوهات الاستخدام التفصيلية</w:t>
      </w:r>
    </w:p>
    <w:tbl>
      <w:tblPr>
        <w:tblW w:type="auto" w:w="0"/>
        <w:jc w:val="center"/>
        <w:tblLayout w:type="fixed"/>
        <w:tblLook w:firstColumn="1" w:firstRow="1" w:lastColumn="0" w:lastRow="0" w:noHBand="0" w:noVBand="1" w:val="04A0"/>
        <w:bidiVisual/>
      </w:tblPr>
      <w:tblGrid>
        <w:gridCol w:w="3437"/>
        <w:gridCol w:w="3437"/>
        <w:gridCol w:w="3437"/>
      </w:tblGrid>
      <w:tr>
        <w:trPr>
          <w:trHeight w:hRule="atLeast"/>
          <w:tblHeader w:val="true"/>
        </w:trPr>
        <w:tc>
          <w:tcPr>
            <w:tcW w:type="dxa" w:w="2494"/>
            <w:shd w:fill="173B57"/>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45" w:type="dxa"/>
              <w:start w:w="70" w:type="dxa"/>
              <w:bottom w:w="45" w:type="dxa"/>
              <w:end w:w="70" w:type="dxa"/>
            </w:tcMar>
            <w:vAlign w:val="center"/>
          </w:tcPr>
          <w:p>
            <w:pPr>
              <w:keepNext w:val="0"/>
              <w:spacing w:before="0" w:after="0" w:line="240" w:lineRule="auto"/>
              <w:jc w:val="center"/>
              <w:bidi w:val="1"/>
            </w:pPr>
            <w:r>
              <w:rPr>
                <w:rFonts w:ascii="Noto Kufi Arabic" w:hAnsi="Noto Kufi Arabic" w:cs="Noto Kufi Arabic"/>
                <w:b/>
                <w:color w:val="FFFFFF"/>
                <w:sz w:val="15"/>
                <w:rtl w:val="1"/>
              </w:rPr>
              <w:t>السيناريو</w:t>
            </w:r>
          </w:p>
        </w:tc>
        <w:tc>
          <w:tcPr>
            <w:tcW w:type="dxa" w:w="1701"/>
            <w:shd w:fill="173B57"/>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45" w:type="dxa"/>
              <w:start w:w="70" w:type="dxa"/>
              <w:bottom w:w="45" w:type="dxa"/>
              <w:end w:w="70" w:type="dxa"/>
            </w:tcMar>
            <w:vAlign w:val="center"/>
          </w:tcPr>
          <w:p>
            <w:pPr>
              <w:keepNext w:val="0"/>
              <w:spacing w:before="0" w:after="0" w:line="240" w:lineRule="auto"/>
              <w:jc w:val="center"/>
              <w:bidi w:val="1"/>
            </w:pPr>
            <w:r>
              <w:rPr>
                <w:rFonts w:ascii="Noto Kufi Arabic" w:hAnsi="Noto Kufi Arabic" w:cs="Noto Kufi Arabic"/>
                <w:b/>
                <w:color w:val="FFFFFF"/>
                <w:sz w:val="15"/>
                <w:rtl w:val="1"/>
              </w:rPr>
              <w:t>الممثل</w:t>
            </w:r>
          </w:p>
        </w:tc>
        <w:tc>
          <w:tcPr>
            <w:tcW w:type="dxa" w:w="4876"/>
            <w:shd w:fill="173B57"/>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45" w:type="dxa"/>
              <w:start w:w="70" w:type="dxa"/>
              <w:bottom w:w="45" w:type="dxa"/>
              <w:end w:w="70" w:type="dxa"/>
            </w:tcMar>
            <w:vAlign w:val="center"/>
          </w:tcPr>
          <w:p>
            <w:pPr>
              <w:keepNext w:val="0"/>
              <w:spacing w:before="0" w:after="0" w:line="240" w:lineRule="auto"/>
              <w:jc w:val="center"/>
              <w:bidi w:val="1"/>
            </w:pPr>
            <w:r>
              <w:rPr>
                <w:rFonts w:ascii="Noto Kufi Arabic" w:hAnsi="Noto Kufi Arabic" w:cs="Noto Kufi Arabic"/>
                <w:b/>
                <w:color w:val="FFFFFF"/>
                <w:sz w:val="15"/>
                <w:rtl w:val="1"/>
              </w:rPr>
              <w:t>الوصف التنفيذي</w:t>
            </w:r>
          </w:p>
        </w:tc>
      </w:tr>
      <w:tr>
        <w:trPr>
          <w:trHeight w:hRule="atLeast"/>
        </w:trPr>
        <w:tc>
          <w:tcPr>
            <w:tcW w:type="dxa" w:w="2494"/>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45" w:type="dxa"/>
              <w:start w:w="70" w:type="dxa"/>
              <w:bottom w:w="45" w:type="dxa"/>
              <w:end w:w="70" w:type="dxa"/>
            </w:tcMar>
            <w:vAlign w:val="center"/>
          </w:tcPr>
          <w:p>
            <w:pPr>
              <w:keepNext w:val="0"/>
              <w:spacing w:before="0" w:after="0" w:line="240" w:lineRule="auto"/>
              <w:jc w:val="right"/>
              <w:bidi w:val="1"/>
            </w:pPr>
            <w:r>
              <w:rPr>
                <w:rFonts w:ascii="Noto Sans Arabic" w:hAnsi="Noto Sans Arabic" w:cs="Noto Sans Arabic"/>
                <w:b w:val="0"/>
                <w:color w:val="25313B"/>
                <w:sz w:val="15"/>
                <w:rtl w:val="1"/>
              </w:rPr>
              <w:t>UC-01 — إنشاء طالب</w:t>
            </w:r>
          </w:p>
        </w:tc>
        <w:tc>
          <w:tcPr>
            <w:tcW w:type="dxa" w:w="1701"/>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45" w:type="dxa"/>
              <w:start w:w="70" w:type="dxa"/>
              <w:bottom w:w="45" w:type="dxa"/>
              <w:end w:w="70" w:type="dxa"/>
            </w:tcMar>
            <w:vAlign w:val="center"/>
          </w:tcPr>
          <w:p>
            <w:pPr>
              <w:keepNext w:val="0"/>
              <w:spacing w:before="0" w:after="0" w:line="240" w:lineRule="auto"/>
              <w:jc w:val="right"/>
              <w:bidi w:val="1"/>
            </w:pPr>
            <w:r>
              <w:rPr>
                <w:rFonts w:ascii="Noto Sans Arabic" w:hAnsi="Noto Sans Arabic" w:cs="Noto Sans Arabic"/>
                <w:b w:val="0"/>
                <w:color w:val="25313B"/>
                <w:sz w:val="15"/>
                <w:rtl w:val="1"/>
              </w:rPr>
              <w:t>الباحثة</w:t>
            </w:r>
          </w:p>
        </w:tc>
        <w:tc>
          <w:tcPr>
            <w:tcW w:type="dxa" w:w="4876"/>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45" w:type="dxa"/>
              <w:start w:w="70" w:type="dxa"/>
              <w:bottom w:w="45" w:type="dxa"/>
              <w:end w:w="70" w:type="dxa"/>
            </w:tcMar>
            <w:vAlign w:val="center"/>
          </w:tcPr>
          <w:p>
            <w:pPr>
              <w:keepNext w:val="0"/>
              <w:spacing w:before="0" w:after="0" w:line="240" w:lineRule="auto"/>
              <w:jc w:val="right"/>
              <w:bidi w:val="1"/>
            </w:pPr>
            <w:r>
              <w:rPr>
                <w:rFonts w:ascii="Noto Sans Arabic" w:hAnsi="Noto Sans Arabic" w:cs="Noto Sans Arabic"/>
                <w:b w:val="0"/>
                <w:color w:val="25313B"/>
                <w:sz w:val="15"/>
                <w:rtl w:val="1"/>
              </w:rPr>
              <w:t>تضيف رمز الطالب والاسم المختصر والصف والملاحظات. يولد النظام رمز دخول فريدًا وحالة «بانتظار القبلي». يمنع تكرار الرمز.</w:t>
            </w:r>
          </w:p>
        </w:tc>
      </w:tr>
      <w:tr>
        <w:trPr>
          <w:trHeight w:hRule="atLeast"/>
        </w:trPr>
        <w:tc>
          <w:tcPr>
            <w:tcW w:type="dxa" w:w="2494"/>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45" w:type="dxa"/>
              <w:start w:w="70" w:type="dxa"/>
              <w:bottom w:w="45" w:type="dxa"/>
              <w:end w:w="70" w:type="dxa"/>
            </w:tcMar>
            <w:vAlign w:val="center"/>
          </w:tcPr>
          <w:p>
            <w:pPr>
              <w:keepNext w:val="0"/>
              <w:spacing w:before="0" w:after="0" w:line="240" w:lineRule="auto"/>
              <w:jc w:val="right"/>
              <w:bidi w:val="1"/>
            </w:pPr>
            <w:r>
              <w:rPr>
                <w:rFonts w:ascii="Noto Sans Arabic" w:hAnsi="Noto Sans Arabic" w:cs="Noto Sans Arabic"/>
                <w:b w:val="0"/>
                <w:color w:val="25313B"/>
                <w:sz w:val="15"/>
                <w:rtl w:val="1"/>
              </w:rPr>
              <w:t>UC-02 — تنفيذ القبلي والتوزيع</w:t>
            </w:r>
          </w:p>
        </w:tc>
        <w:tc>
          <w:tcPr>
            <w:tcW w:type="dxa" w:w="1701"/>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45" w:type="dxa"/>
              <w:start w:w="70" w:type="dxa"/>
              <w:bottom w:w="45" w:type="dxa"/>
              <w:end w:w="70" w:type="dxa"/>
            </w:tcMar>
            <w:vAlign w:val="center"/>
          </w:tcPr>
          <w:p>
            <w:pPr>
              <w:keepNext w:val="0"/>
              <w:spacing w:before="0" w:after="0" w:line="240" w:lineRule="auto"/>
              <w:jc w:val="right"/>
              <w:bidi w:val="1"/>
            </w:pPr>
            <w:r>
              <w:rPr>
                <w:rFonts w:ascii="Noto Sans Arabic" w:hAnsi="Noto Sans Arabic" w:cs="Noto Sans Arabic"/>
                <w:b w:val="0"/>
                <w:color w:val="25313B"/>
                <w:sz w:val="15"/>
                <w:rtl w:val="1"/>
              </w:rPr>
              <w:t>الطالب والنظام</w:t>
            </w:r>
          </w:p>
        </w:tc>
        <w:tc>
          <w:tcPr>
            <w:tcW w:type="dxa" w:w="4876"/>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45" w:type="dxa"/>
              <w:start w:w="70" w:type="dxa"/>
              <w:bottom w:w="45" w:type="dxa"/>
              <w:end w:w="70" w:type="dxa"/>
            </w:tcMar>
            <w:vAlign w:val="center"/>
          </w:tcPr>
          <w:p>
            <w:pPr>
              <w:keepNext w:val="0"/>
              <w:spacing w:before="0" w:after="0" w:line="240" w:lineRule="auto"/>
              <w:jc w:val="right"/>
              <w:bidi w:val="1"/>
            </w:pPr>
            <w:r>
              <w:rPr>
                <w:rFonts w:ascii="Noto Sans Arabic" w:hAnsi="Noto Sans Arabic" w:cs="Noto Sans Arabic"/>
                <w:b w:val="0"/>
                <w:color w:val="25313B"/>
                <w:sz w:val="15"/>
                <w:rtl w:val="1"/>
              </w:rPr>
              <w:t>يعرض سؤالًا واحدًا، يحفظ الإجابات، يحسب الدرجة من 100، يطبق حدود المستويات والبوابات، ويحفظ الدرجة والزمن وسجل التوزيع.</w:t>
            </w:r>
          </w:p>
        </w:tc>
      </w:tr>
      <w:tr>
        <w:trPr>
          <w:trHeight w:hRule="atLeast"/>
        </w:trPr>
        <w:tc>
          <w:tcPr>
            <w:tcW w:type="dxa" w:w="2494"/>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45" w:type="dxa"/>
              <w:start w:w="70" w:type="dxa"/>
              <w:bottom w:w="45" w:type="dxa"/>
              <w:end w:w="70" w:type="dxa"/>
            </w:tcMar>
            <w:vAlign w:val="center"/>
          </w:tcPr>
          <w:p>
            <w:pPr>
              <w:keepNext w:val="0"/>
              <w:spacing w:before="0" w:after="0" w:line="240" w:lineRule="auto"/>
              <w:jc w:val="right"/>
              <w:bidi w:val="1"/>
            </w:pPr>
            <w:r>
              <w:rPr>
                <w:rFonts w:ascii="Noto Sans Arabic" w:hAnsi="Noto Sans Arabic" w:cs="Noto Sans Arabic"/>
                <w:b w:val="0"/>
                <w:color w:val="25313B"/>
                <w:sz w:val="15"/>
                <w:rtl w:val="1"/>
              </w:rPr>
              <w:t>UC-03 — نشاط قراءة جهرية</w:t>
            </w:r>
          </w:p>
        </w:tc>
        <w:tc>
          <w:tcPr>
            <w:tcW w:type="dxa" w:w="1701"/>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45" w:type="dxa"/>
              <w:start w:w="70" w:type="dxa"/>
              <w:bottom w:w="45" w:type="dxa"/>
              <w:end w:w="70" w:type="dxa"/>
            </w:tcMar>
            <w:vAlign w:val="center"/>
          </w:tcPr>
          <w:p>
            <w:pPr>
              <w:keepNext w:val="0"/>
              <w:spacing w:before="0" w:after="0" w:line="240" w:lineRule="auto"/>
              <w:jc w:val="right"/>
              <w:bidi w:val="1"/>
            </w:pPr>
            <w:r>
              <w:rPr>
                <w:rFonts w:ascii="Noto Sans Arabic" w:hAnsi="Noto Sans Arabic" w:cs="Noto Sans Arabic"/>
                <w:b w:val="0"/>
                <w:color w:val="25313B"/>
                <w:sz w:val="15"/>
                <w:rtl w:val="1"/>
              </w:rPr>
              <w:t>الطالب والنظام</w:t>
            </w:r>
          </w:p>
        </w:tc>
        <w:tc>
          <w:tcPr>
            <w:tcW w:type="dxa" w:w="4876"/>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45" w:type="dxa"/>
              <w:start w:w="70" w:type="dxa"/>
              <w:bottom w:w="45" w:type="dxa"/>
              <w:end w:w="70" w:type="dxa"/>
            </w:tcMar>
            <w:vAlign w:val="center"/>
          </w:tcPr>
          <w:p>
            <w:pPr>
              <w:keepNext w:val="0"/>
              <w:spacing w:before="0" w:after="0" w:line="240" w:lineRule="auto"/>
              <w:jc w:val="right"/>
              <w:bidi w:val="1"/>
            </w:pPr>
            <w:r>
              <w:rPr>
                <w:rFonts w:ascii="Noto Sans Arabic" w:hAnsi="Noto Sans Arabic" w:cs="Noto Sans Arabic"/>
                <w:b w:val="0"/>
                <w:color w:val="25313B"/>
                <w:sz w:val="15"/>
                <w:rtl w:val="1"/>
              </w:rPr>
              <w:t>يعرض النص المشكول، يسجل الصوت، يفحص الجودة، يحلل القراءة، يحفظ الأخطاء والثقة والزمن، ويعرض للطفل نتيجة مختصرة.</w:t>
            </w:r>
          </w:p>
        </w:tc>
      </w:tr>
      <w:tr>
        <w:trPr>
          <w:trHeight w:hRule="atLeast"/>
        </w:trPr>
        <w:tc>
          <w:tcPr>
            <w:tcW w:type="dxa" w:w="2494"/>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45" w:type="dxa"/>
              <w:start w:w="70" w:type="dxa"/>
              <w:bottom w:w="45" w:type="dxa"/>
              <w:end w:w="70" w:type="dxa"/>
            </w:tcMar>
            <w:vAlign w:val="center"/>
          </w:tcPr>
          <w:p>
            <w:pPr>
              <w:keepNext w:val="0"/>
              <w:spacing w:before="0" w:after="0" w:line="240" w:lineRule="auto"/>
              <w:jc w:val="right"/>
              <w:bidi w:val="1"/>
            </w:pPr>
            <w:r>
              <w:rPr>
                <w:rFonts w:ascii="Noto Sans Arabic" w:hAnsi="Noto Sans Arabic" w:cs="Noto Sans Arabic"/>
                <w:b w:val="0"/>
                <w:color w:val="25313B"/>
                <w:sz w:val="15"/>
                <w:rtl w:val="1"/>
              </w:rPr>
              <w:t>UC-04 — نشاط مغلق غير صوتي</w:t>
            </w:r>
          </w:p>
        </w:tc>
        <w:tc>
          <w:tcPr>
            <w:tcW w:type="dxa" w:w="1701"/>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45" w:type="dxa"/>
              <w:start w:w="70" w:type="dxa"/>
              <w:bottom w:w="45" w:type="dxa"/>
              <w:end w:w="70" w:type="dxa"/>
            </w:tcMar>
            <w:vAlign w:val="center"/>
          </w:tcPr>
          <w:p>
            <w:pPr>
              <w:keepNext w:val="0"/>
              <w:spacing w:before="0" w:after="0" w:line="240" w:lineRule="auto"/>
              <w:jc w:val="right"/>
              <w:bidi w:val="1"/>
            </w:pPr>
            <w:r>
              <w:rPr>
                <w:rFonts w:ascii="Noto Sans Arabic" w:hAnsi="Noto Sans Arabic" w:cs="Noto Sans Arabic"/>
                <w:b w:val="0"/>
                <w:color w:val="25313B"/>
                <w:sz w:val="15"/>
                <w:rtl w:val="1"/>
              </w:rPr>
              <w:t>الطالب والنظام</w:t>
            </w:r>
          </w:p>
        </w:tc>
        <w:tc>
          <w:tcPr>
            <w:tcW w:type="dxa" w:w="4876"/>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45" w:type="dxa"/>
              <w:start w:w="70" w:type="dxa"/>
              <w:bottom w:w="45" w:type="dxa"/>
              <w:end w:w="70" w:type="dxa"/>
            </w:tcMar>
            <w:vAlign w:val="center"/>
          </w:tcPr>
          <w:p>
            <w:pPr>
              <w:keepNext w:val="0"/>
              <w:spacing w:before="0" w:after="0" w:line="240" w:lineRule="auto"/>
              <w:jc w:val="right"/>
              <w:bidi w:val="1"/>
            </w:pPr>
            <w:r>
              <w:rPr>
                <w:rFonts w:ascii="Noto Sans Arabic" w:hAnsi="Noto Sans Arabic" w:cs="Noto Sans Arabic"/>
                <w:b w:val="0"/>
                <w:color w:val="25313B"/>
                <w:sz w:val="15"/>
                <w:rtl w:val="1"/>
              </w:rPr>
              <w:t>ينفذ اختيارًا أو ترتيبًا أو بناء كلمة. يحسب النظام الصحة والمحاولات والتلميحات ويعرض تغذية راجعة.</w:t>
            </w:r>
          </w:p>
        </w:tc>
      </w:tr>
      <w:tr>
        <w:trPr>
          <w:trHeight w:hRule="atLeast"/>
        </w:trPr>
        <w:tc>
          <w:tcPr>
            <w:tcW w:type="dxa" w:w="2494"/>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45" w:type="dxa"/>
              <w:start w:w="70" w:type="dxa"/>
              <w:bottom w:w="45" w:type="dxa"/>
              <w:end w:w="70" w:type="dxa"/>
            </w:tcMar>
            <w:vAlign w:val="center"/>
          </w:tcPr>
          <w:p>
            <w:pPr>
              <w:keepNext w:val="0"/>
              <w:spacing w:before="0" w:after="0" w:line="240" w:lineRule="auto"/>
              <w:jc w:val="right"/>
              <w:bidi w:val="1"/>
            </w:pPr>
            <w:r>
              <w:rPr>
                <w:rFonts w:ascii="Noto Sans Arabic" w:hAnsi="Noto Sans Arabic" w:cs="Noto Sans Arabic"/>
                <w:b w:val="0"/>
                <w:color w:val="25313B"/>
                <w:sz w:val="15"/>
                <w:rtl w:val="1"/>
              </w:rPr>
              <w:t>UC-05 — ترقية مستوى</w:t>
            </w:r>
          </w:p>
        </w:tc>
        <w:tc>
          <w:tcPr>
            <w:tcW w:type="dxa" w:w="1701"/>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45" w:type="dxa"/>
              <w:start w:w="70" w:type="dxa"/>
              <w:bottom w:w="45" w:type="dxa"/>
              <w:end w:w="70" w:type="dxa"/>
            </w:tcMar>
            <w:vAlign w:val="center"/>
          </w:tcPr>
          <w:p>
            <w:pPr>
              <w:keepNext w:val="0"/>
              <w:spacing w:before="0" w:after="0" w:line="240" w:lineRule="auto"/>
              <w:jc w:val="right"/>
              <w:bidi w:val="1"/>
            </w:pPr>
            <w:r>
              <w:rPr>
                <w:rFonts w:ascii="Noto Sans Arabic" w:hAnsi="Noto Sans Arabic" w:cs="Noto Sans Arabic"/>
                <w:b w:val="0"/>
                <w:color w:val="25313B"/>
                <w:sz w:val="15"/>
                <w:rtl w:val="1"/>
              </w:rPr>
              <w:t>النظام</w:t>
            </w:r>
          </w:p>
        </w:tc>
        <w:tc>
          <w:tcPr>
            <w:tcW w:type="dxa" w:w="4876"/>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45" w:type="dxa"/>
              <w:start w:w="70" w:type="dxa"/>
              <w:bottom w:w="45" w:type="dxa"/>
              <w:end w:w="70" w:type="dxa"/>
            </w:tcMar>
            <w:vAlign w:val="center"/>
          </w:tcPr>
          <w:p>
            <w:pPr>
              <w:keepNext w:val="0"/>
              <w:spacing w:before="0" w:after="0" w:line="240" w:lineRule="auto"/>
              <w:jc w:val="right"/>
              <w:bidi w:val="1"/>
            </w:pPr>
            <w:r>
              <w:rPr>
                <w:rFonts w:ascii="Noto Sans Arabic" w:hAnsi="Noto Sans Arabic" w:cs="Noto Sans Arabic"/>
                <w:b w:val="0"/>
                <w:color w:val="25313B"/>
                <w:sz w:val="15"/>
                <w:rtl w:val="1"/>
              </w:rPr>
              <w:t>بعد ثلاث محاولات صالحة وتحقيق شروط الإتقان، ينقل الطالب مستوى واحدًا للأعلى ويسجل السبب ويسند نشاط تثبيت.</w:t>
            </w:r>
          </w:p>
        </w:tc>
      </w:tr>
      <w:tr>
        <w:trPr>
          <w:trHeight w:hRule="atLeast"/>
        </w:trPr>
        <w:tc>
          <w:tcPr>
            <w:tcW w:type="dxa" w:w="2494"/>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45" w:type="dxa"/>
              <w:start w:w="70" w:type="dxa"/>
              <w:bottom w:w="45" w:type="dxa"/>
              <w:end w:w="70" w:type="dxa"/>
            </w:tcMar>
            <w:vAlign w:val="center"/>
          </w:tcPr>
          <w:p>
            <w:pPr>
              <w:keepNext w:val="0"/>
              <w:spacing w:before="0" w:after="0" w:line="240" w:lineRule="auto"/>
              <w:jc w:val="right"/>
              <w:bidi w:val="1"/>
            </w:pPr>
            <w:r>
              <w:rPr>
                <w:rFonts w:ascii="Noto Sans Arabic" w:hAnsi="Noto Sans Arabic" w:cs="Noto Sans Arabic"/>
                <w:b w:val="0"/>
                <w:color w:val="25313B"/>
                <w:sz w:val="15"/>
                <w:rtl w:val="1"/>
              </w:rPr>
              <w:t>UC-06 — دعم أو خفض مستوى</w:t>
            </w:r>
          </w:p>
        </w:tc>
        <w:tc>
          <w:tcPr>
            <w:tcW w:type="dxa" w:w="1701"/>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45" w:type="dxa"/>
              <w:start w:w="70" w:type="dxa"/>
              <w:bottom w:w="45" w:type="dxa"/>
              <w:end w:w="70" w:type="dxa"/>
            </w:tcMar>
            <w:vAlign w:val="center"/>
          </w:tcPr>
          <w:p>
            <w:pPr>
              <w:keepNext w:val="0"/>
              <w:spacing w:before="0" w:after="0" w:line="240" w:lineRule="auto"/>
              <w:jc w:val="right"/>
              <w:bidi w:val="1"/>
            </w:pPr>
            <w:r>
              <w:rPr>
                <w:rFonts w:ascii="Noto Sans Arabic" w:hAnsi="Noto Sans Arabic" w:cs="Noto Sans Arabic"/>
                <w:b w:val="0"/>
                <w:color w:val="25313B"/>
                <w:sz w:val="15"/>
                <w:rtl w:val="1"/>
              </w:rPr>
              <w:t>النظام</w:t>
            </w:r>
          </w:p>
        </w:tc>
        <w:tc>
          <w:tcPr>
            <w:tcW w:type="dxa" w:w="4876"/>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45" w:type="dxa"/>
              <w:start w:w="70" w:type="dxa"/>
              <w:bottom w:w="45" w:type="dxa"/>
              <w:end w:w="70" w:type="dxa"/>
            </w:tcMar>
            <w:vAlign w:val="center"/>
          </w:tcPr>
          <w:p>
            <w:pPr>
              <w:keepNext w:val="0"/>
              <w:spacing w:before="0" w:after="0" w:line="240" w:lineRule="auto"/>
              <w:jc w:val="right"/>
              <w:bidi w:val="1"/>
            </w:pPr>
            <w:r>
              <w:rPr>
                <w:rFonts w:ascii="Noto Sans Arabic" w:hAnsi="Noto Sans Arabic" w:cs="Noto Sans Arabic"/>
                <w:b w:val="0"/>
                <w:color w:val="25313B"/>
                <w:sz w:val="15"/>
                <w:rtl w:val="1"/>
              </w:rPr>
              <w:t>عند انخفاض الأداء يقدم نشاط تقوية أولًا، ثم يخفض مستوى واحدًا فقط إذا تكرر القرار وفق الشروط. لا يوجد خفض أسفل المستوى الأول.</w:t>
            </w:r>
          </w:p>
        </w:tc>
      </w:tr>
      <w:tr>
        <w:trPr>
          <w:trHeight w:hRule="atLeast"/>
        </w:trPr>
        <w:tc>
          <w:tcPr>
            <w:tcW w:type="dxa" w:w="2494"/>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45" w:type="dxa"/>
              <w:start w:w="70" w:type="dxa"/>
              <w:bottom w:w="45" w:type="dxa"/>
              <w:end w:w="70" w:type="dxa"/>
            </w:tcMar>
            <w:vAlign w:val="center"/>
          </w:tcPr>
          <w:p>
            <w:pPr>
              <w:keepNext w:val="0"/>
              <w:spacing w:before="0" w:after="0" w:line="240" w:lineRule="auto"/>
              <w:jc w:val="right"/>
              <w:bidi w:val="1"/>
            </w:pPr>
            <w:r>
              <w:rPr>
                <w:rFonts w:ascii="Noto Sans Arabic" w:hAnsi="Noto Sans Arabic" w:cs="Noto Sans Arabic"/>
                <w:b w:val="0"/>
                <w:color w:val="25313B"/>
                <w:sz w:val="15"/>
                <w:rtl w:val="1"/>
              </w:rPr>
              <w:t>UC-07 — مراجعة تسجيل منخفض الثقة</w:t>
            </w:r>
          </w:p>
        </w:tc>
        <w:tc>
          <w:tcPr>
            <w:tcW w:type="dxa" w:w="1701"/>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45" w:type="dxa"/>
              <w:start w:w="70" w:type="dxa"/>
              <w:bottom w:w="45" w:type="dxa"/>
              <w:end w:w="70" w:type="dxa"/>
            </w:tcMar>
            <w:vAlign w:val="center"/>
          </w:tcPr>
          <w:p>
            <w:pPr>
              <w:keepNext w:val="0"/>
              <w:spacing w:before="0" w:after="0" w:line="240" w:lineRule="auto"/>
              <w:jc w:val="right"/>
              <w:bidi w:val="1"/>
            </w:pPr>
            <w:r>
              <w:rPr>
                <w:rFonts w:ascii="Noto Sans Arabic" w:hAnsi="Noto Sans Arabic" w:cs="Noto Sans Arabic"/>
                <w:b w:val="0"/>
                <w:color w:val="25313B"/>
                <w:sz w:val="15"/>
                <w:rtl w:val="1"/>
              </w:rPr>
              <w:t>الباحثة</w:t>
            </w:r>
          </w:p>
        </w:tc>
        <w:tc>
          <w:tcPr>
            <w:tcW w:type="dxa" w:w="4876"/>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45" w:type="dxa"/>
              <w:start w:w="70" w:type="dxa"/>
              <w:bottom w:w="45" w:type="dxa"/>
              <w:end w:w="70" w:type="dxa"/>
            </w:tcMar>
            <w:vAlign w:val="center"/>
          </w:tcPr>
          <w:p>
            <w:pPr>
              <w:keepNext w:val="0"/>
              <w:spacing w:before="0" w:after="0" w:line="240" w:lineRule="auto"/>
              <w:jc w:val="right"/>
              <w:bidi w:val="1"/>
            </w:pPr>
            <w:r>
              <w:rPr>
                <w:rFonts w:ascii="Noto Sans Arabic" w:hAnsi="Noto Sans Arabic" w:cs="Noto Sans Arabic"/>
                <w:b w:val="0"/>
                <w:color w:val="25313B"/>
                <w:sz w:val="15"/>
                <w:rtl w:val="1"/>
              </w:rPr>
              <w:t>تستمع للصوت وتقارن النص المرجعي ونتيجة النظام، ثم تعتمد التصنيف أو تعدله بسبب موثق، ويعاد حساب الدرجة عند الحاجة.</w:t>
            </w:r>
          </w:p>
        </w:tc>
      </w:tr>
      <w:tr>
        <w:trPr>
          <w:trHeight w:hRule="atLeast"/>
        </w:trPr>
        <w:tc>
          <w:tcPr>
            <w:tcW w:type="dxa" w:w="2494"/>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45" w:type="dxa"/>
              <w:start w:w="70" w:type="dxa"/>
              <w:bottom w:w="45" w:type="dxa"/>
              <w:end w:w="70" w:type="dxa"/>
            </w:tcMar>
            <w:vAlign w:val="center"/>
          </w:tcPr>
          <w:p>
            <w:pPr>
              <w:keepNext w:val="0"/>
              <w:spacing w:before="0" w:after="0" w:line="240" w:lineRule="auto"/>
              <w:jc w:val="right"/>
              <w:bidi w:val="1"/>
            </w:pPr>
            <w:r>
              <w:rPr>
                <w:rFonts w:ascii="Noto Sans Arabic" w:hAnsi="Noto Sans Arabic" w:cs="Noto Sans Arabic"/>
                <w:b w:val="0"/>
                <w:color w:val="25313B"/>
                <w:sz w:val="15"/>
                <w:rtl w:val="1"/>
              </w:rPr>
              <w:t>UC-08 — تعديل مستوى يدوي</w:t>
            </w:r>
          </w:p>
        </w:tc>
        <w:tc>
          <w:tcPr>
            <w:tcW w:type="dxa" w:w="1701"/>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45" w:type="dxa"/>
              <w:start w:w="70" w:type="dxa"/>
              <w:bottom w:w="45" w:type="dxa"/>
              <w:end w:w="70" w:type="dxa"/>
            </w:tcMar>
            <w:vAlign w:val="center"/>
          </w:tcPr>
          <w:p>
            <w:pPr>
              <w:keepNext w:val="0"/>
              <w:spacing w:before="0" w:after="0" w:line="240" w:lineRule="auto"/>
              <w:jc w:val="right"/>
              <w:bidi w:val="1"/>
            </w:pPr>
            <w:r>
              <w:rPr>
                <w:rFonts w:ascii="Noto Sans Arabic" w:hAnsi="Noto Sans Arabic" w:cs="Noto Sans Arabic"/>
                <w:b w:val="0"/>
                <w:color w:val="25313B"/>
                <w:sz w:val="15"/>
                <w:rtl w:val="1"/>
              </w:rPr>
              <w:t>الباحثة</w:t>
            </w:r>
          </w:p>
        </w:tc>
        <w:tc>
          <w:tcPr>
            <w:tcW w:type="dxa" w:w="4876"/>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45" w:type="dxa"/>
              <w:start w:w="70" w:type="dxa"/>
              <w:bottom w:w="45" w:type="dxa"/>
              <w:end w:w="70" w:type="dxa"/>
            </w:tcMar>
            <w:vAlign w:val="center"/>
          </w:tcPr>
          <w:p>
            <w:pPr>
              <w:keepNext w:val="0"/>
              <w:spacing w:before="0" w:after="0" w:line="240" w:lineRule="auto"/>
              <w:jc w:val="right"/>
              <w:bidi w:val="1"/>
            </w:pPr>
            <w:r>
              <w:rPr>
                <w:rFonts w:ascii="Noto Sans Arabic" w:hAnsi="Noto Sans Arabic" w:cs="Noto Sans Arabic"/>
                <w:b w:val="0"/>
                <w:color w:val="25313B"/>
                <w:sz w:val="15"/>
                <w:rtl w:val="1"/>
              </w:rPr>
              <w:t>تختار المستوى الجديد وتكتب السبب. يحفظ النظام القرار اليدوي والمستوى السابق ويحدث النشاط التالي.</w:t>
            </w:r>
          </w:p>
        </w:tc>
      </w:tr>
      <w:tr>
        <w:trPr>
          <w:trHeight w:hRule="atLeast"/>
        </w:trPr>
        <w:tc>
          <w:tcPr>
            <w:tcW w:type="dxa" w:w="2494"/>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45" w:type="dxa"/>
              <w:start w:w="70" w:type="dxa"/>
              <w:bottom w:w="45" w:type="dxa"/>
              <w:end w:w="70" w:type="dxa"/>
            </w:tcMar>
            <w:vAlign w:val="center"/>
          </w:tcPr>
          <w:p>
            <w:pPr>
              <w:keepNext w:val="0"/>
              <w:spacing w:before="0" w:after="0" w:line="240" w:lineRule="auto"/>
              <w:jc w:val="right"/>
              <w:bidi w:val="1"/>
            </w:pPr>
            <w:r>
              <w:rPr>
                <w:rFonts w:ascii="Noto Sans Arabic" w:hAnsi="Noto Sans Arabic" w:cs="Noto Sans Arabic"/>
                <w:b w:val="0"/>
                <w:color w:val="25313B"/>
                <w:sz w:val="15"/>
                <w:rtl w:val="1"/>
              </w:rPr>
              <w:t>UC-09 — الاختبار البعدي</w:t>
            </w:r>
          </w:p>
        </w:tc>
        <w:tc>
          <w:tcPr>
            <w:tcW w:type="dxa" w:w="1701"/>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45" w:type="dxa"/>
              <w:start w:w="70" w:type="dxa"/>
              <w:bottom w:w="45" w:type="dxa"/>
              <w:end w:w="70" w:type="dxa"/>
            </w:tcMar>
            <w:vAlign w:val="center"/>
          </w:tcPr>
          <w:p>
            <w:pPr>
              <w:keepNext w:val="0"/>
              <w:spacing w:before="0" w:after="0" w:line="240" w:lineRule="auto"/>
              <w:jc w:val="right"/>
              <w:bidi w:val="1"/>
            </w:pPr>
            <w:r>
              <w:rPr>
                <w:rFonts w:ascii="Noto Sans Arabic" w:hAnsi="Noto Sans Arabic" w:cs="Noto Sans Arabic"/>
                <w:b w:val="0"/>
                <w:color w:val="25313B"/>
                <w:sz w:val="15"/>
                <w:rtl w:val="1"/>
              </w:rPr>
              <w:t>الباحثة والطالب</w:t>
            </w:r>
          </w:p>
        </w:tc>
        <w:tc>
          <w:tcPr>
            <w:tcW w:type="dxa" w:w="4876"/>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45" w:type="dxa"/>
              <w:start w:w="70" w:type="dxa"/>
              <w:bottom w:w="45" w:type="dxa"/>
              <w:end w:w="70" w:type="dxa"/>
            </w:tcMar>
            <w:vAlign w:val="center"/>
          </w:tcPr>
          <w:p>
            <w:pPr>
              <w:keepNext w:val="0"/>
              <w:spacing w:before="0" w:after="0" w:line="240" w:lineRule="auto"/>
              <w:jc w:val="right"/>
              <w:bidi w:val="1"/>
            </w:pPr>
            <w:r>
              <w:rPr>
                <w:rFonts w:ascii="Noto Sans Arabic" w:hAnsi="Noto Sans Arabic" w:cs="Noto Sans Arabic"/>
                <w:b w:val="0"/>
                <w:color w:val="25313B"/>
                <w:sz w:val="15"/>
                <w:rtl w:val="1"/>
              </w:rPr>
              <w:t>تفعله الباحثة بعد انتهاء التدخل، ينفذه الطالب بنفس آلية القبلي، ثم يحسب النظام الدرجة والتحسن والمستوى النهائي.</w:t>
            </w:r>
          </w:p>
        </w:tc>
      </w:tr>
      <w:tr>
        <w:trPr>
          <w:trHeight w:hRule="atLeast"/>
        </w:trPr>
        <w:tc>
          <w:tcPr>
            <w:tcW w:type="dxa" w:w="2494"/>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45" w:type="dxa"/>
              <w:start w:w="70" w:type="dxa"/>
              <w:bottom w:w="45" w:type="dxa"/>
              <w:end w:w="70" w:type="dxa"/>
            </w:tcMar>
            <w:vAlign w:val="center"/>
          </w:tcPr>
          <w:p>
            <w:pPr>
              <w:keepNext w:val="0"/>
              <w:spacing w:before="0" w:after="0" w:line="240" w:lineRule="auto"/>
              <w:jc w:val="right"/>
              <w:bidi w:val="1"/>
            </w:pPr>
            <w:r>
              <w:rPr>
                <w:rFonts w:ascii="Noto Sans Arabic" w:hAnsi="Noto Sans Arabic" w:cs="Noto Sans Arabic"/>
                <w:b w:val="0"/>
                <w:color w:val="25313B"/>
                <w:sz w:val="15"/>
                <w:rtl w:val="1"/>
              </w:rPr>
              <w:t>UC-10 — تصدير النتائج</w:t>
            </w:r>
          </w:p>
        </w:tc>
        <w:tc>
          <w:tcPr>
            <w:tcW w:type="dxa" w:w="1701"/>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45" w:type="dxa"/>
              <w:start w:w="70" w:type="dxa"/>
              <w:bottom w:w="45" w:type="dxa"/>
              <w:end w:w="70" w:type="dxa"/>
            </w:tcMar>
            <w:vAlign w:val="center"/>
          </w:tcPr>
          <w:p>
            <w:pPr>
              <w:keepNext w:val="0"/>
              <w:spacing w:before="0" w:after="0" w:line="240" w:lineRule="auto"/>
              <w:jc w:val="right"/>
              <w:bidi w:val="1"/>
            </w:pPr>
            <w:r>
              <w:rPr>
                <w:rFonts w:ascii="Noto Sans Arabic" w:hAnsi="Noto Sans Arabic" w:cs="Noto Sans Arabic"/>
                <w:b w:val="0"/>
                <w:color w:val="25313B"/>
                <w:sz w:val="15"/>
                <w:rtl w:val="1"/>
              </w:rPr>
              <w:t>الباحثة</w:t>
            </w:r>
          </w:p>
        </w:tc>
        <w:tc>
          <w:tcPr>
            <w:tcW w:type="dxa" w:w="4876"/>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45" w:type="dxa"/>
              <w:start w:w="70" w:type="dxa"/>
              <w:bottom w:w="45" w:type="dxa"/>
              <w:end w:w="70" w:type="dxa"/>
            </w:tcMar>
            <w:vAlign w:val="center"/>
          </w:tcPr>
          <w:p>
            <w:pPr>
              <w:keepNext w:val="0"/>
              <w:spacing w:before="0" w:after="0" w:line="240" w:lineRule="auto"/>
              <w:jc w:val="right"/>
              <w:bidi w:val="1"/>
            </w:pPr>
            <w:r>
              <w:rPr>
                <w:rFonts w:ascii="Noto Sans Arabic" w:hAnsi="Noto Sans Arabic" w:cs="Noto Sans Arabic"/>
                <w:b w:val="0"/>
                <w:color w:val="25313B"/>
                <w:sz w:val="15"/>
                <w:rtl w:val="1"/>
              </w:rPr>
              <w:t>تحدد طالبًا أو كل العينة، ثم تصدر Excel تفصيليًا أو PDF للعرض، مع تسجيل وقت ونطاق التصدير.</w:t>
            </w:r>
          </w:p>
        </w:tc>
      </w:tr>
      <w:tr>
        <w:trPr>
          <w:trHeight w:hRule="atLeast"/>
        </w:trPr>
        <w:tc>
          <w:tcPr>
            <w:tcW w:type="dxa" w:w="2494"/>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45" w:type="dxa"/>
              <w:start w:w="70" w:type="dxa"/>
              <w:bottom w:w="45" w:type="dxa"/>
              <w:end w:w="70" w:type="dxa"/>
            </w:tcMar>
            <w:vAlign w:val="center"/>
          </w:tcPr>
          <w:p>
            <w:pPr>
              <w:keepNext w:val="0"/>
              <w:spacing w:before="0" w:after="0" w:line="240" w:lineRule="auto"/>
              <w:jc w:val="right"/>
              <w:bidi w:val="1"/>
            </w:pPr>
            <w:r>
              <w:rPr>
                <w:rFonts w:ascii="Noto Sans Arabic" w:hAnsi="Noto Sans Arabic" w:cs="Noto Sans Arabic"/>
                <w:b w:val="0"/>
                <w:color w:val="25313B"/>
                <w:sz w:val="15"/>
                <w:rtl w:val="1"/>
              </w:rPr>
              <w:t>UC-11 — إضافة أو تعديل نشاط</w:t>
            </w:r>
          </w:p>
        </w:tc>
        <w:tc>
          <w:tcPr>
            <w:tcW w:type="dxa" w:w="1701"/>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45" w:type="dxa"/>
              <w:start w:w="70" w:type="dxa"/>
              <w:bottom w:w="45" w:type="dxa"/>
              <w:end w:w="70" w:type="dxa"/>
            </w:tcMar>
            <w:vAlign w:val="center"/>
          </w:tcPr>
          <w:p>
            <w:pPr>
              <w:keepNext w:val="0"/>
              <w:spacing w:before="0" w:after="0" w:line="240" w:lineRule="auto"/>
              <w:jc w:val="right"/>
              <w:bidi w:val="1"/>
            </w:pPr>
            <w:r>
              <w:rPr>
                <w:rFonts w:ascii="Noto Sans Arabic" w:hAnsi="Noto Sans Arabic" w:cs="Noto Sans Arabic"/>
                <w:b w:val="0"/>
                <w:color w:val="25313B"/>
                <w:sz w:val="15"/>
                <w:rtl w:val="1"/>
              </w:rPr>
              <w:t>الباحثة</w:t>
            </w:r>
          </w:p>
        </w:tc>
        <w:tc>
          <w:tcPr>
            <w:tcW w:type="dxa" w:w="4876"/>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45" w:type="dxa"/>
              <w:start w:w="70" w:type="dxa"/>
              <w:bottom w:w="45" w:type="dxa"/>
              <w:end w:w="70" w:type="dxa"/>
            </w:tcMar>
            <w:vAlign w:val="center"/>
          </w:tcPr>
          <w:p>
            <w:pPr>
              <w:keepNext w:val="0"/>
              <w:spacing w:before="0" w:after="0" w:line="240" w:lineRule="auto"/>
              <w:jc w:val="right"/>
              <w:bidi w:val="1"/>
            </w:pPr>
            <w:r>
              <w:rPr>
                <w:rFonts w:ascii="Noto Sans Arabic" w:hAnsi="Noto Sans Arabic" w:cs="Noto Sans Arabic"/>
                <w:b w:val="0"/>
                <w:color w:val="25313B"/>
                <w:sz w:val="15"/>
                <w:rtl w:val="1"/>
              </w:rPr>
              <w:t>تختار قالبًا مدعومًا ومستوى ومهارة، تدخل المحتوى والإجابة والوسائط، تعاين ثم تحفظ كمسودة أو تنشر.</w:t>
            </w:r>
          </w:p>
        </w:tc>
      </w:tr>
      <w:tr>
        <w:trPr>
          <w:trHeight w:hRule="atLeast"/>
        </w:trPr>
        <w:tc>
          <w:tcPr>
            <w:tcW w:type="dxa" w:w="2494"/>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45" w:type="dxa"/>
              <w:start w:w="70" w:type="dxa"/>
              <w:bottom w:w="45" w:type="dxa"/>
              <w:end w:w="70" w:type="dxa"/>
            </w:tcMar>
            <w:vAlign w:val="center"/>
          </w:tcPr>
          <w:p>
            <w:pPr>
              <w:keepNext w:val="0"/>
              <w:spacing w:before="0" w:after="0" w:line="240" w:lineRule="auto"/>
              <w:jc w:val="right"/>
              <w:bidi w:val="1"/>
            </w:pPr>
            <w:r>
              <w:rPr>
                <w:rFonts w:ascii="Noto Sans Arabic" w:hAnsi="Noto Sans Arabic" w:cs="Noto Sans Arabic"/>
                <w:b w:val="0"/>
                <w:color w:val="25313B"/>
                <w:sz w:val="15"/>
                <w:rtl w:val="1"/>
              </w:rPr>
              <w:t>UC-12 — الاستكمال بعد الانقطاع</w:t>
            </w:r>
          </w:p>
        </w:tc>
        <w:tc>
          <w:tcPr>
            <w:tcW w:type="dxa" w:w="1701"/>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45" w:type="dxa"/>
              <w:start w:w="70" w:type="dxa"/>
              <w:bottom w:w="45" w:type="dxa"/>
              <w:end w:w="70" w:type="dxa"/>
            </w:tcMar>
            <w:vAlign w:val="center"/>
          </w:tcPr>
          <w:p>
            <w:pPr>
              <w:keepNext w:val="0"/>
              <w:spacing w:before="0" w:after="0" w:line="240" w:lineRule="auto"/>
              <w:jc w:val="right"/>
              <w:bidi w:val="1"/>
            </w:pPr>
            <w:r>
              <w:rPr>
                <w:rFonts w:ascii="Noto Sans Arabic" w:hAnsi="Noto Sans Arabic" w:cs="Noto Sans Arabic"/>
                <w:b w:val="0"/>
                <w:color w:val="25313B"/>
                <w:sz w:val="15"/>
                <w:rtl w:val="1"/>
              </w:rPr>
              <w:t>الطالب والنظام</w:t>
            </w:r>
          </w:p>
        </w:tc>
        <w:tc>
          <w:tcPr>
            <w:tcW w:type="dxa" w:w="4876"/>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45" w:type="dxa"/>
              <w:start w:w="70" w:type="dxa"/>
              <w:bottom w:w="45" w:type="dxa"/>
              <w:end w:w="70" w:type="dxa"/>
            </w:tcMar>
            <w:vAlign w:val="center"/>
          </w:tcPr>
          <w:p>
            <w:pPr>
              <w:keepNext w:val="0"/>
              <w:spacing w:before="0" w:after="0" w:line="240" w:lineRule="auto"/>
              <w:jc w:val="right"/>
              <w:bidi w:val="1"/>
            </w:pPr>
            <w:r>
              <w:rPr>
                <w:rFonts w:ascii="Noto Sans Arabic" w:hAnsi="Noto Sans Arabic" w:cs="Noto Sans Arabic"/>
                <w:b w:val="0"/>
                <w:color w:val="25313B"/>
                <w:sz w:val="15"/>
                <w:rtl w:val="1"/>
              </w:rPr>
              <w:t>يمنع النظام التكرار، يحفظ آخر حالة آمنة، ويستكمل بعد عودة الاتصال أو يطلب إعادة واضحة إذا تعذر الحفظ.</w:t>
            </w:r>
          </w:p>
        </w:tc>
      </w:tr>
    </w:tbl>
    <w:p>
      <w:pPr>
        <w:spacing w:after="0"/>
      </w:pPr>
    </w:p>
    <w:p>
      <w:r>
        <w:br w:type="page"/>
      </w:r>
    </w:p>
    <w:p>
      <w:pPr>
        <w:keepNext/>
        <w:spacing w:before="180" w:after="100" w:line="240" w:lineRule="auto"/>
        <w:jc w:val="right"/>
        <w:bidi w:val="1"/>
        <w:pBdr>
          <w:bottom w:val="single" w:sz="12" w:space="3" w:color="173B57"/>
        </w:pBdr>
      </w:pPr>
      <w:r>
        <w:rPr>
          <w:rFonts w:ascii="Noto Kufi Arabic" w:hAnsi="Noto Kufi Arabic" w:cs="Noto Kufi Arabic"/>
          <w:b/>
          <w:color w:val="173B57"/>
          <w:sz w:val="34"/>
          <w:rtl w:val="1"/>
        </w:rPr>
        <w:t>12. الشاشات والصفحات المطلوبة</w:t>
      </w:r>
    </w:p>
    <w:tbl>
      <w:tblPr>
        <w:tblW w:type="auto" w:w="0"/>
        <w:jc w:val="center"/>
        <w:tblLayout w:type="fixed"/>
        <w:tblLook w:firstColumn="1" w:firstRow="1" w:lastColumn="0" w:lastRow="0" w:noHBand="0" w:noVBand="1" w:val="04A0"/>
        <w:bidiVisual/>
      </w:tblPr>
      <w:tblGrid>
        <w:gridCol w:w="3437"/>
        <w:gridCol w:w="3437"/>
        <w:gridCol w:w="3437"/>
      </w:tblGrid>
      <w:tr>
        <w:trPr>
          <w:trHeight w:hRule="atLeast"/>
          <w:tblHeader w:val="true"/>
        </w:trPr>
        <w:tc>
          <w:tcPr>
            <w:tcW w:type="dxa" w:w="510"/>
            <w:shd w:fill="173B57"/>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center"/>
              <w:bidi w:val="1"/>
            </w:pPr>
            <w:r>
              <w:rPr>
                <w:rFonts w:ascii="Noto Kufi Arabic" w:hAnsi="Noto Kufi Arabic" w:cs="Noto Kufi Arabic"/>
                <w:b/>
                <w:color w:val="FFFFFF"/>
                <w:sz w:val="16"/>
                <w:rtl w:val="1"/>
              </w:rPr>
              <w:t>#</w:t>
            </w:r>
          </w:p>
        </w:tc>
        <w:tc>
          <w:tcPr>
            <w:tcW w:type="dxa" w:w="2381"/>
            <w:shd w:fill="173B57"/>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center"/>
              <w:bidi w:val="1"/>
            </w:pPr>
            <w:r>
              <w:rPr>
                <w:rFonts w:ascii="Noto Kufi Arabic" w:hAnsi="Noto Kufi Arabic" w:cs="Noto Kufi Arabic"/>
                <w:b/>
                <w:color w:val="FFFFFF"/>
                <w:sz w:val="16"/>
                <w:rtl w:val="1"/>
              </w:rPr>
              <w:t>الصفحة</w:t>
            </w:r>
          </w:p>
        </w:tc>
        <w:tc>
          <w:tcPr>
            <w:tcW w:type="dxa" w:w="6180"/>
            <w:shd w:fill="173B57"/>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center"/>
              <w:bidi w:val="1"/>
            </w:pPr>
            <w:r>
              <w:rPr>
                <w:rFonts w:ascii="Noto Kufi Arabic" w:hAnsi="Noto Kufi Arabic" w:cs="Noto Kufi Arabic"/>
                <w:b/>
                <w:color w:val="FFFFFF"/>
                <w:sz w:val="16"/>
                <w:rtl w:val="1"/>
              </w:rPr>
              <w:t>المكونات الأساسية</w:t>
            </w:r>
          </w:p>
        </w:tc>
      </w:tr>
      <w:tr>
        <w:trPr>
          <w:trHeight w:hRule="atLeast"/>
        </w:trPr>
        <w:tc>
          <w:tcPr>
            <w:tcW w:type="dxa" w:w="510"/>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6"/>
                <w:rtl w:val="1"/>
              </w:rPr>
              <w:t>01</w:t>
            </w:r>
          </w:p>
        </w:tc>
        <w:tc>
          <w:tcPr>
            <w:tcW w:type="dxa" w:w="2381"/>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6"/>
                <w:rtl w:val="1"/>
              </w:rPr>
              <w:t>الصفحة الترحيبية</w:t>
            </w:r>
          </w:p>
        </w:tc>
        <w:tc>
          <w:tcPr>
            <w:tcW w:type="dxa" w:w="6180"/>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6"/>
                <w:rtl w:val="1"/>
              </w:rPr>
              <w:t>اسم هِمّة، الشعار اللفظي، شخصية مرافقة، زر دخول الطالب، رابط دخول الباحثة.</w:t>
            </w:r>
          </w:p>
        </w:tc>
      </w:tr>
      <w:tr>
        <w:trPr>
          <w:trHeight w:hRule="atLeast"/>
        </w:trPr>
        <w:tc>
          <w:tcPr>
            <w:tcW w:type="dxa" w:w="510"/>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6"/>
                <w:rtl w:val="1"/>
              </w:rPr>
              <w:t>02</w:t>
            </w:r>
          </w:p>
        </w:tc>
        <w:tc>
          <w:tcPr>
            <w:tcW w:type="dxa" w:w="2381"/>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6"/>
                <w:rtl w:val="1"/>
              </w:rPr>
              <w:t>دخول الطالب</w:t>
            </w:r>
          </w:p>
        </w:tc>
        <w:tc>
          <w:tcPr>
            <w:tcW w:type="dxa" w:w="6180"/>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6"/>
                <w:rtl w:val="1"/>
              </w:rPr>
              <w:t>حقل رمز واحد، زر دخول، رسالة خطأ واضحة، لا بريد ولا كلمة مرور معقدة.</w:t>
            </w:r>
          </w:p>
        </w:tc>
      </w:tr>
      <w:tr>
        <w:trPr>
          <w:trHeight w:hRule="atLeast"/>
        </w:trPr>
        <w:tc>
          <w:tcPr>
            <w:tcW w:type="dxa" w:w="510"/>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6"/>
                <w:rtl w:val="1"/>
              </w:rPr>
              <w:t>03</w:t>
            </w:r>
          </w:p>
        </w:tc>
        <w:tc>
          <w:tcPr>
            <w:tcW w:type="dxa" w:w="2381"/>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6"/>
                <w:rtl w:val="1"/>
              </w:rPr>
              <w:t>دخول الباحثة</w:t>
            </w:r>
          </w:p>
        </w:tc>
        <w:tc>
          <w:tcPr>
            <w:tcW w:type="dxa" w:w="6180"/>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6"/>
                <w:rtl w:val="1"/>
              </w:rPr>
              <w:t>بريد/اسم مستخدم وكلمة مرور، استعادة آمنة عند اعتمادها.</w:t>
            </w:r>
          </w:p>
        </w:tc>
      </w:tr>
      <w:tr>
        <w:trPr>
          <w:trHeight w:hRule="atLeast"/>
        </w:trPr>
        <w:tc>
          <w:tcPr>
            <w:tcW w:type="dxa" w:w="510"/>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6"/>
                <w:rtl w:val="1"/>
              </w:rPr>
              <w:t>04</w:t>
            </w:r>
          </w:p>
        </w:tc>
        <w:tc>
          <w:tcPr>
            <w:tcW w:type="dxa" w:w="2381"/>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6"/>
                <w:rtl w:val="1"/>
              </w:rPr>
              <w:t>بداية الطالب</w:t>
            </w:r>
          </w:p>
        </w:tc>
        <w:tc>
          <w:tcPr>
            <w:tcW w:type="dxa" w:w="6180"/>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6"/>
                <w:rtl w:val="1"/>
              </w:rPr>
              <w:t>الاسم المختصر، الخطوة الحالية، زر بدء/متابعة، مسار تقدم بصري.</w:t>
            </w:r>
          </w:p>
        </w:tc>
      </w:tr>
      <w:tr>
        <w:trPr>
          <w:trHeight w:hRule="atLeast"/>
        </w:trPr>
        <w:tc>
          <w:tcPr>
            <w:tcW w:type="dxa" w:w="510"/>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6"/>
                <w:rtl w:val="1"/>
              </w:rPr>
              <w:t>05</w:t>
            </w:r>
          </w:p>
        </w:tc>
        <w:tc>
          <w:tcPr>
            <w:tcW w:type="dxa" w:w="2381"/>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6"/>
                <w:rtl w:val="1"/>
              </w:rPr>
              <w:t>مشغل الاختبار</w:t>
            </w:r>
          </w:p>
        </w:tc>
        <w:tc>
          <w:tcPr>
            <w:tcW w:type="dxa" w:w="6180"/>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6"/>
                <w:rtl w:val="1"/>
              </w:rPr>
              <w:t>سؤال واحد، وسائط، خيارات، تقدم رقمي بسيط، حفظ تلقائي.</w:t>
            </w:r>
          </w:p>
        </w:tc>
      </w:tr>
      <w:tr>
        <w:trPr>
          <w:trHeight w:hRule="atLeast"/>
        </w:trPr>
        <w:tc>
          <w:tcPr>
            <w:tcW w:type="dxa" w:w="510"/>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6"/>
                <w:rtl w:val="1"/>
              </w:rPr>
              <w:t>06</w:t>
            </w:r>
          </w:p>
        </w:tc>
        <w:tc>
          <w:tcPr>
            <w:tcW w:type="dxa" w:w="2381"/>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6"/>
                <w:rtl w:val="1"/>
              </w:rPr>
              <w:t>مشغل النشاط</w:t>
            </w:r>
          </w:p>
        </w:tc>
        <w:tc>
          <w:tcPr>
            <w:tcW w:type="dxa" w:w="6180"/>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6"/>
                <w:rtl w:val="1"/>
              </w:rPr>
              <w:t>تعليمة واحدة، مهمة واحدة، أزرار كبيرة، تلميح إن كان مسموحًا.</w:t>
            </w:r>
          </w:p>
        </w:tc>
      </w:tr>
      <w:tr>
        <w:trPr>
          <w:trHeight w:hRule="atLeast"/>
        </w:trPr>
        <w:tc>
          <w:tcPr>
            <w:tcW w:type="dxa" w:w="510"/>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6"/>
                <w:rtl w:val="1"/>
              </w:rPr>
              <w:t>07</w:t>
            </w:r>
          </w:p>
        </w:tc>
        <w:tc>
          <w:tcPr>
            <w:tcW w:type="dxa" w:w="2381"/>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6"/>
                <w:rtl w:val="1"/>
              </w:rPr>
              <w:t>شاشة التسجيل</w:t>
            </w:r>
          </w:p>
        </w:tc>
        <w:tc>
          <w:tcPr>
            <w:tcW w:type="dxa" w:w="6180"/>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6"/>
                <w:rtl w:val="1"/>
              </w:rPr>
              <w:t>النص، تشغيل التعليمة، بدء/إيقاف، حالة الميكروفون، إعادة التسجيل عند الفشل.</w:t>
            </w:r>
          </w:p>
        </w:tc>
      </w:tr>
      <w:tr>
        <w:trPr>
          <w:trHeight w:hRule="atLeast"/>
        </w:trPr>
        <w:tc>
          <w:tcPr>
            <w:tcW w:type="dxa" w:w="510"/>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6"/>
                <w:rtl w:val="1"/>
              </w:rPr>
              <w:t>08</w:t>
            </w:r>
          </w:p>
        </w:tc>
        <w:tc>
          <w:tcPr>
            <w:tcW w:type="dxa" w:w="2381"/>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6"/>
                <w:rtl w:val="1"/>
              </w:rPr>
              <w:t>نهاية النشاط</w:t>
            </w:r>
          </w:p>
        </w:tc>
        <w:tc>
          <w:tcPr>
            <w:tcW w:type="dxa" w:w="6180"/>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6"/>
                <w:rtl w:val="1"/>
              </w:rPr>
              <w:t>تشجيع، نجوم/نتيجة مختصرة، زر متابعة فقط.</w:t>
            </w:r>
          </w:p>
        </w:tc>
      </w:tr>
      <w:tr>
        <w:trPr>
          <w:trHeight w:hRule="atLeast"/>
        </w:trPr>
        <w:tc>
          <w:tcPr>
            <w:tcW w:type="dxa" w:w="510"/>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6"/>
                <w:rtl w:val="1"/>
              </w:rPr>
              <w:t>09</w:t>
            </w:r>
          </w:p>
        </w:tc>
        <w:tc>
          <w:tcPr>
            <w:tcW w:type="dxa" w:w="2381"/>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6"/>
                <w:rtl w:val="1"/>
              </w:rPr>
              <w:t>صفحة الإكمال</w:t>
            </w:r>
          </w:p>
        </w:tc>
        <w:tc>
          <w:tcPr>
            <w:tcW w:type="dxa" w:w="6180"/>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6"/>
                <w:rtl w:val="1"/>
              </w:rPr>
              <w:t>رسالة ختامية وشارة دون كشف تفاصيل بحثية.</w:t>
            </w:r>
          </w:p>
        </w:tc>
      </w:tr>
      <w:tr>
        <w:trPr>
          <w:trHeight w:hRule="atLeast"/>
        </w:trPr>
        <w:tc>
          <w:tcPr>
            <w:tcW w:type="dxa" w:w="510"/>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6"/>
                <w:rtl w:val="1"/>
              </w:rPr>
              <w:t>10</w:t>
            </w:r>
          </w:p>
        </w:tc>
        <w:tc>
          <w:tcPr>
            <w:tcW w:type="dxa" w:w="2381"/>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6"/>
                <w:rtl w:val="1"/>
              </w:rPr>
              <w:t>لوحة الباحثة الرئيسية</w:t>
            </w:r>
          </w:p>
        </w:tc>
        <w:tc>
          <w:tcPr>
            <w:tcW w:type="dxa" w:w="6180"/>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6"/>
                <w:rtl w:val="1"/>
              </w:rPr>
              <w:t>ملخص الطلاب والحالات والمستويات والقبلي/البعدي والتنبيهات.</w:t>
            </w:r>
          </w:p>
        </w:tc>
      </w:tr>
      <w:tr>
        <w:trPr>
          <w:trHeight w:hRule="atLeast"/>
        </w:trPr>
        <w:tc>
          <w:tcPr>
            <w:tcW w:type="dxa" w:w="510"/>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6"/>
                <w:rtl w:val="1"/>
              </w:rPr>
              <w:t>11</w:t>
            </w:r>
          </w:p>
        </w:tc>
        <w:tc>
          <w:tcPr>
            <w:tcW w:type="dxa" w:w="2381"/>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6"/>
                <w:rtl w:val="1"/>
              </w:rPr>
              <w:t>إدارة الطلاب</w:t>
            </w:r>
          </w:p>
        </w:tc>
        <w:tc>
          <w:tcPr>
            <w:tcW w:type="dxa" w:w="6180"/>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6"/>
                <w:rtl w:val="1"/>
              </w:rPr>
              <w:t>إضافة، تعديل، تعطيل، أرشفة، توليد رمز، بحث وتصفية.</w:t>
            </w:r>
          </w:p>
        </w:tc>
      </w:tr>
      <w:tr>
        <w:trPr>
          <w:trHeight w:hRule="atLeast"/>
        </w:trPr>
        <w:tc>
          <w:tcPr>
            <w:tcW w:type="dxa" w:w="510"/>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6"/>
                <w:rtl w:val="1"/>
              </w:rPr>
              <w:t>12</w:t>
            </w:r>
          </w:p>
        </w:tc>
        <w:tc>
          <w:tcPr>
            <w:tcW w:type="dxa" w:w="2381"/>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6"/>
                <w:rtl w:val="1"/>
              </w:rPr>
              <w:t>ملف الطالب</w:t>
            </w:r>
          </w:p>
        </w:tc>
        <w:tc>
          <w:tcPr>
            <w:tcW w:type="dxa" w:w="6180"/>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6"/>
                <w:rtl w:val="1"/>
              </w:rPr>
              <w:t>الاختبارات، المستوى، سجل الانتقالات، الأنشطة، التسجيلات، الأخطاء، الزمن.</w:t>
            </w:r>
          </w:p>
        </w:tc>
      </w:tr>
      <w:tr>
        <w:trPr>
          <w:trHeight w:hRule="atLeast"/>
        </w:trPr>
        <w:tc>
          <w:tcPr>
            <w:tcW w:type="dxa" w:w="510"/>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6"/>
                <w:rtl w:val="1"/>
              </w:rPr>
              <w:t>13</w:t>
            </w:r>
          </w:p>
        </w:tc>
        <w:tc>
          <w:tcPr>
            <w:tcW w:type="dxa" w:w="2381"/>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6"/>
                <w:rtl w:val="1"/>
              </w:rPr>
              <w:t>إدارة الاختبارات</w:t>
            </w:r>
          </w:p>
        </w:tc>
        <w:tc>
          <w:tcPr>
            <w:tcW w:type="dxa" w:w="6180"/>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6"/>
                <w:rtl w:val="1"/>
              </w:rPr>
              <w:t>النماذج والأسئلة والدرجات والنشر والتفعيل ومنع الإعادة.</w:t>
            </w:r>
          </w:p>
        </w:tc>
      </w:tr>
      <w:tr>
        <w:trPr>
          <w:trHeight w:hRule="atLeast"/>
        </w:trPr>
        <w:tc>
          <w:tcPr>
            <w:tcW w:type="dxa" w:w="510"/>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6"/>
                <w:rtl w:val="1"/>
              </w:rPr>
              <w:t>14</w:t>
            </w:r>
          </w:p>
        </w:tc>
        <w:tc>
          <w:tcPr>
            <w:tcW w:type="dxa" w:w="2381"/>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6"/>
                <w:rtl w:val="1"/>
              </w:rPr>
              <w:t>إدارة الأنشطة</w:t>
            </w:r>
          </w:p>
        </w:tc>
        <w:tc>
          <w:tcPr>
            <w:tcW w:type="dxa" w:w="6180"/>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6"/>
                <w:rtl w:val="1"/>
              </w:rPr>
              <w:t>قوالب النشاط، المستوى، المهارة، الوسائط، المعاينة، النشر والترتيب.</w:t>
            </w:r>
          </w:p>
        </w:tc>
      </w:tr>
      <w:tr>
        <w:trPr>
          <w:trHeight w:hRule="atLeast"/>
        </w:trPr>
        <w:tc>
          <w:tcPr>
            <w:tcW w:type="dxa" w:w="510"/>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6"/>
                <w:rtl w:val="1"/>
              </w:rPr>
              <w:t>15</w:t>
            </w:r>
          </w:p>
        </w:tc>
        <w:tc>
          <w:tcPr>
            <w:tcW w:type="dxa" w:w="2381"/>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6"/>
                <w:rtl w:val="1"/>
              </w:rPr>
              <w:t>مراجعة الصوت</w:t>
            </w:r>
          </w:p>
        </w:tc>
        <w:tc>
          <w:tcPr>
            <w:tcW w:type="dxa" w:w="6180"/>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6"/>
                <w:rtl w:val="1"/>
              </w:rPr>
              <w:t>قائمة منخفضة الثقة، مشغل، النص المرجعي، التصنيف، سبب التعديل.</w:t>
            </w:r>
          </w:p>
        </w:tc>
      </w:tr>
      <w:tr>
        <w:trPr>
          <w:trHeight w:hRule="atLeast"/>
        </w:trPr>
        <w:tc>
          <w:tcPr>
            <w:tcW w:type="dxa" w:w="510"/>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6"/>
                <w:rtl w:val="1"/>
              </w:rPr>
              <w:t>16</w:t>
            </w:r>
          </w:p>
        </w:tc>
        <w:tc>
          <w:tcPr>
            <w:tcW w:type="dxa" w:w="2381"/>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6"/>
                <w:rtl w:val="1"/>
              </w:rPr>
              <w:t>التقارير والتصدير</w:t>
            </w:r>
          </w:p>
        </w:tc>
        <w:tc>
          <w:tcPr>
            <w:tcW w:type="dxa" w:w="6180"/>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6"/>
                <w:rtl w:val="1"/>
              </w:rPr>
              <w:t>اختيار النطاق ونوع التقرير وتنزيل Excel/PDF.</w:t>
            </w:r>
          </w:p>
        </w:tc>
      </w:tr>
      <w:tr>
        <w:trPr>
          <w:trHeight w:hRule="atLeast"/>
        </w:trPr>
        <w:tc>
          <w:tcPr>
            <w:tcW w:type="dxa" w:w="510"/>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6"/>
                <w:rtl w:val="1"/>
              </w:rPr>
              <w:t>17</w:t>
            </w:r>
          </w:p>
        </w:tc>
        <w:tc>
          <w:tcPr>
            <w:tcW w:type="dxa" w:w="2381"/>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6"/>
                <w:rtl w:val="1"/>
              </w:rPr>
              <w:t>الإعدادات</w:t>
            </w:r>
          </w:p>
        </w:tc>
        <w:tc>
          <w:tcPr>
            <w:tcW w:type="dxa" w:w="6180"/>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6"/>
                <w:rtl w:val="1"/>
              </w:rPr>
              <w:t>الهوية، مدة التدخل، التوقيت، حدود الثقة، سياسات الاحتفاظ، حالة الخدمات.</w:t>
            </w:r>
          </w:p>
        </w:tc>
      </w:tr>
      <w:tr>
        <w:trPr>
          <w:trHeight w:hRule="atLeast"/>
        </w:trPr>
        <w:tc>
          <w:tcPr>
            <w:tcW w:type="dxa" w:w="510"/>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6"/>
                <w:rtl w:val="1"/>
              </w:rPr>
              <w:t>18</w:t>
            </w:r>
          </w:p>
        </w:tc>
        <w:tc>
          <w:tcPr>
            <w:tcW w:type="dxa" w:w="2381"/>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6"/>
                <w:rtl w:val="1"/>
              </w:rPr>
              <w:t>سجل التدقيق</w:t>
            </w:r>
          </w:p>
        </w:tc>
        <w:tc>
          <w:tcPr>
            <w:tcW w:type="dxa" w:w="6180"/>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6"/>
                <w:rtl w:val="1"/>
              </w:rPr>
              <w:t>تغييرات الدرجات والمستويات والمراجعات والمحتوى ومن قام بها ومتى.</w:t>
            </w:r>
          </w:p>
        </w:tc>
      </w:tr>
    </w:tbl>
    <w:p>
      <w:pPr>
        <w:spacing w:after="0"/>
      </w:pPr>
    </w:p>
    <w:p>
      <w:pPr>
        <w:keepNext/>
        <w:spacing w:before="180" w:after="100" w:line="240" w:lineRule="auto"/>
        <w:jc w:val="right"/>
        <w:bidi w:val="1"/>
        <w:pBdr>
          <w:bottom w:val="single" w:sz="12" w:space="3" w:color="173B57"/>
        </w:pBdr>
      </w:pPr>
      <w:r>
        <w:rPr>
          <w:rFonts w:ascii="Noto Kufi Arabic" w:hAnsi="Noto Kufi Arabic" w:cs="Noto Kufi Arabic"/>
          <w:b/>
          <w:color w:val="173B57"/>
          <w:sz w:val="34"/>
          <w:rtl w:val="1"/>
        </w:rPr>
        <w:t>13. حالات الطالب داخل دورة الدراسة</w:t>
      </w:r>
    </w:p>
    <w:tbl>
      <w:tblPr>
        <w:tblW w:type="auto" w:w="0"/>
        <w:jc w:val="center"/>
        <w:tblLayout w:type="fixed"/>
        <w:tblLook w:firstColumn="1" w:firstRow="1" w:lastColumn="0" w:lastRow="0" w:noHBand="0" w:noVBand="1" w:val="04A0"/>
        <w:bidiVisual/>
      </w:tblPr>
      <w:tblGrid>
        <w:gridCol w:w="5156"/>
        <w:gridCol w:w="5156"/>
      </w:tblGrid>
      <w:tr>
        <w:trPr>
          <w:trHeight w:hRule="atLeast"/>
          <w:tblHeader w:val="true"/>
        </w:trPr>
        <w:tc>
          <w:tcPr>
            <w:tcW w:type="dxa" w:w="2551"/>
            <w:shd w:fill="173B57"/>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center"/>
              <w:bidi w:val="1"/>
            </w:pPr>
            <w:r>
              <w:rPr>
                <w:rFonts w:ascii="Noto Kufi Arabic" w:hAnsi="Noto Kufi Arabic" w:cs="Noto Kufi Arabic"/>
                <w:b/>
                <w:color w:val="FFFFFF"/>
                <w:sz w:val="18"/>
                <w:rtl w:val="1"/>
              </w:rPr>
              <w:t>الحالة</w:t>
            </w:r>
          </w:p>
        </w:tc>
        <w:tc>
          <w:tcPr>
            <w:tcW w:type="dxa" w:w="6520"/>
            <w:shd w:fill="173B57"/>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center"/>
              <w:bidi w:val="1"/>
            </w:pPr>
            <w:r>
              <w:rPr>
                <w:rFonts w:ascii="Noto Kufi Arabic" w:hAnsi="Noto Kufi Arabic" w:cs="Noto Kufi Arabic"/>
                <w:b/>
                <w:color w:val="FFFFFF"/>
                <w:sz w:val="18"/>
                <w:rtl w:val="1"/>
              </w:rPr>
              <w:t>المعنى</w:t>
            </w:r>
          </w:p>
        </w:tc>
      </w:tr>
      <w:tr>
        <w:trPr>
          <w:trHeight w:hRule="atLeast"/>
        </w:trPr>
        <w:tc>
          <w:tcPr>
            <w:tcW w:type="dxa" w:w="2551"/>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مسجل</w:t>
            </w:r>
          </w:p>
        </w:tc>
        <w:tc>
          <w:tcPr>
            <w:tcW w:type="dxa" w:w="6520"/>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تم إنشاء الملف والرمز.</w:t>
            </w:r>
          </w:p>
        </w:tc>
      </w:tr>
      <w:tr>
        <w:trPr>
          <w:trHeight w:hRule="atLeast"/>
        </w:trPr>
        <w:tc>
          <w:tcPr>
            <w:tcW w:type="dxa" w:w="2551"/>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بانتظار القبلي</w:t>
            </w:r>
          </w:p>
        </w:tc>
        <w:tc>
          <w:tcPr>
            <w:tcW w:type="dxa" w:w="6520"/>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لم يبدأ القبلي أو لم يكمله.</w:t>
            </w:r>
          </w:p>
        </w:tc>
      </w:tr>
      <w:tr>
        <w:trPr>
          <w:trHeight w:hRule="atLeast"/>
        </w:trPr>
        <w:tc>
          <w:tcPr>
            <w:tcW w:type="dxa" w:w="2551"/>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موزع على مستوى</w:t>
            </w:r>
          </w:p>
        </w:tc>
        <w:tc>
          <w:tcPr>
            <w:tcW w:type="dxa" w:w="6520"/>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اكتمل القبلي وثُبت المستوى الابتدائي.</w:t>
            </w:r>
          </w:p>
        </w:tc>
      </w:tr>
      <w:tr>
        <w:trPr>
          <w:trHeight w:hRule="atLeast"/>
        </w:trPr>
        <w:tc>
          <w:tcPr>
            <w:tcW w:type="dxa" w:w="2551"/>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نشط</w:t>
            </w:r>
          </w:p>
        </w:tc>
        <w:tc>
          <w:tcPr>
            <w:tcW w:type="dxa" w:w="6520"/>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ينفذ الأنشطة ويُعاد حساب الأداء.</w:t>
            </w:r>
          </w:p>
        </w:tc>
      </w:tr>
      <w:tr>
        <w:trPr>
          <w:trHeight w:hRule="atLeast"/>
        </w:trPr>
        <w:tc>
          <w:tcPr>
            <w:tcW w:type="dxa" w:w="2551"/>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دعم إضافي</w:t>
            </w:r>
          </w:p>
        </w:tc>
        <w:tc>
          <w:tcPr>
            <w:tcW w:type="dxa" w:w="6520"/>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ظهر ضعف وتقرر إسناد نشاط تقوية.</w:t>
            </w:r>
          </w:p>
        </w:tc>
      </w:tr>
      <w:tr>
        <w:trPr>
          <w:trHeight w:hRule="atLeast"/>
        </w:trPr>
        <w:tc>
          <w:tcPr>
            <w:tcW w:type="dxa" w:w="2551"/>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ترقية</w:t>
            </w:r>
          </w:p>
        </w:tc>
        <w:tc>
          <w:tcPr>
            <w:tcW w:type="dxa" w:w="6520"/>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تحققت شروط الانتقال وسُجل القرار.</w:t>
            </w:r>
          </w:p>
        </w:tc>
      </w:tr>
      <w:tr>
        <w:trPr>
          <w:trHeight w:hRule="atLeast"/>
        </w:trPr>
        <w:tc>
          <w:tcPr>
            <w:tcW w:type="dxa" w:w="2551"/>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مؤهل للبعدي</w:t>
            </w:r>
          </w:p>
        </w:tc>
        <w:tc>
          <w:tcPr>
            <w:tcW w:type="dxa" w:w="6520"/>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اكتملت جرعة أو مدة التدخل.</w:t>
            </w:r>
          </w:p>
        </w:tc>
      </w:tr>
      <w:tr>
        <w:trPr>
          <w:trHeight w:hRule="atLeast"/>
        </w:trPr>
        <w:tc>
          <w:tcPr>
            <w:tcW w:type="dxa" w:w="2551"/>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مكتمل</w:t>
            </w:r>
          </w:p>
        </w:tc>
        <w:tc>
          <w:tcPr>
            <w:tcW w:type="dxa" w:w="6520"/>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أنهى البعدي وحُسب التحسن.</w:t>
            </w:r>
          </w:p>
        </w:tc>
      </w:tr>
      <w:tr>
        <w:trPr>
          <w:trHeight w:hRule="atLeast"/>
        </w:trPr>
        <w:tc>
          <w:tcPr>
            <w:tcW w:type="dxa" w:w="2551"/>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مؤرشف</w:t>
            </w:r>
          </w:p>
        </w:tc>
        <w:tc>
          <w:tcPr>
            <w:tcW w:type="dxa" w:w="6520"/>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انتهت الدراسة وحُفظت أو صُدرت البيانات.</w:t>
            </w:r>
          </w:p>
        </w:tc>
      </w:tr>
    </w:tbl>
    <w:p>
      <w:pPr>
        <w:spacing w:after="0"/>
      </w:pPr>
    </w:p>
    <w:p>
      <w:pPr>
        <w:keepNext/>
        <w:spacing w:before="180" w:after="100" w:line="240" w:lineRule="auto"/>
        <w:jc w:val="right"/>
        <w:bidi w:val="1"/>
        <w:pBdr>
          <w:bottom w:val="single" w:sz="12" w:space="3" w:color="173B57"/>
        </w:pBdr>
      </w:pPr>
      <w:r>
        <w:rPr>
          <w:rFonts w:ascii="Noto Kufi Arabic" w:hAnsi="Noto Kufi Arabic" w:cs="Noto Kufi Arabic"/>
          <w:b/>
          <w:color w:val="173B57"/>
          <w:sz w:val="34"/>
          <w:rtl w:val="1"/>
        </w:rPr>
        <w:t>14. منطق التكيف المعتمد للتطوير</w:t>
      </w:r>
    </w:p>
    <w:p>
      <w:pPr>
        <w:keepNext/>
        <w:spacing w:before="100" w:after="100" w:line="240" w:lineRule="auto"/>
        <w:jc w:val="right"/>
        <w:bidi w:val="1"/>
        <w:pBdr>
          <w:bottom w:val="single" w:sz="6" w:space="3" w:color="4F93B8"/>
        </w:pBdr>
      </w:pPr>
      <w:r>
        <w:rPr>
          <w:rFonts w:ascii="Noto Kufi Arabic" w:hAnsi="Noto Kufi Arabic" w:cs="Noto Kufi Arabic"/>
          <w:b/>
          <w:color w:val="4F93B8"/>
          <w:sz w:val="28"/>
          <w:rtl w:val="1"/>
        </w:rPr>
        <w:t>14.1 نتيجة النشاط الفورية</w:t>
      </w:r>
    </w:p>
    <w:p>
      <w:pPr>
        <w:keepNext w:val="0"/>
        <w:spacing w:before="0" w:after="40" w:line="269" w:lineRule="auto"/>
        <w:ind w:right="255" w:hanging="142"/>
        <w:jc w:val="right"/>
        <w:bidi w:val="1"/>
      </w:pPr>
      <w:r>
        <w:rPr>
          <w:rFonts w:ascii="Noto Sans Arabic" w:hAnsi="Noto Sans Arabic" w:cs="Noto Sans Arabic"/>
          <w:b/>
          <w:color w:val="4F93B8"/>
          <w:sz w:val="21"/>
          <w:rtl w:val="1"/>
        </w:rPr>
        <w:t xml:space="preserve">• </w:t>
      </w:r>
      <w:r>
        <w:rPr>
          <w:rFonts w:ascii="Noto Sans Arabic" w:hAnsi="Noto Sans Arabic" w:cs="Noto Sans Arabic"/>
          <w:b w:val="0"/>
          <w:color w:val="25313B"/>
          <w:sz w:val="21"/>
          <w:rtl w:val="1"/>
        </w:rPr>
        <w:t>80% فأعلى: يُعد النشاط مجتازًا وينتقل الطالب إلى النشاط التالي.</w:t>
      </w:r>
    </w:p>
    <w:p>
      <w:pPr>
        <w:keepNext w:val="0"/>
        <w:spacing w:before="0" w:after="40" w:line="269" w:lineRule="auto"/>
        <w:ind w:right="255" w:hanging="142"/>
        <w:jc w:val="right"/>
        <w:bidi w:val="1"/>
      </w:pPr>
      <w:r>
        <w:rPr>
          <w:rFonts w:ascii="Noto Sans Arabic" w:hAnsi="Noto Sans Arabic" w:cs="Noto Sans Arabic"/>
          <w:b/>
          <w:color w:val="4F93B8"/>
          <w:sz w:val="21"/>
          <w:rtl w:val="1"/>
        </w:rPr>
        <w:t xml:space="preserve">• </w:t>
      </w:r>
      <w:r>
        <w:rPr>
          <w:rFonts w:ascii="Noto Sans Arabic" w:hAnsi="Noto Sans Arabic" w:cs="Noto Sans Arabic"/>
          <w:b w:val="0"/>
          <w:color w:val="25313B"/>
          <w:sz w:val="21"/>
          <w:rtl w:val="1"/>
        </w:rPr>
        <w:t>من 70% إلى أقل من 80%: يعاد الجزء الذي أخطأ فيه أو تظهر محاولة موجهة، دون تحويل شاشة النهاية إلى نشاط جديد.</w:t>
      </w:r>
    </w:p>
    <w:p>
      <w:pPr>
        <w:keepNext w:val="0"/>
        <w:spacing w:before="0" w:after="40" w:line="269" w:lineRule="auto"/>
        <w:ind w:right="255" w:hanging="142"/>
        <w:jc w:val="right"/>
        <w:bidi w:val="1"/>
      </w:pPr>
      <w:r>
        <w:rPr>
          <w:rFonts w:ascii="Noto Sans Arabic" w:hAnsi="Noto Sans Arabic" w:cs="Noto Sans Arabic"/>
          <w:b/>
          <w:color w:val="4F93B8"/>
          <w:sz w:val="21"/>
          <w:rtl w:val="1"/>
        </w:rPr>
        <w:t xml:space="preserve">• </w:t>
      </w:r>
      <w:r>
        <w:rPr>
          <w:rFonts w:ascii="Noto Sans Arabic" w:hAnsi="Noto Sans Arabic" w:cs="Noto Sans Arabic"/>
          <w:b w:val="0"/>
          <w:color w:val="25313B"/>
          <w:sz w:val="21"/>
          <w:rtl w:val="1"/>
        </w:rPr>
        <w:t>أقل من 70%: يُسجل ضعف في المهارة ويصبح الطالب مرشحًا لنشاط تقوية مرتبط بها.</w:t>
      </w:r>
    </w:p>
    <w:p>
      <w:pPr>
        <w:keepNext/>
        <w:spacing w:before="100" w:after="100" w:line="240" w:lineRule="auto"/>
        <w:jc w:val="right"/>
        <w:bidi w:val="1"/>
        <w:pBdr>
          <w:bottom w:val="single" w:sz="6" w:space="3" w:color="4F93B8"/>
        </w:pBdr>
      </w:pPr>
      <w:r>
        <w:rPr>
          <w:rFonts w:ascii="Noto Kufi Arabic" w:hAnsi="Noto Kufi Arabic" w:cs="Noto Kufi Arabic"/>
          <w:b/>
          <w:color w:val="4F93B8"/>
          <w:sz w:val="28"/>
          <w:rtl w:val="1"/>
        </w:rPr>
        <w:t>14.2 قرار المستوى المستمر</w:t>
      </w:r>
    </w:p>
    <w:p>
      <w:pPr>
        <w:keepNext w:val="0"/>
        <w:spacing w:before="0" w:after="80" w:line="276" w:lineRule="auto"/>
        <w:jc w:val="right"/>
        <w:bidi w:val="1"/>
      </w:pPr>
      <w:r>
        <w:rPr>
          <w:rFonts w:ascii="Noto Sans Arabic" w:hAnsi="Noto Sans Arabic" w:cs="Noto Sans Arabic"/>
          <w:b w:val="0"/>
          <w:color w:val="25313B"/>
          <w:sz w:val="21"/>
          <w:rtl w:val="1"/>
        </w:rPr>
        <w:t>قرار تغيير المستوى لا يعتمد على نشاط واحد. يستخدم النظام آخر ثلاث محاولات مكتملة وصالحة، بترجيح 50% للأحدث، و30% للسابق، و20% للثالث.</w:t>
      </w:r>
    </w:p>
    <w:tbl>
      <w:tblPr>
        <w:tblW w:type="auto" w:w="0"/>
        <w:jc w:val="center"/>
        <w:tblLayout w:type="fixed"/>
        <w:tblLook w:firstColumn="1" w:firstRow="1" w:lastColumn="0" w:lastRow="0" w:noHBand="0" w:noVBand="1" w:val="04A0"/>
        <w:bidiVisual/>
      </w:tblPr>
      <w:tblGrid>
        <w:gridCol w:w="3437"/>
        <w:gridCol w:w="3437"/>
        <w:gridCol w:w="3437"/>
      </w:tblGrid>
      <w:tr>
        <w:trPr>
          <w:trHeight w:hRule="atLeast"/>
          <w:tblHeader w:val="true"/>
        </w:trPr>
        <w:tc>
          <w:tcPr>
            <w:tcW w:type="dxa" w:w="1361"/>
            <w:shd w:fill="173B57"/>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center"/>
              <w:bidi w:val="1"/>
            </w:pPr>
            <w:r>
              <w:rPr>
                <w:rFonts w:ascii="Noto Kufi Arabic" w:hAnsi="Noto Kufi Arabic" w:cs="Noto Kufi Arabic"/>
                <w:b/>
                <w:color w:val="FFFFFF"/>
                <w:sz w:val="16"/>
                <w:rtl w:val="1"/>
              </w:rPr>
              <w:t>القرار</w:t>
            </w:r>
          </w:p>
        </w:tc>
        <w:tc>
          <w:tcPr>
            <w:tcW w:type="dxa" w:w="4139"/>
            <w:shd w:fill="173B57"/>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center"/>
              <w:bidi w:val="1"/>
            </w:pPr>
            <w:r>
              <w:rPr>
                <w:rFonts w:ascii="Noto Kufi Arabic" w:hAnsi="Noto Kufi Arabic" w:cs="Noto Kufi Arabic"/>
                <w:b/>
                <w:color w:val="FFFFFF"/>
                <w:sz w:val="16"/>
                <w:rtl w:val="1"/>
              </w:rPr>
              <w:t>الشرط</w:t>
            </w:r>
          </w:p>
        </w:tc>
        <w:tc>
          <w:tcPr>
            <w:tcW w:type="dxa" w:w="3572"/>
            <w:shd w:fill="173B57"/>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center"/>
              <w:bidi w:val="1"/>
            </w:pPr>
            <w:r>
              <w:rPr>
                <w:rFonts w:ascii="Noto Kufi Arabic" w:hAnsi="Noto Kufi Arabic" w:cs="Noto Kufi Arabic"/>
                <w:b/>
                <w:color w:val="FFFFFF"/>
                <w:sz w:val="16"/>
                <w:rtl w:val="1"/>
              </w:rPr>
              <w:t>النتيجة</w:t>
            </w:r>
          </w:p>
        </w:tc>
      </w:tr>
      <w:tr>
        <w:trPr>
          <w:trHeight w:hRule="atLeast"/>
        </w:trPr>
        <w:tc>
          <w:tcPr>
            <w:tcW w:type="dxa" w:w="1361"/>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6"/>
                <w:rtl w:val="1"/>
              </w:rPr>
              <w:t>ترقية</w:t>
            </w:r>
          </w:p>
        </w:tc>
        <w:tc>
          <w:tcPr>
            <w:tcW w:type="dxa" w:w="4139"/>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6"/>
                <w:rtl w:val="1"/>
              </w:rPr>
              <w:t>إتقان متحرك 80% فأعلى بعد 3 محاولات صالحة، مع تغطية المهارات المطلوبة وعدم وجود مهارة حرجة أقل من 60%.</w:t>
            </w:r>
          </w:p>
        </w:tc>
        <w:tc>
          <w:tcPr>
            <w:tcW w:type="dxa" w:w="3572"/>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6"/>
                <w:rtl w:val="1"/>
              </w:rPr>
              <w:t>الانتقال مستوى واحد فقط للأعلى، إسناد نشاط تثبيت، وتسجيل السبب.</w:t>
            </w:r>
          </w:p>
        </w:tc>
      </w:tr>
      <w:tr>
        <w:trPr>
          <w:trHeight w:hRule="atLeast"/>
        </w:trPr>
        <w:tc>
          <w:tcPr>
            <w:tcW w:type="dxa" w:w="1361"/>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6"/>
                <w:rtl w:val="1"/>
              </w:rPr>
              <w:t>ثبات</w:t>
            </w:r>
          </w:p>
        </w:tc>
        <w:tc>
          <w:tcPr>
            <w:tcW w:type="dxa" w:w="4139"/>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6"/>
                <w:rtl w:val="1"/>
              </w:rPr>
              <w:t>إتقان من 50% إلى أقل من 80%.</w:t>
            </w:r>
          </w:p>
        </w:tc>
        <w:tc>
          <w:tcPr>
            <w:tcW w:type="dxa" w:w="3572"/>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6"/>
                <w:rtl w:val="1"/>
              </w:rPr>
              <w:t>البقاء في المستوى واختيار النشاط التالي الذي يركز على أضعف مهارة.</w:t>
            </w:r>
          </w:p>
        </w:tc>
      </w:tr>
      <w:tr>
        <w:trPr>
          <w:trHeight w:hRule="atLeast"/>
        </w:trPr>
        <w:tc>
          <w:tcPr>
            <w:tcW w:type="dxa" w:w="1361"/>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6"/>
                <w:rtl w:val="1"/>
              </w:rPr>
              <w:t>دعم</w:t>
            </w:r>
          </w:p>
        </w:tc>
        <w:tc>
          <w:tcPr>
            <w:tcW w:type="dxa" w:w="4139"/>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6"/>
                <w:rtl w:val="1"/>
              </w:rPr>
              <w:t>إتقان أقل من 50% في قرار واحد.</w:t>
            </w:r>
          </w:p>
        </w:tc>
        <w:tc>
          <w:tcPr>
            <w:tcW w:type="dxa" w:w="3572"/>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6"/>
                <w:rtl w:val="1"/>
              </w:rPr>
              <w:t>إسناد نشاط تقوية في المستوى الحالي أولًا.</w:t>
            </w:r>
          </w:p>
        </w:tc>
      </w:tr>
      <w:tr>
        <w:trPr>
          <w:trHeight w:hRule="atLeast"/>
        </w:trPr>
        <w:tc>
          <w:tcPr>
            <w:tcW w:type="dxa" w:w="1361"/>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6"/>
                <w:rtl w:val="1"/>
              </w:rPr>
              <w:t>خفض</w:t>
            </w:r>
          </w:p>
        </w:tc>
        <w:tc>
          <w:tcPr>
            <w:tcW w:type="dxa" w:w="4139"/>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6"/>
                <w:rtl w:val="1"/>
              </w:rPr>
              <w:t>إتقان أقل من 50% في قرارين متتاليين بعد 3 محاولات صالحة.</w:t>
            </w:r>
          </w:p>
        </w:tc>
        <w:tc>
          <w:tcPr>
            <w:tcW w:type="dxa" w:w="3572"/>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6"/>
                <w:rtl w:val="1"/>
              </w:rPr>
              <w:t>الانتقال مستوى واحد للأسفل، عدا المستوى الأول.</w:t>
            </w:r>
          </w:p>
        </w:tc>
      </w:tr>
      <w:tr>
        <w:trPr>
          <w:trHeight w:hRule="atLeast"/>
        </w:trPr>
        <w:tc>
          <w:tcPr>
            <w:tcW w:type="dxa" w:w="1361"/>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6"/>
                <w:rtl w:val="1"/>
              </w:rPr>
              <w:t>تعليق القرار</w:t>
            </w:r>
          </w:p>
        </w:tc>
        <w:tc>
          <w:tcPr>
            <w:tcW w:type="dxa" w:w="4139"/>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6"/>
                <w:rtl w:val="1"/>
              </w:rPr>
              <w:t>تسجيل فاشل أو منخفض الثقة أو محاولة غير مكتملة.</w:t>
            </w:r>
          </w:p>
        </w:tc>
        <w:tc>
          <w:tcPr>
            <w:tcW w:type="dxa" w:w="3572"/>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6"/>
                <w:rtl w:val="1"/>
              </w:rPr>
              <w:t>لا تدخل المحاولة في التكيف حتى الإعادة أو المراجعة.</w:t>
            </w:r>
          </w:p>
        </w:tc>
      </w:tr>
      <w:tr>
        <w:trPr>
          <w:trHeight w:hRule="atLeast"/>
        </w:trPr>
        <w:tc>
          <w:tcPr>
            <w:tcW w:type="dxa" w:w="1361"/>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6"/>
                <w:rtl w:val="1"/>
              </w:rPr>
              <w:t>تجاوز يدوي</w:t>
            </w:r>
          </w:p>
        </w:tc>
        <w:tc>
          <w:tcPr>
            <w:tcW w:type="dxa" w:w="4139"/>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6"/>
                <w:rtl w:val="1"/>
              </w:rPr>
              <w:t>قرار الباحثة مع سبب.</w:t>
            </w:r>
          </w:p>
        </w:tc>
        <w:tc>
          <w:tcPr>
            <w:tcW w:type="dxa" w:w="3572"/>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6"/>
                <w:rtl w:val="1"/>
              </w:rPr>
              <w:t>يحفظ كسجل مستقل ولا يمحو القرار الآلي أو التاريخ السابق.</w:t>
            </w:r>
          </w:p>
        </w:tc>
      </w:tr>
    </w:tbl>
    <w:p>
      <w:pPr>
        <w:spacing w:after="0"/>
      </w:pPr>
    </w:p>
    <w:tbl>
      <w:tblPr>
        <w:tblW w:type="auto" w:w="0"/>
        <w:jc w:val="center"/>
        <w:tblLayout w:type="autofit"/>
        <w:tblLook w:firstColumn="1" w:firstRow="1" w:lastColumn="0" w:lastRow="0" w:noHBand="0" w:noVBand="1" w:val="04A0"/>
        <w:bidiVisual/>
      </w:tblPr>
      <w:tblGrid>
        <w:gridCol w:w="10312"/>
      </w:tblGrid>
      <w:tr>
        <w:trPr>
          <w:trHeight w:hRule="atLeast"/>
        </w:trPr>
        <w:tc>
          <w:tcPr>
            <w:tcW w:type="dxa" w:w="10312"/>
            <w:shd w:fill="FFF9E8"/>
            <w:tcBorders>
              <w:top w:val="single" w:sz="10" w:space="0" w:color="C89B2F"/>
              <w:left w:val="single" w:sz="10" w:space="0" w:color="C89B2F"/>
              <w:bottom w:val="single" w:sz="10" w:space="0" w:color="C89B2F"/>
              <w:right w:val="single" w:sz="10" w:space="0" w:color="C89B2F"/>
              <w:insideH w:val="single" w:sz="10" w:space="0" w:color="C89B2F"/>
              <w:insideV w:val="single" w:sz="10" w:space="0" w:color="C89B2F"/>
            </w:tcBorders>
            <w:tcMar>
              <w:top w:w="130" w:type="dxa"/>
              <w:start w:w="160" w:type="dxa"/>
              <w:bottom w:w="130" w:type="dxa"/>
              <w:end w:w="160" w:type="dxa"/>
            </w:tcMar>
          </w:tcPr>
          <w:p>
            <w:pPr>
              <w:keepNext w:val="0"/>
              <w:spacing w:before="0" w:after="0" w:line="259" w:lineRule="auto"/>
              <w:jc w:val="right"/>
              <w:bidi w:val="1"/>
            </w:pPr>
            <w:r>
              <w:rPr>
                <w:rFonts w:ascii="Noto Kufi Arabic" w:hAnsi="Noto Kufi Arabic" w:cs="Noto Kufi Arabic"/>
                <w:b/>
                <w:color w:val="C89B2F"/>
                <w:sz w:val="22"/>
                <w:rtl w:val="1"/>
              </w:rPr>
              <w:t>ثبات التجربة البحثية</w:t>
            </w:r>
          </w:p>
          <w:p>
            <w:pPr>
              <w:keepNext w:val="0"/>
              <w:spacing w:before="0" w:after="0" w:line="259" w:lineRule="auto"/>
              <w:jc w:val="right"/>
              <w:bidi w:val="1"/>
            </w:pPr>
            <w:r>
              <w:rPr>
                <w:rFonts w:ascii="Noto Sans Arabic" w:hAnsi="Noto Sans Arabic" w:cs="Noto Sans Arabic"/>
                <w:b w:val="0"/>
                <w:color w:val="25313B"/>
                <w:sz w:val="20"/>
                <w:rtl w:val="1"/>
              </w:rPr>
              <w:t>حدود الدرجات، الأوزان، وبوابات الانتقال قابلة للتعديل قبل إطلاق الدراسة. بعد اعتماد الباحثة وبدء التطبيق تُقفل إعداداتها، ولا تتغير أثناء التجربة إلا بتعديل موثق؛ حفاظًا على صدق المقارنة.</w:t>
            </w:r>
          </w:p>
        </w:tc>
      </w:tr>
    </w:tbl>
    <w:p>
      <w:pPr>
        <w:spacing w:after="0"/>
      </w:pPr>
    </w:p>
    <w:p>
      <w:pPr>
        <w:keepNext/>
        <w:spacing w:before="180" w:after="100" w:line="240" w:lineRule="auto"/>
        <w:jc w:val="right"/>
        <w:bidi w:val="1"/>
        <w:pBdr>
          <w:bottom w:val="single" w:sz="12" w:space="3" w:color="173B57"/>
        </w:pBdr>
      </w:pPr>
      <w:r>
        <w:rPr>
          <w:rFonts w:ascii="Noto Kufi Arabic" w:hAnsi="Noto Kufi Arabic" w:cs="Noto Kufi Arabic"/>
          <w:b/>
          <w:color w:val="173B57"/>
          <w:sz w:val="34"/>
          <w:rtl w:val="1"/>
        </w:rPr>
        <w:t>15. نظام التسجيل والتحليل الصوتي</w:t>
      </w:r>
    </w:p>
    <w:p>
      <w:pPr>
        <w:keepNext w:val="0"/>
        <w:spacing w:before="0" w:after="80" w:line="276" w:lineRule="auto"/>
        <w:jc w:val="right"/>
        <w:bidi w:val="1"/>
      </w:pPr>
      <w:r>
        <w:rPr>
          <w:rFonts w:ascii="Noto Sans Arabic" w:hAnsi="Noto Sans Arabic" w:cs="Noto Sans Arabic"/>
          <w:b w:val="0"/>
          <w:color w:val="25313B"/>
          <w:sz w:val="21"/>
          <w:rtl w:val="1"/>
        </w:rPr>
        <w:t>الجزء الصوتي ليس مجرد حفظ ملف؛ بل خط معالجة له حالات واضحة. يجب أن يكون التنفيذ غير متزامن بحيث لا تتجمد واجهة الطفل أثناء التحليل.</w:t>
      </w:r>
    </w:p>
    <w:tbl>
      <w:tblPr>
        <w:tblW w:type="auto" w:w="0"/>
        <w:jc w:val="center"/>
        <w:tblLayout w:type="fixed"/>
        <w:tblLook w:firstColumn="1" w:firstRow="1" w:lastColumn="0" w:lastRow="0" w:noHBand="0" w:noVBand="1" w:val="04A0"/>
        <w:bidiVisual/>
      </w:tblPr>
      <w:tblGrid>
        <w:gridCol w:w="5156"/>
        <w:gridCol w:w="5156"/>
      </w:tblGrid>
      <w:tr>
        <w:trPr>
          <w:trHeight w:hRule="atLeast"/>
          <w:tblHeader w:val="true"/>
        </w:trPr>
        <w:tc>
          <w:tcPr>
            <w:tcW w:type="dxa" w:w="1928"/>
            <w:shd w:fill="173B57"/>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center"/>
              <w:bidi w:val="1"/>
            </w:pPr>
            <w:r>
              <w:rPr>
                <w:rFonts w:ascii="Noto Kufi Arabic" w:hAnsi="Noto Kufi Arabic" w:cs="Noto Kufi Arabic"/>
                <w:b/>
                <w:color w:val="FFFFFF"/>
                <w:sz w:val="18"/>
                <w:rtl w:val="1"/>
              </w:rPr>
              <w:t>المرحلة</w:t>
            </w:r>
          </w:p>
        </w:tc>
        <w:tc>
          <w:tcPr>
            <w:tcW w:type="dxa" w:w="7143"/>
            <w:shd w:fill="173B57"/>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center"/>
              <w:bidi w:val="1"/>
            </w:pPr>
            <w:r>
              <w:rPr>
                <w:rFonts w:ascii="Noto Kufi Arabic" w:hAnsi="Noto Kufi Arabic" w:cs="Noto Kufi Arabic"/>
                <w:b/>
                <w:color w:val="FFFFFF"/>
                <w:sz w:val="18"/>
                <w:rtl w:val="1"/>
              </w:rPr>
              <w:t>التنفيذ المطلوب</w:t>
            </w:r>
          </w:p>
        </w:tc>
      </w:tr>
      <w:tr>
        <w:trPr>
          <w:trHeight w:hRule="atLeast"/>
        </w:trPr>
        <w:tc>
          <w:tcPr>
            <w:tcW w:type="dxa" w:w="1928"/>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1. الالتقاط</w:t>
            </w:r>
          </w:p>
        </w:tc>
        <w:tc>
          <w:tcPr>
            <w:tcW w:type="dxa" w:w="7143"/>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تسجيل الصوت من المتصفح عبر MediaRecorder بعد إذن الميكروفون.</w:t>
            </w:r>
          </w:p>
        </w:tc>
      </w:tr>
      <w:tr>
        <w:trPr>
          <w:trHeight w:hRule="atLeast"/>
        </w:trPr>
        <w:tc>
          <w:tcPr>
            <w:tcW w:type="dxa" w:w="1928"/>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2. فحص الجودة</w:t>
            </w:r>
          </w:p>
        </w:tc>
        <w:tc>
          <w:tcPr>
            <w:tcW w:type="dxa" w:w="7143"/>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المدة، الصمت، مستوى الصوت، الضوضاء، اكتمال الملف، وصيغة قابلة للمعالجة.</w:t>
            </w:r>
          </w:p>
        </w:tc>
      </w:tr>
      <w:tr>
        <w:trPr>
          <w:trHeight w:hRule="atLeast"/>
        </w:trPr>
        <w:tc>
          <w:tcPr>
            <w:tcW w:type="dxa" w:w="1928"/>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3. التخزين الآمن</w:t>
            </w:r>
          </w:p>
        </w:tc>
        <w:tc>
          <w:tcPr>
            <w:tcW w:type="dxa" w:w="7143"/>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رفع الملف إلى تخزين محمي وربطه بالطالب والنشاط والمحاولة.</w:t>
            </w:r>
          </w:p>
        </w:tc>
      </w:tr>
      <w:tr>
        <w:trPr>
          <w:trHeight w:hRule="atLeast"/>
        </w:trPr>
        <w:tc>
          <w:tcPr>
            <w:tcW w:type="dxa" w:w="1928"/>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4. التطبيع</w:t>
            </w:r>
          </w:p>
        </w:tc>
        <w:tc>
          <w:tcPr>
            <w:tcW w:type="dxa" w:w="7143"/>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تحويل نسخة التحليل إلى صيغة موحدة مثل WAV أحادي القناة 16kHz عند الحاجة.</w:t>
            </w:r>
          </w:p>
        </w:tc>
      </w:tr>
      <w:tr>
        <w:trPr>
          <w:trHeight w:hRule="atLeast"/>
        </w:trPr>
        <w:tc>
          <w:tcPr>
            <w:tcW w:type="dxa" w:w="1928"/>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5. التعرف على الكلام</w:t>
            </w:r>
          </w:p>
        </w:tc>
        <w:tc>
          <w:tcPr>
            <w:tcW w:type="dxa" w:w="7143"/>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تحويل القراءة العربية إلى نص باستخدام مزود أو نموذج عربي جاهز.</w:t>
            </w:r>
          </w:p>
        </w:tc>
      </w:tr>
      <w:tr>
        <w:trPr>
          <w:trHeight w:hRule="atLeast"/>
        </w:trPr>
        <w:tc>
          <w:tcPr>
            <w:tcW w:type="dxa" w:w="1928"/>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6. المحاذاة</w:t>
            </w:r>
          </w:p>
        </w:tc>
        <w:tc>
          <w:tcPr>
            <w:tcW w:type="dxa" w:w="7143"/>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مقارنة الكلمات المتعرف عليها بالنص المرجعي المشكول والتسلسل المتوقع.</w:t>
            </w:r>
          </w:p>
        </w:tc>
      </w:tr>
      <w:tr>
        <w:trPr>
          <w:trHeight w:hRule="atLeast"/>
        </w:trPr>
        <w:tc>
          <w:tcPr>
            <w:tcW w:type="dxa" w:w="1928"/>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7. تصنيف الأخطاء</w:t>
            </w:r>
          </w:p>
        </w:tc>
        <w:tc>
          <w:tcPr>
            <w:tcW w:type="dxa" w:w="7143"/>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صحيح، حذف، إضافة، استبدال، مع توقيت ودرجة ثقة.</w:t>
            </w:r>
          </w:p>
        </w:tc>
      </w:tr>
      <w:tr>
        <w:trPr>
          <w:trHeight w:hRule="atLeast"/>
        </w:trPr>
        <w:tc>
          <w:tcPr>
            <w:tcW w:type="dxa" w:w="1928"/>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8. مؤشرات النطق</w:t>
            </w:r>
          </w:p>
        </w:tc>
        <w:tc>
          <w:tcPr>
            <w:tcW w:type="dxa" w:w="7143"/>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إظهار ما أثبتته المعايرة فقط على مستوى الكلمة/الحرف/الحركة.</w:t>
            </w:r>
          </w:p>
        </w:tc>
      </w:tr>
      <w:tr>
        <w:trPr>
          <w:trHeight w:hRule="atLeast"/>
        </w:trPr>
        <w:tc>
          <w:tcPr>
            <w:tcW w:type="dxa" w:w="1928"/>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9. القرار</w:t>
            </w:r>
          </w:p>
        </w:tc>
        <w:tc>
          <w:tcPr>
            <w:tcW w:type="dxa" w:w="7143"/>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اعتماد آلي، يحتاج مراجعة، أو فشل ويعاد التسجيل.</w:t>
            </w:r>
          </w:p>
        </w:tc>
      </w:tr>
      <w:tr>
        <w:trPr>
          <w:trHeight w:hRule="atLeast"/>
        </w:trPr>
        <w:tc>
          <w:tcPr>
            <w:tcW w:type="dxa" w:w="1928"/>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10. العرض</w:t>
            </w:r>
          </w:p>
        </w:tc>
        <w:tc>
          <w:tcPr>
            <w:tcW w:type="dxa" w:w="7143"/>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تغذية مبسطة للطفل وتفاصيل كاملة للباحثة.</w:t>
            </w:r>
          </w:p>
        </w:tc>
      </w:tr>
    </w:tbl>
    <w:p>
      <w:pPr>
        <w:spacing w:after="0"/>
      </w:pPr>
    </w:p>
    <w:p>
      <w:pPr>
        <w:keepNext/>
        <w:spacing w:before="100" w:after="100" w:line="240" w:lineRule="auto"/>
        <w:jc w:val="right"/>
        <w:bidi w:val="1"/>
        <w:pBdr>
          <w:bottom w:val="single" w:sz="6" w:space="3" w:color="4F93B8"/>
        </w:pBdr>
      </w:pPr>
      <w:r>
        <w:rPr>
          <w:rFonts w:ascii="Noto Kufi Arabic" w:hAnsi="Noto Kufi Arabic" w:cs="Noto Kufi Arabic"/>
          <w:b/>
          <w:color w:val="4F93B8"/>
          <w:sz w:val="28"/>
          <w:rtl w:val="1"/>
        </w:rPr>
        <w:t>15.1 التسجيلات غير الصالحة</w:t>
      </w:r>
    </w:p>
    <w:p>
      <w:pPr>
        <w:keepNext w:val="0"/>
        <w:spacing w:before="0" w:after="40" w:line="269" w:lineRule="auto"/>
        <w:ind w:right="255" w:hanging="142"/>
        <w:jc w:val="right"/>
        <w:bidi w:val="1"/>
      </w:pPr>
      <w:r>
        <w:rPr>
          <w:rFonts w:ascii="Noto Sans Arabic" w:hAnsi="Noto Sans Arabic" w:cs="Noto Sans Arabic"/>
          <w:b/>
          <w:color w:val="4F93B8"/>
          <w:sz w:val="21"/>
          <w:rtl w:val="1"/>
        </w:rPr>
        <w:t xml:space="preserve">• </w:t>
      </w:r>
      <w:r>
        <w:rPr>
          <w:rFonts w:ascii="Noto Sans Arabic" w:hAnsi="Noto Sans Arabic" w:cs="Noto Sans Arabic"/>
          <w:b w:val="0"/>
          <w:color w:val="25313B"/>
          <w:sz w:val="21"/>
          <w:rtl w:val="1"/>
        </w:rPr>
        <w:t>مدة أقصر من الحد المطلوب أو صمت طويل.</w:t>
      </w:r>
    </w:p>
    <w:p>
      <w:pPr>
        <w:keepNext w:val="0"/>
        <w:spacing w:before="0" w:after="40" w:line="269" w:lineRule="auto"/>
        <w:ind w:right="255" w:hanging="142"/>
        <w:jc w:val="right"/>
        <w:bidi w:val="1"/>
      </w:pPr>
      <w:r>
        <w:rPr>
          <w:rFonts w:ascii="Noto Sans Arabic" w:hAnsi="Noto Sans Arabic" w:cs="Noto Sans Arabic"/>
          <w:b/>
          <w:color w:val="4F93B8"/>
          <w:sz w:val="21"/>
          <w:rtl w:val="1"/>
        </w:rPr>
        <w:t xml:space="preserve">• </w:t>
      </w:r>
      <w:r>
        <w:rPr>
          <w:rFonts w:ascii="Noto Sans Arabic" w:hAnsi="Noto Sans Arabic" w:cs="Noto Sans Arabic"/>
          <w:b w:val="0"/>
          <w:color w:val="25313B"/>
          <w:sz w:val="21"/>
          <w:rtl w:val="1"/>
        </w:rPr>
        <w:t>ضوضاء مرتفعة أو أصوات عدة أشخاص.</w:t>
      </w:r>
    </w:p>
    <w:p>
      <w:pPr>
        <w:keepNext w:val="0"/>
        <w:spacing w:before="0" w:after="40" w:line="269" w:lineRule="auto"/>
        <w:ind w:right="255" w:hanging="142"/>
        <w:jc w:val="right"/>
        <w:bidi w:val="1"/>
      </w:pPr>
      <w:r>
        <w:rPr>
          <w:rFonts w:ascii="Noto Sans Arabic" w:hAnsi="Noto Sans Arabic" w:cs="Noto Sans Arabic"/>
          <w:b/>
          <w:color w:val="4F93B8"/>
          <w:sz w:val="21"/>
          <w:rtl w:val="1"/>
        </w:rPr>
        <w:t xml:space="preserve">• </w:t>
      </w:r>
      <w:r>
        <w:rPr>
          <w:rFonts w:ascii="Noto Sans Arabic" w:hAnsi="Noto Sans Arabic" w:cs="Noto Sans Arabic"/>
          <w:b w:val="0"/>
          <w:color w:val="25313B"/>
          <w:sz w:val="21"/>
          <w:rtl w:val="1"/>
        </w:rPr>
        <w:t>قراءة نص مختلف كليًا عن النص الظاهر.</w:t>
      </w:r>
    </w:p>
    <w:p>
      <w:pPr>
        <w:keepNext w:val="0"/>
        <w:spacing w:before="0" w:after="40" w:line="269" w:lineRule="auto"/>
        <w:ind w:right="255" w:hanging="142"/>
        <w:jc w:val="right"/>
        <w:bidi w:val="1"/>
      </w:pPr>
      <w:r>
        <w:rPr>
          <w:rFonts w:ascii="Noto Sans Arabic" w:hAnsi="Noto Sans Arabic" w:cs="Noto Sans Arabic"/>
          <w:b/>
          <w:color w:val="4F93B8"/>
          <w:sz w:val="21"/>
          <w:rtl w:val="1"/>
        </w:rPr>
        <w:t xml:space="preserve">• </w:t>
      </w:r>
      <w:r>
        <w:rPr>
          <w:rFonts w:ascii="Noto Sans Arabic" w:hAnsi="Noto Sans Arabic" w:cs="Noto Sans Arabic"/>
          <w:b w:val="0"/>
          <w:color w:val="25313B"/>
          <w:sz w:val="21"/>
          <w:rtl w:val="1"/>
        </w:rPr>
        <w:t>انقطاع الرفع أو ملف غير مكتمل.</w:t>
      </w:r>
    </w:p>
    <w:p>
      <w:pPr>
        <w:keepNext w:val="0"/>
        <w:spacing w:before="0" w:after="40" w:line="269" w:lineRule="auto"/>
        <w:ind w:right="255" w:hanging="142"/>
        <w:jc w:val="right"/>
        <w:bidi w:val="1"/>
      </w:pPr>
      <w:r>
        <w:rPr>
          <w:rFonts w:ascii="Noto Sans Arabic" w:hAnsi="Noto Sans Arabic" w:cs="Noto Sans Arabic"/>
          <w:b/>
          <w:color w:val="4F93B8"/>
          <w:sz w:val="21"/>
          <w:rtl w:val="1"/>
        </w:rPr>
        <w:t xml:space="preserve">• </w:t>
      </w:r>
      <w:r>
        <w:rPr>
          <w:rFonts w:ascii="Noto Sans Arabic" w:hAnsi="Noto Sans Arabic" w:cs="Noto Sans Arabic"/>
          <w:b w:val="0"/>
          <w:color w:val="25313B"/>
          <w:sz w:val="21"/>
          <w:rtl w:val="1"/>
        </w:rPr>
        <w:t>ثقة النموذج أقل من الحد المعتمد.</w:t>
      </w:r>
    </w:p>
    <w:p>
      <w:pPr>
        <w:keepNext w:val="0"/>
        <w:spacing w:before="0" w:after="80" w:line="276" w:lineRule="auto"/>
        <w:jc w:val="right"/>
        <w:bidi w:val="1"/>
      </w:pPr>
      <w:r>
        <w:rPr>
          <w:rFonts w:ascii="Noto Sans Arabic" w:hAnsi="Noto Sans Arabic" w:cs="Noto Sans Arabic"/>
          <w:b w:val="0"/>
          <w:color w:val="25313B"/>
          <w:sz w:val="21"/>
          <w:rtl w:val="1"/>
        </w:rPr>
        <w:t>المحاولة غير الصالحة لا تُحسب خطأً أكاديميًا ولا تدخل في محرك التكيف. يطلب النظام إعادة التسجيل أو يحولها للمراجعة.</w:t>
      </w:r>
    </w:p>
    <w:p>
      <w:pPr>
        <w:keepNext/>
        <w:spacing w:before="100" w:after="100" w:line="240" w:lineRule="auto"/>
        <w:jc w:val="right"/>
        <w:bidi w:val="1"/>
        <w:pBdr>
          <w:bottom w:val="single" w:sz="6" w:space="3" w:color="4F93B8"/>
        </w:pBdr>
      </w:pPr>
      <w:r>
        <w:rPr>
          <w:rFonts w:ascii="Noto Kufi Arabic" w:hAnsi="Noto Kufi Arabic" w:cs="Noto Kufi Arabic"/>
          <w:b/>
          <w:color w:val="4F93B8"/>
          <w:sz w:val="28"/>
          <w:rtl w:val="1"/>
        </w:rPr>
        <w:t>15.2 ما يجب ألا يدعيه النظام</w:t>
      </w:r>
    </w:p>
    <w:p>
      <w:pPr>
        <w:keepNext w:val="0"/>
        <w:spacing w:before="0" w:after="40" w:line="269" w:lineRule="auto"/>
        <w:ind w:right="255" w:hanging="142"/>
        <w:jc w:val="right"/>
        <w:bidi w:val="1"/>
      </w:pPr>
      <w:r>
        <w:rPr>
          <w:rFonts w:ascii="Noto Sans Arabic" w:hAnsi="Noto Sans Arabic" w:cs="Noto Sans Arabic"/>
          <w:b/>
          <w:color w:val="4F93B8"/>
          <w:sz w:val="21"/>
          <w:rtl w:val="1"/>
        </w:rPr>
        <w:t xml:space="preserve">• </w:t>
      </w:r>
      <w:r>
        <w:rPr>
          <w:rFonts w:ascii="Noto Sans Arabic" w:hAnsi="Noto Sans Arabic" w:cs="Noto Sans Arabic"/>
          <w:b w:val="0"/>
          <w:color w:val="25313B"/>
          <w:sz w:val="21"/>
          <w:rtl w:val="1"/>
        </w:rPr>
        <w:t>لا توجد دقة مضمونة 100% لأصوات الأطفال أو اللهجات أو البيئات المزعجة.</w:t>
      </w:r>
    </w:p>
    <w:p>
      <w:pPr>
        <w:keepNext w:val="0"/>
        <w:spacing w:before="0" w:after="40" w:line="269" w:lineRule="auto"/>
        <w:ind w:right="255" w:hanging="142"/>
        <w:jc w:val="right"/>
        <w:bidi w:val="1"/>
      </w:pPr>
      <w:r>
        <w:rPr>
          <w:rFonts w:ascii="Noto Sans Arabic" w:hAnsi="Noto Sans Arabic" w:cs="Noto Sans Arabic"/>
          <w:b/>
          <w:color w:val="4F93B8"/>
          <w:sz w:val="21"/>
          <w:rtl w:val="1"/>
        </w:rPr>
        <w:t xml:space="preserve">• </w:t>
      </w:r>
      <w:r>
        <w:rPr>
          <w:rFonts w:ascii="Noto Sans Arabic" w:hAnsi="Noto Sans Arabic" w:cs="Noto Sans Arabic"/>
          <w:b w:val="0"/>
          <w:color w:val="25313B"/>
          <w:sz w:val="21"/>
          <w:rtl w:val="1"/>
        </w:rPr>
        <w:t>النظام ليس أداة تشخيص طبي أو تربوي ولا يستبدل حكم الباحثة أو الأخصائي.</w:t>
      </w:r>
    </w:p>
    <w:p>
      <w:pPr>
        <w:keepNext w:val="0"/>
        <w:spacing w:before="0" w:after="40" w:line="269" w:lineRule="auto"/>
        <w:ind w:right="255" w:hanging="142"/>
        <w:jc w:val="right"/>
        <w:bidi w:val="1"/>
      </w:pPr>
      <w:r>
        <w:rPr>
          <w:rFonts w:ascii="Noto Sans Arabic" w:hAnsi="Noto Sans Arabic" w:cs="Noto Sans Arabic"/>
          <w:b/>
          <w:color w:val="4F93B8"/>
          <w:sz w:val="21"/>
          <w:rtl w:val="1"/>
        </w:rPr>
        <w:t xml:space="preserve">• </w:t>
      </w:r>
      <w:r>
        <w:rPr>
          <w:rFonts w:ascii="Noto Sans Arabic" w:hAnsi="Noto Sans Arabic" w:cs="Noto Sans Arabic"/>
          <w:b w:val="0"/>
          <w:color w:val="25313B"/>
          <w:sz w:val="21"/>
          <w:rtl w:val="1"/>
        </w:rPr>
        <w:t>لا يشمل النطاق تدريب نموذج عربي خاص من الصفر.</w:t>
      </w:r>
    </w:p>
    <w:p>
      <w:pPr>
        <w:keepNext w:val="0"/>
        <w:spacing w:before="0" w:after="40" w:line="269" w:lineRule="auto"/>
        <w:ind w:right="255" w:hanging="142"/>
        <w:jc w:val="right"/>
        <w:bidi w:val="1"/>
      </w:pPr>
      <w:r>
        <w:rPr>
          <w:rFonts w:ascii="Noto Sans Arabic" w:hAnsi="Noto Sans Arabic" w:cs="Noto Sans Arabic"/>
          <w:b/>
          <w:color w:val="4F93B8"/>
          <w:sz w:val="21"/>
          <w:rtl w:val="1"/>
        </w:rPr>
        <w:t xml:space="preserve">• </w:t>
      </w:r>
      <w:r>
        <w:rPr>
          <w:rFonts w:ascii="Noto Sans Arabic" w:hAnsi="Noto Sans Arabic" w:cs="Noto Sans Arabic"/>
          <w:b w:val="0"/>
          <w:color w:val="25313B"/>
          <w:sz w:val="21"/>
          <w:rtl w:val="1"/>
        </w:rPr>
        <w:t>لا تستخدم تسجيلات الأطفال لتدريب نموذج جديد دون موافقات مكتوبة وإجراءات أخلاقية مستقلة.</w:t>
      </w:r>
    </w:p>
    <w:p>
      <w:pPr>
        <w:keepNext/>
        <w:spacing w:before="180" w:after="100" w:line="240" w:lineRule="auto"/>
        <w:jc w:val="right"/>
        <w:bidi w:val="1"/>
        <w:pBdr>
          <w:bottom w:val="single" w:sz="12" w:space="3" w:color="173B57"/>
        </w:pBdr>
      </w:pPr>
      <w:r>
        <w:rPr>
          <w:rFonts w:ascii="Noto Kufi Arabic" w:hAnsi="Noto Kufi Arabic" w:cs="Noto Kufi Arabic"/>
          <w:b/>
          <w:color w:val="173B57"/>
          <w:sz w:val="34"/>
          <w:rtl w:val="1"/>
        </w:rPr>
        <w:t>16. الوسائط التي سيستلمها المبرمج</w:t>
      </w:r>
    </w:p>
    <w:tbl>
      <w:tblPr>
        <w:tblW w:type="auto" w:w="0"/>
        <w:jc w:val="center"/>
        <w:tblLayout w:type="fixed"/>
        <w:tblLook w:firstColumn="1" w:firstRow="1" w:lastColumn="0" w:lastRow="0" w:noHBand="0" w:noVBand="1" w:val="04A0"/>
        <w:bidiVisual/>
      </w:tblPr>
      <w:tblGrid>
        <w:gridCol w:w="3437"/>
        <w:gridCol w:w="3437"/>
        <w:gridCol w:w="3437"/>
      </w:tblGrid>
      <w:tr>
        <w:trPr>
          <w:trHeight w:hRule="atLeast"/>
          <w:tblHeader w:val="true"/>
        </w:trPr>
        <w:tc>
          <w:tcPr>
            <w:tcW w:type="dxa" w:w="2494"/>
            <w:shd w:fill="173B57"/>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center"/>
              <w:bidi w:val="1"/>
            </w:pPr>
            <w:r>
              <w:rPr>
                <w:rFonts w:ascii="Noto Kufi Arabic" w:hAnsi="Noto Kufi Arabic" w:cs="Noto Kufi Arabic"/>
                <w:b/>
                <w:color w:val="FFFFFF"/>
                <w:sz w:val="18"/>
                <w:rtl w:val="1"/>
              </w:rPr>
              <w:t>الأصل</w:t>
            </w:r>
          </w:p>
        </w:tc>
        <w:tc>
          <w:tcPr>
            <w:tcW w:type="dxa" w:w="2268"/>
            <w:shd w:fill="173B57"/>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center"/>
              <w:bidi w:val="1"/>
            </w:pPr>
            <w:r>
              <w:rPr>
                <w:rFonts w:ascii="Noto Kufi Arabic" w:hAnsi="Noto Kufi Arabic" w:cs="Noto Kufi Arabic"/>
                <w:b/>
                <w:color w:val="FFFFFF"/>
                <w:sz w:val="18"/>
                <w:rtl w:val="1"/>
              </w:rPr>
              <w:t>الكمية الحالية</w:t>
            </w:r>
          </w:p>
        </w:tc>
        <w:tc>
          <w:tcPr>
            <w:tcW w:type="dxa" w:w="4309"/>
            <w:shd w:fill="173B57"/>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center"/>
              <w:bidi w:val="1"/>
            </w:pPr>
            <w:r>
              <w:rPr>
                <w:rFonts w:ascii="Noto Kufi Arabic" w:hAnsi="Noto Kufi Arabic" w:cs="Noto Kufi Arabic"/>
                <w:b/>
                <w:color w:val="FFFFFF"/>
                <w:sz w:val="18"/>
                <w:rtl w:val="1"/>
              </w:rPr>
              <w:t>ملاحظة</w:t>
            </w:r>
          </w:p>
        </w:tc>
      </w:tr>
      <w:tr>
        <w:trPr>
          <w:trHeight w:hRule="atLeast"/>
        </w:trPr>
        <w:tc>
          <w:tcPr>
            <w:tcW w:type="dxa" w:w="2494"/>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الأصوات المسموعة الجاهزة</w:t>
            </w:r>
          </w:p>
        </w:tc>
        <w:tc>
          <w:tcPr>
            <w:tcW w:type="dxa" w:w="2268"/>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نحو 60 ملفًا وفق الملف 02</w:t>
            </w:r>
          </w:p>
        </w:tc>
        <w:tc>
          <w:tcPr>
            <w:tcW w:type="dxa" w:w="4309"/>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تعليمات، حروف، مقاطع، كلمات، وتشجيع.</w:t>
            </w:r>
          </w:p>
        </w:tc>
      </w:tr>
      <w:tr>
        <w:trPr>
          <w:trHeight w:hRule="atLeast"/>
        </w:trPr>
        <w:tc>
          <w:tcPr>
            <w:tcW w:type="dxa" w:w="2494"/>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أهداف قراءة الطفل</w:t>
            </w:r>
          </w:p>
        </w:tc>
        <w:tc>
          <w:tcPr>
            <w:tcW w:type="dxa" w:w="2268"/>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نحو 90 هدفًا وفق الملف 03</w:t>
            </w:r>
          </w:p>
        </w:tc>
        <w:tc>
          <w:tcPr>
            <w:tcW w:type="dxa" w:w="4309"/>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حروف، مقاطع، كلمات، عبارات، جمل، قوائم، ونصوص.</w:t>
            </w:r>
          </w:p>
        </w:tc>
      </w:tr>
      <w:tr>
        <w:trPr>
          <w:trHeight w:hRule="atLeast"/>
        </w:trPr>
        <w:tc>
          <w:tcPr>
            <w:tcW w:type="dxa" w:w="2494"/>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الصور والرسومات</w:t>
            </w:r>
          </w:p>
        </w:tc>
        <w:tc>
          <w:tcPr>
            <w:tcW w:type="dxa" w:w="2268"/>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نحو 76 أصلًا بصريًا وفق الملف 04</w:t>
            </w:r>
          </w:p>
        </w:tc>
        <w:tc>
          <w:tcPr>
            <w:tcW w:type="dxa" w:w="4309"/>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صور كلمات، مشاهد جمل، تسلسلات، صور قصص، شخصيات وشارات.</w:t>
            </w:r>
          </w:p>
        </w:tc>
      </w:tr>
      <w:tr>
        <w:trPr>
          <w:trHeight w:hRule="atLeast"/>
        </w:trPr>
        <w:tc>
          <w:tcPr>
            <w:tcW w:type="dxa" w:w="2494"/>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الأنشطة</w:t>
            </w:r>
          </w:p>
        </w:tc>
        <w:tc>
          <w:tcPr>
            <w:tcW w:type="dxa" w:w="2268"/>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45 نشاطًا في بنك المحتوى</w:t>
            </w:r>
          </w:p>
        </w:tc>
        <w:tc>
          <w:tcPr>
            <w:tcW w:type="dxa" w:w="4309"/>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30 أساسيًا + 15 تقوية، مع ظهور التقوية حسب الحاجة.</w:t>
            </w:r>
          </w:p>
        </w:tc>
      </w:tr>
      <w:tr>
        <w:trPr>
          <w:trHeight w:hRule="atLeast"/>
        </w:trPr>
        <w:tc>
          <w:tcPr>
            <w:tcW w:type="dxa" w:w="2494"/>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الاختبارات</w:t>
            </w:r>
          </w:p>
        </w:tc>
        <w:tc>
          <w:tcPr>
            <w:tcW w:type="dxa" w:w="2268"/>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60 سؤالًا إجماليًا</w:t>
            </w:r>
          </w:p>
        </w:tc>
        <w:tc>
          <w:tcPr>
            <w:tcW w:type="dxa" w:w="4309"/>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30 قبليًا + 30 بعديًا.</w:t>
            </w:r>
          </w:p>
        </w:tc>
      </w:tr>
    </w:tbl>
    <w:p>
      <w:pPr>
        <w:spacing w:after="0"/>
      </w:pPr>
    </w:p>
    <w:p>
      <w:pPr>
        <w:keepNext w:val="0"/>
        <w:spacing w:before="0" w:after="40" w:line="269" w:lineRule="auto"/>
        <w:ind w:right="255" w:hanging="142"/>
        <w:jc w:val="right"/>
        <w:bidi w:val="1"/>
      </w:pPr>
      <w:r>
        <w:rPr>
          <w:rFonts w:ascii="Noto Sans Arabic" w:hAnsi="Noto Sans Arabic" w:cs="Noto Sans Arabic"/>
          <w:b/>
          <w:color w:val="4F93B8"/>
          <w:sz w:val="21"/>
          <w:rtl w:val="1"/>
        </w:rPr>
        <w:t xml:space="preserve">• </w:t>
      </w:r>
      <w:r>
        <w:rPr>
          <w:rFonts w:ascii="Noto Sans Arabic" w:hAnsi="Noto Sans Arabic" w:cs="Noto Sans Arabic"/>
          <w:b w:val="0"/>
          <w:color w:val="25313B"/>
          <w:sz w:val="21"/>
          <w:rtl w:val="1"/>
        </w:rPr>
        <w:t>الحروف والكلمات والجمل تُعرض كنص عربي حي داخل الموقع، ولا تتحول إلى صور؛ لضمان الوضوح والتعديل والتكبير.</w:t>
      </w:r>
    </w:p>
    <w:p>
      <w:pPr>
        <w:keepNext w:val="0"/>
        <w:spacing w:before="0" w:after="40" w:line="269" w:lineRule="auto"/>
        <w:ind w:right="255" w:hanging="142"/>
        <w:jc w:val="right"/>
        <w:bidi w:val="1"/>
      </w:pPr>
      <w:r>
        <w:rPr>
          <w:rFonts w:ascii="Noto Sans Arabic" w:hAnsi="Noto Sans Arabic" w:cs="Noto Sans Arabic"/>
          <w:b/>
          <w:color w:val="4F93B8"/>
          <w:sz w:val="21"/>
          <w:rtl w:val="1"/>
        </w:rPr>
        <w:t xml:space="preserve">• </w:t>
      </w:r>
      <w:r>
        <w:rPr>
          <w:rFonts w:ascii="Noto Sans Arabic" w:hAnsi="Noto Sans Arabic" w:cs="Noto Sans Arabic"/>
          <w:b w:val="0"/>
          <w:color w:val="25313B"/>
          <w:sz w:val="21"/>
          <w:rtl w:val="1"/>
        </w:rPr>
        <w:t>كل ملف وسائط يحتاج معرفًا ثابتًا، اسمًا تقنيًا، وصفًا، نوعًا، واستخدامات مرتبطة داخل المحتوى.</w:t>
      </w:r>
    </w:p>
    <w:p>
      <w:r>
        <w:br w:type="page"/>
      </w:r>
    </w:p>
    <w:p>
      <w:pPr>
        <w:keepNext/>
        <w:spacing w:before="180" w:after="100" w:line="240" w:lineRule="auto"/>
        <w:jc w:val="right"/>
        <w:bidi w:val="1"/>
        <w:pBdr>
          <w:bottom w:val="single" w:sz="12" w:space="3" w:color="173B57"/>
        </w:pBdr>
      </w:pPr>
      <w:r>
        <w:rPr>
          <w:rFonts w:ascii="Noto Kufi Arabic" w:hAnsi="Noto Kufi Arabic" w:cs="Noto Kufi Arabic"/>
          <w:b/>
          <w:color w:val="173B57"/>
          <w:sz w:val="34"/>
          <w:rtl w:val="1"/>
        </w:rPr>
        <w:t>17. نموذج البيانات المقترح</w:t>
      </w:r>
    </w:p>
    <w:tbl>
      <w:tblPr>
        <w:tblW w:type="auto" w:w="0"/>
        <w:jc w:val="center"/>
        <w:tblLayout w:type="fixed"/>
        <w:tblLook w:firstColumn="1" w:firstRow="1" w:lastColumn="0" w:lastRow="0" w:noHBand="0" w:noVBand="1" w:val="04A0"/>
        <w:bidiVisual/>
      </w:tblPr>
      <w:tblGrid>
        <w:gridCol w:w="5156"/>
        <w:gridCol w:w="5156"/>
      </w:tblGrid>
      <w:tr>
        <w:trPr>
          <w:trHeight w:hRule="atLeast"/>
          <w:tblHeader w:val="true"/>
        </w:trPr>
        <w:tc>
          <w:tcPr>
            <w:tcW w:type="dxa" w:w="2721"/>
            <w:shd w:fill="173B57"/>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center"/>
              <w:bidi w:val="1"/>
            </w:pPr>
            <w:r>
              <w:rPr>
                <w:rFonts w:ascii="Noto Kufi Arabic" w:hAnsi="Noto Kufi Arabic" w:cs="Noto Kufi Arabic"/>
                <w:b/>
                <w:color w:val="FFFFFF"/>
                <w:sz w:val="17"/>
                <w:rtl w:val="1"/>
              </w:rPr>
              <w:t>الكيان</w:t>
            </w:r>
          </w:p>
        </w:tc>
        <w:tc>
          <w:tcPr>
            <w:tcW w:type="dxa" w:w="6350"/>
            <w:shd w:fill="173B57"/>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center"/>
              <w:bidi w:val="1"/>
            </w:pPr>
            <w:r>
              <w:rPr>
                <w:rFonts w:ascii="Noto Kufi Arabic" w:hAnsi="Noto Kufi Arabic" w:cs="Noto Kufi Arabic"/>
                <w:b/>
                <w:color w:val="FFFFFF"/>
                <w:sz w:val="17"/>
                <w:rtl w:val="1"/>
              </w:rPr>
              <w:t>أهم الحقول/الغرض</w:t>
            </w:r>
          </w:p>
        </w:tc>
      </w:tr>
      <w:tr>
        <w:trPr>
          <w:trHeight w:hRule="atLeast"/>
        </w:trPr>
        <w:tc>
          <w:tcPr>
            <w:tcW w:type="dxa" w:w="2721"/>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researchers</w:t>
            </w:r>
          </w:p>
        </w:tc>
        <w:tc>
          <w:tcPr>
            <w:tcW w:type="dxa" w:w="6350"/>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حساب الباحثة، كلمة المرور المشفرة، الصلاحية، آخر دخول.</w:t>
            </w:r>
          </w:p>
        </w:tc>
      </w:tr>
      <w:tr>
        <w:trPr>
          <w:trHeight w:hRule="atLeast"/>
        </w:trPr>
        <w:tc>
          <w:tcPr>
            <w:tcW w:type="dxa" w:w="2721"/>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study_settings</w:t>
            </w:r>
          </w:p>
        </w:tc>
        <w:tc>
          <w:tcPr>
            <w:tcW w:type="dxa" w:w="6350"/>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اسم الدراسة، الهوية، المواعيد، القواعد، حدود الثقة، وسياسة الاحتفاظ.</w:t>
            </w:r>
          </w:p>
        </w:tc>
      </w:tr>
      <w:tr>
        <w:trPr>
          <w:trHeight w:hRule="atLeast"/>
        </w:trPr>
        <w:tc>
          <w:tcPr>
            <w:tcW w:type="dxa" w:w="2721"/>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students</w:t>
            </w:r>
          </w:p>
        </w:tc>
        <w:tc>
          <w:tcPr>
            <w:tcW w:type="dxa" w:w="6350"/>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رمز الطالب، الاسم المختصر، الصف، الحالة، المستوى الحالي، التواريخ.</w:t>
            </w:r>
          </w:p>
        </w:tc>
      </w:tr>
      <w:tr>
        <w:trPr>
          <w:trHeight w:hRule="atLeast"/>
        </w:trPr>
        <w:tc>
          <w:tcPr>
            <w:tcW w:type="dxa" w:w="2721"/>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levels / skills</w:t>
            </w:r>
          </w:p>
        </w:tc>
        <w:tc>
          <w:tcPr>
            <w:tcW w:type="dxa" w:w="6350"/>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تعريف المستويات والمهارات المرتبطة بكل مستوى.</w:t>
            </w:r>
          </w:p>
        </w:tc>
      </w:tr>
      <w:tr>
        <w:trPr>
          <w:trHeight w:hRule="atLeast"/>
        </w:trPr>
        <w:tc>
          <w:tcPr>
            <w:tcW w:type="dxa" w:w="2721"/>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tests / test_questions</w:t>
            </w:r>
          </w:p>
        </w:tc>
        <w:tc>
          <w:tcPr>
            <w:tcW w:type="dxa" w:w="6350"/>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القبلي والبعدي، الأقسام، الأسئلة، الخيارات، النقاط، والوسائط.</w:t>
            </w:r>
          </w:p>
        </w:tc>
      </w:tr>
      <w:tr>
        <w:trPr>
          <w:trHeight w:hRule="atLeast"/>
        </w:trPr>
        <w:tc>
          <w:tcPr>
            <w:tcW w:type="dxa" w:w="2721"/>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test_attempts / answers</w:t>
            </w:r>
          </w:p>
        </w:tc>
        <w:tc>
          <w:tcPr>
            <w:tcW w:type="dxa" w:w="6350"/>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التقدم، الإجابات، الدرجة، الزمن، حالة الإكمال.</w:t>
            </w:r>
          </w:p>
        </w:tc>
      </w:tr>
      <w:tr>
        <w:trPr>
          <w:trHeight w:hRule="atLeast"/>
        </w:trPr>
        <w:tc>
          <w:tcPr>
            <w:tcW w:type="dxa" w:w="2721"/>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activities / activity_items</w:t>
            </w:r>
          </w:p>
        </w:tc>
        <w:tc>
          <w:tcPr>
            <w:tcW w:type="dxa" w:w="6350"/>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المستوى، المهارة، القالب، التعليمة، المحاولات، التلميحات، الوسائط.</w:t>
            </w:r>
          </w:p>
        </w:tc>
      </w:tr>
      <w:tr>
        <w:trPr>
          <w:trHeight w:hRule="atLeast"/>
        </w:trPr>
        <w:tc>
          <w:tcPr>
            <w:tcW w:type="dxa" w:w="2721"/>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activity_attempts</w:t>
            </w:r>
          </w:p>
        </w:tc>
        <w:tc>
          <w:tcPr>
            <w:tcW w:type="dxa" w:w="6350"/>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الإجابة، الصحة، الدرجة، الزمن، التلميحات، وحالة الصلاحية.</w:t>
            </w:r>
          </w:p>
        </w:tc>
      </w:tr>
      <w:tr>
        <w:trPr>
          <w:trHeight w:hRule="atLeast"/>
        </w:trPr>
        <w:tc>
          <w:tcPr>
            <w:tcW w:type="dxa" w:w="2721"/>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audio_assets / image_assets</w:t>
            </w:r>
          </w:p>
        </w:tc>
        <w:tc>
          <w:tcPr>
            <w:tcW w:type="dxa" w:w="6350"/>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مكتبة الوسائط الثابتة، المسارات، الوصف، والاستخدامات.</w:t>
            </w:r>
          </w:p>
        </w:tc>
      </w:tr>
      <w:tr>
        <w:trPr>
          <w:trHeight w:hRule="atLeast"/>
        </w:trPr>
        <w:tc>
          <w:tcPr>
            <w:tcW w:type="dxa" w:w="2721"/>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student_recordings</w:t>
            </w:r>
          </w:p>
        </w:tc>
        <w:tc>
          <w:tcPr>
            <w:tcW w:type="dxa" w:w="6350"/>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ملف التسجيل، المدة، الجودة، الحالة، الطالب، النشاط، والمحاولة.</w:t>
            </w:r>
          </w:p>
        </w:tc>
      </w:tr>
      <w:tr>
        <w:trPr>
          <w:trHeight w:hRule="atLeast"/>
        </w:trPr>
        <w:tc>
          <w:tcPr>
            <w:tcW w:type="dxa" w:w="2721"/>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speech_analyses</w:t>
            </w:r>
          </w:p>
        </w:tc>
        <w:tc>
          <w:tcPr>
            <w:tcW w:type="dxa" w:w="6350"/>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النص الناتج، الكلمات المصنفة، WER، الثقة، مؤشرات النطق، المزود والإصدار.</w:t>
            </w:r>
          </w:p>
        </w:tc>
      </w:tr>
      <w:tr>
        <w:trPr>
          <w:trHeight w:hRule="atLeast"/>
        </w:trPr>
        <w:tc>
          <w:tcPr>
            <w:tcW w:type="dxa" w:w="2721"/>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adaptation_decisions</w:t>
            </w:r>
          </w:p>
        </w:tc>
        <w:tc>
          <w:tcPr>
            <w:tcW w:type="dxa" w:w="6350"/>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القرار، الدرجة المتحركة، المستوى السابق والجديد، السبب، آلي/يدوي.</w:t>
            </w:r>
          </w:p>
        </w:tc>
      </w:tr>
      <w:tr>
        <w:trPr>
          <w:trHeight w:hRule="atLeast"/>
        </w:trPr>
        <w:tc>
          <w:tcPr>
            <w:tcW w:type="dxa" w:w="2721"/>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rewards</w:t>
            </w:r>
          </w:p>
        </w:tc>
        <w:tc>
          <w:tcPr>
            <w:tcW w:type="dxa" w:w="6350"/>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النجوم والشارات المكتسبة وتاريخها.</w:t>
            </w:r>
          </w:p>
        </w:tc>
      </w:tr>
      <w:tr>
        <w:trPr>
          <w:trHeight w:hRule="atLeast"/>
        </w:trPr>
        <w:tc>
          <w:tcPr>
            <w:tcW w:type="dxa" w:w="2721"/>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audit_logs</w:t>
            </w:r>
          </w:p>
        </w:tc>
        <w:tc>
          <w:tcPr>
            <w:tcW w:type="dxa" w:w="6350"/>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المستخدم، العملية، القيم السابقة والجديدة، الوقت وعنوان المصدر إن لزم.</w:t>
            </w:r>
          </w:p>
        </w:tc>
      </w:tr>
      <w:tr>
        <w:trPr>
          <w:trHeight w:hRule="atLeast"/>
        </w:trPr>
        <w:tc>
          <w:tcPr>
            <w:tcW w:type="dxa" w:w="2721"/>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exports</w:t>
            </w:r>
          </w:p>
        </w:tc>
        <w:tc>
          <w:tcPr>
            <w:tcW w:type="dxa" w:w="6350"/>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نوع التقرير، نطاق البيانات، المستخدم، وقت الإنشاء، ومسار الملف.</w:t>
            </w:r>
          </w:p>
        </w:tc>
      </w:tr>
    </w:tbl>
    <w:p>
      <w:pPr>
        <w:spacing w:after="0"/>
      </w:pPr>
    </w:p>
    <w:p>
      <w:pPr>
        <w:keepNext/>
        <w:spacing w:before="180" w:after="100" w:line="240" w:lineRule="auto"/>
        <w:jc w:val="right"/>
        <w:bidi w:val="1"/>
        <w:pBdr>
          <w:bottom w:val="single" w:sz="12" w:space="3" w:color="173B57"/>
        </w:pBdr>
      </w:pPr>
      <w:r>
        <w:rPr>
          <w:rFonts w:ascii="Noto Kufi Arabic" w:hAnsi="Noto Kufi Arabic" w:cs="Noto Kufi Arabic"/>
          <w:b/>
          <w:color w:val="173B57"/>
          <w:sz w:val="34"/>
          <w:rtl w:val="1"/>
        </w:rPr>
        <w:t>18. وحدات الواجهة الخلفية والخدمات</w:t>
      </w:r>
    </w:p>
    <w:tbl>
      <w:tblPr>
        <w:tblW w:type="auto" w:w="0"/>
        <w:jc w:val="center"/>
        <w:tblLayout w:type="fixed"/>
        <w:tblLook w:firstColumn="1" w:firstRow="1" w:lastColumn="0" w:lastRow="0" w:noHBand="0" w:noVBand="1" w:val="04A0"/>
        <w:bidiVisual/>
      </w:tblPr>
      <w:tblGrid>
        <w:gridCol w:w="5156"/>
        <w:gridCol w:w="5156"/>
      </w:tblGrid>
      <w:tr>
        <w:trPr>
          <w:trHeight w:hRule="atLeast"/>
          <w:tblHeader w:val="true"/>
        </w:trPr>
        <w:tc>
          <w:tcPr>
            <w:tcW w:type="dxa" w:w="2494"/>
            <w:shd w:fill="173B57"/>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center"/>
              <w:bidi w:val="1"/>
            </w:pPr>
            <w:r>
              <w:rPr>
                <w:rFonts w:ascii="Noto Kufi Arabic" w:hAnsi="Noto Kufi Arabic" w:cs="Noto Kufi Arabic"/>
                <w:b/>
                <w:color w:val="FFFFFF"/>
                <w:sz w:val="18"/>
                <w:rtl w:val="1"/>
              </w:rPr>
              <w:t>الوحدة</w:t>
            </w:r>
          </w:p>
        </w:tc>
        <w:tc>
          <w:tcPr>
            <w:tcW w:type="dxa" w:w="6576"/>
            <w:shd w:fill="173B57"/>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center"/>
              <w:bidi w:val="1"/>
            </w:pPr>
            <w:r>
              <w:rPr>
                <w:rFonts w:ascii="Noto Kufi Arabic" w:hAnsi="Noto Kufi Arabic" w:cs="Noto Kufi Arabic"/>
                <w:b/>
                <w:color w:val="FFFFFF"/>
                <w:sz w:val="18"/>
                <w:rtl w:val="1"/>
              </w:rPr>
              <w:t>المسؤولية</w:t>
            </w:r>
          </w:p>
        </w:tc>
      </w:tr>
      <w:tr>
        <w:trPr>
          <w:trHeight w:hRule="atLeast"/>
        </w:trPr>
        <w:tc>
          <w:tcPr>
            <w:tcW w:type="dxa" w:w="2494"/>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المصادقة والصلاحيات</w:t>
            </w:r>
          </w:p>
        </w:tc>
        <w:tc>
          <w:tcPr>
            <w:tcW w:type="dxa" w:w="6576"/>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دخول الباحثة، رموز الطالب، الجلسات، منع الوصول المتبادل.</w:t>
            </w:r>
          </w:p>
        </w:tc>
      </w:tr>
      <w:tr>
        <w:trPr>
          <w:trHeight w:hRule="atLeast"/>
        </w:trPr>
        <w:tc>
          <w:tcPr>
            <w:tcW w:type="dxa" w:w="2494"/>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إدارة الطلاب</w:t>
            </w:r>
          </w:p>
        </w:tc>
        <w:tc>
          <w:tcPr>
            <w:tcW w:type="dxa" w:w="6576"/>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CRUD، الحالات، الرموز، الأرشفة، البحث والتصفية.</w:t>
            </w:r>
          </w:p>
        </w:tc>
      </w:tr>
      <w:tr>
        <w:trPr>
          <w:trHeight w:hRule="atLeast"/>
        </w:trPr>
        <w:tc>
          <w:tcPr>
            <w:tcW w:type="dxa" w:w="2494"/>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محرك الاختبارات</w:t>
            </w:r>
          </w:p>
        </w:tc>
        <w:tc>
          <w:tcPr>
            <w:tcW w:type="dxa" w:w="6576"/>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النشر، سؤال واحد، الحفظ التلقائي، الدرجات، منع الإعادة.</w:t>
            </w:r>
          </w:p>
        </w:tc>
      </w:tr>
      <w:tr>
        <w:trPr>
          <w:trHeight w:hRule="atLeast"/>
        </w:trPr>
        <w:tc>
          <w:tcPr>
            <w:tcW w:type="dxa" w:w="2494"/>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محرك الأنشطة</w:t>
            </w:r>
          </w:p>
        </w:tc>
        <w:tc>
          <w:tcPr>
            <w:tcW w:type="dxa" w:w="6576"/>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قوالب ثابتة، الوسائط، المحاولات، التلميحات، النتائج.</w:t>
            </w:r>
          </w:p>
        </w:tc>
      </w:tr>
      <w:tr>
        <w:trPr>
          <w:trHeight w:hRule="atLeast"/>
        </w:trPr>
        <w:tc>
          <w:tcPr>
            <w:tcW w:type="dxa" w:w="2494"/>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محرك التكيف</w:t>
            </w:r>
          </w:p>
        </w:tc>
        <w:tc>
          <w:tcPr>
            <w:tcW w:type="dxa" w:w="6576"/>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المؤشر المتحرك، أقوى/أضعف المهارات، القرار وسجل الانتقال.</w:t>
            </w:r>
          </w:p>
        </w:tc>
      </w:tr>
      <w:tr>
        <w:trPr>
          <w:trHeight w:hRule="atLeast"/>
        </w:trPr>
        <w:tc>
          <w:tcPr>
            <w:tcW w:type="dxa" w:w="2494"/>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خدمة التسجيل</w:t>
            </w:r>
          </w:p>
        </w:tc>
        <w:tc>
          <w:tcPr>
            <w:tcW w:type="dxa" w:w="6576"/>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إذن الميكروفون، الرفع، الجودة، الاستئناف، والتخزين.</w:t>
            </w:r>
          </w:p>
        </w:tc>
      </w:tr>
      <w:tr>
        <w:trPr>
          <w:trHeight w:hRule="atLeast"/>
        </w:trPr>
        <w:tc>
          <w:tcPr>
            <w:tcW w:type="dxa" w:w="2494"/>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عامل التحليل الصوتي</w:t>
            </w:r>
          </w:p>
        </w:tc>
        <w:tc>
          <w:tcPr>
            <w:tcW w:type="dxa" w:w="6576"/>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طابور معالجة، ASR، المحاذاة، الأخطاء، الثقة، إعادة المحاولة.</w:t>
            </w:r>
          </w:p>
        </w:tc>
      </w:tr>
      <w:tr>
        <w:trPr>
          <w:trHeight w:hRule="atLeast"/>
        </w:trPr>
        <w:tc>
          <w:tcPr>
            <w:tcW w:type="dxa" w:w="2494"/>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لوحة الباحثة</w:t>
            </w:r>
          </w:p>
        </w:tc>
        <w:tc>
          <w:tcPr>
            <w:tcW w:type="dxa" w:w="6576"/>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التجميعات، الرسوم الملخصة، ملف الطالب، طابور المراجعة.</w:t>
            </w:r>
          </w:p>
        </w:tc>
      </w:tr>
      <w:tr>
        <w:trPr>
          <w:trHeight w:hRule="atLeast"/>
        </w:trPr>
        <w:tc>
          <w:tcPr>
            <w:tcW w:type="dxa" w:w="2494"/>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التقارير</w:t>
            </w:r>
          </w:p>
        </w:tc>
        <w:tc>
          <w:tcPr>
            <w:tcW w:type="dxa" w:w="6576"/>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Excel تفصيلي، PDF فردي وإجمالي، تعريف المعادلات.</w:t>
            </w:r>
          </w:p>
        </w:tc>
      </w:tr>
      <w:tr>
        <w:trPr>
          <w:trHeight w:hRule="atLeast"/>
        </w:trPr>
        <w:tc>
          <w:tcPr>
            <w:tcW w:type="dxa" w:w="2494"/>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الإشعارات الداخلية</w:t>
            </w:r>
          </w:p>
        </w:tc>
        <w:tc>
          <w:tcPr>
            <w:tcW w:type="dxa" w:w="6576"/>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حالات منخفضة الثقة، فشل خدمة، طالب متوقف، جاهزية البعدي.</w:t>
            </w:r>
          </w:p>
        </w:tc>
      </w:tr>
      <w:tr>
        <w:trPr>
          <w:trHeight w:hRule="atLeast"/>
        </w:trPr>
        <w:tc>
          <w:tcPr>
            <w:tcW w:type="dxa" w:w="2494"/>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التدقيق والنسخ الاحتياطي</w:t>
            </w:r>
          </w:p>
        </w:tc>
        <w:tc>
          <w:tcPr>
            <w:tcW w:type="dxa" w:w="6576"/>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سجل غير قابل للإخفاء، نسخ البيانات والملفات، وخطة الاستعادة.</w:t>
            </w:r>
          </w:p>
        </w:tc>
      </w:tr>
    </w:tbl>
    <w:p>
      <w:pPr>
        <w:spacing w:after="0"/>
      </w:pPr>
    </w:p>
    <w:p>
      <w:pPr>
        <w:keepNext/>
        <w:spacing w:before="180" w:after="100" w:line="240" w:lineRule="auto"/>
        <w:jc w:val="right"/>
        <w:bidi w:val="1"/>
        <w:pBdr>
          <w:bottom w:val="single" w:sz="12" w:space="3" w:color="173B57"/>
        </w:pBdr>
      </w:pPr>
      <w:r>
        <w:rPr>
          <w:rFonts w:ascii="Noto Kufi Arabic" w:hAnsi="Noto Kufi Arabic" w:cs="Noto Kufi Arabic"/>
          <w:b/>
          <w:color w:val="173B57"/>
          <w:sz w:val="34"/>
          <w:rtl w:val="1"/>
        </w:rPr>
        <w:t>19. بنية تقنية مقترحة غير ملزمة</w:t>
      </w:r>
    </w:p>
    <w:tbl>
      <w:tblPr>
        <w:tblW w:type="auto" w:w="0"/>
        <w:jc w:val="center"/>
        <w:tblLayout w:type="autofit"/>
        <w:tblLook w:firstColumn="1" w:firstRow="1" w:lastColumn="0" w:lastRow="0" w:noHBand="0" w:noVBand="1" w:val="04A0"/>
        <w:bidiVisual/>
      </w:tblPr>
      <w:tblGrid>
        <w:gridCol w:w="10312"/>
      </w:tblGrid>
      <w:tr>
        <w:trPr>
          <w:trHeight w:hRule="atLeast"/>
        </w:trPr>
        <w:tc>
          <w:tcPr>
            <w:tcW w:type="dxa" w:w="10312"/>
            <w:shd w:fill="F7FBFD"/>
            <w:tcBorders>
              <w:top w:val="single" w:sz="10" w:space="0" w:color="4F93B8"/>
              <w:left w:val="single" w:sz="10" w:space="0" w:color="4F93B8"/>
              <w:bottom w:val="single" w:sz="10" w:space="0" w:color="4F93B8"/>
              <w:right w:val="single" w:sz="10" w:space="0" w:color="4F93B8"/>
              <w:insideH w:val="single" w:sz="10" w:space="0" w:color="4F93B8"/>
              <w:insideV w:val="single" w:sz="10" w:space="0" w:color="4F93B8"/>
            </w:tcBorders>
            <w:tcMar>
              <w:top w:w="130" w:type="dxa"/>
              <w:start w:w="160" w:type="dxa"/>
              <w:bottom w:w="130" w:type="dxa"/>
              <w:end w:w="160" w:type="dxa"/>
            </w:tcMar>
          </w:tcPr>
          <w:p>
            <w:pPr>
              <w:keepNext w:val="0"/>
              <w:spacing w:before="0" w:after="0" w:line="259" w:lineRule="auto"/>
              <w:jc w:val="right"/>
              <w:bidi w:val="1"/>
            </w:pPr>
            <w:r>
              <w:rPr>
                <w:rFonts w:ascii="Noto Kufi Arabic" w:hAnsi="Noto Kufi Arabic" w:cs="Noto Kufi Arabic"/>
                <w:b/>
                <w:color w:val="4F93B8"/>
                <w:sz w:val="22"/>
                <w:rtl w:val="1"/>
              </w:rPr>
              <w:t>تنبيه</w:t>
            </w:r>
          </w:p>
          <w:p>
            <w:pPr>
              <w:keepNext w:val="0"/>
              <w:spacing w:before="0" w:after="0" w:line="259" w:lineRule="auto"/>
              <w:jc w:val="right"/>
              <w:bidi w:val="1"/>
            </w:pPr>
            <w:r>
              <w:rPr>
                <w:rFonts w:ascii="Noto Sans Arabic" w:hAnsi="Noto Sans Arabic" w:cs="Noto Sans Arabic"/>
                <w:b w:val="0"/>
                <w:color w:val="25313B"/>
                <w:sz w:val="20"/>
                <w:rtl w:val="1"/>
              </w:rPr>
              <w:t>الاختيارات التقنية التالية توصية للمبرمج وليست شرطًا على إطار محدد، ما دام التنفيذ يحقق المتطلبات وقابلية الصيانة والأمن.</w:t>
            </w:r>
          </w:p>
        </w:tc>
      </w:tr>
    </w:tbl>
    <w:p>
      <w:pPr>
        <w:spacing w:after="0"/>
      </w:pPr>
    </w:p>
    <w:p>
      <w:pPr>
        <w:keepNext w:val="0"/>
        <w:spacing w:before="0" w:after="40" w:line="269" w:lineRule="auto"/>
        <w:ind w:right="255" w:hanging="142"/>
        <w:jc w:val="right"/>
        <w:bidi w:val="1"/>
      </w:pPr>
      <w:r>
        <w:rPr>
          <w:rFonts w:ascii="Noto Sans Arabic" w:hAnsi="Noto Sans Arabic" w:cs="Noto Sans Arabic"/>
          <w:b/>
          <w:color w:val="4F93B8"/>
          <w:sz w:val="21"/>
          <w:rtl w:val="1"/>
        </w:rPr>
        <w:t xml:space="preserve">• </w:t>
      </w:r>
      <w:r>
        <w:rPr>
          <w:rFonts w:ascii="Noto Sans Arabic" w:hAnsi="Noto Sans Arabic" w:cs="Noto Sans Arabic"/>
          <w:b w:val="0"/>
          <w:color w:val="25313B"/>
          <w:sz w:val="21"/>
          <w:rtl w:val="1"/>
        </w:rPr>
        <w:t>واجهة ويب متجاوبة عربية RTL، ويفضل إطار يدعم المكونات وإدارة الحالة والمسارات بوضوح.</w:t>
      </w:r>
    </w:p>
    <w:p>
      <w:pPr>
        <w:keepNext w:val="0"/>
        <w:spacing w:before="0" w:after="40" w:line="269" w:lineRule="auto"/>
        <w:ind w:right="255" w:hanging="142"/>
        <w:jc w:val="right"/>
        <w:bidi w:val="1"/>
      </w:pPr>
      <w:r>
        <w:rPr>
          <w:rFonts w:ascii="Noto Sans Arabic" w:hAnsi="Noto Sans Arabic" w:cs="Noto Sans Arabic"/>
          <w:b/>
          <w:color w:val="4F93B8"/>
          <w:sz w:val="21"/>
          <w:rtl w:val="1"/>
        </w:rPr>
        <w:t xml:space="preserve">• </w:t>
      </w:r>
      <w:r>
        <w:rPr>
          <w:rFonts w:ascii="Noto Sans Arabic" w:hAnsi="Noto Sans Arabic" w:cs="Noto Sans Arabic"/>
          <w:b w:val="0"/>
          <w:color w:val="25313B"/>
          <w:sz w:val="21"/>
          <w:rtl w:val="1"/>
        </w:rPr>
        <w:t>واجهة خلفية API منفصلة أو مدمجة تنظيميًا، مع قاعدة بيانات علائقية مثل PostgreSQL.</w:t>
      </w:r>
    </w:p>
    <w:p>
      <w:pPr>
        <w:keepNext w:val="0"/>
        <w:spacing w:before="0" w:after="40" w:line="269" w:lineRule="auto"/>
        <w:ind w:right="255" w:hanging="142"/>
        <w:jc w:val="right"/>
        <w:bidi w:val="1"/>
      </w:pPr>
      <w:r>
        <w:rPr>
          <w:rFonts w:ascii="Noto Sans Arabic" w:hAnsi="Noto Sans Arabic" w:cs="Noto Sans Arabic"/>
          <w:b/>
          <w:color w:val="4F93B8"/>
          <w:sz w:val="21"/>
          <w:rtl w:val="1"/>
        </w:rPr>
        <w:t xml:space="preserve">• </w:t>
      </w:r>
      <w:r>
        <w:rPr>
          <w:rFonts w:ascii="Noto Sans Arabic" w:hAnsi="Noto Sans Arabic" w:cs="Noto Sans Arabic"/>
          <w:b w:val="0"/>
          <w:color w:val="25313B"/>
          <w:sz w:val="21"/>
          <w:rtl w:val="1"/>
        </w:rPr>
        <w:t>تخزين ملفات منفصل ومحمي للتسجيلات والصور والأصوات، مع روابط وصول موقعة أو محمية.</w:t>
      </w:r>
    </w:p>
    <w:p>
      <w:pPr>
        <w:keepNext w:val="0"/>
        <w:spacing w:before="0" w:after="40" w:line="269" w:lineRule="auto"/>
        <w:ind w:right="255" w:hanging="142"/>
        <w:jc w:val="right"/>
        <w:bidi w:val="1"/>
      </w:pPr>
      <w:r>
        <w:rPr>
          <w:rFonts w:ascii="Noto Sans Arabic" w:hAnsi="Noto Sans Arabic" w:cs="Noto Sans Arabic"/>
          <w:b/>
          <w:color w:val="4F93B8"/>
          <w:sz w:val="21"/>
          <w:rtl w:val="1"/>
        </w:rPr>
        <w:t xml:space="preserve">• </w:t>
      </w:r>
      <w:r>
        <w:rPr>
          <w:rFonts w:ascii="Noto Sans Arabic" w:hAnsi="Noto Sans Arabic" w:cs="Noto Sans Arabic"/>
          <w:b w:val="0"/>
          <w:color w:val="25313B"/>
          <w:sz w:val="21"/>
          <w:rtl w:val="1"/>
        </w:rPr>
        <w:t>عامل خلفي/طابور لمعالجة التسجيلات؛ لأن التحليل قد يستغرق من 10 إلى 30 ثانية أو أكثر.</w:t>
      </w:r>
    </w:p>
    <w:p>
      <w:pPr>
        <w:keepNext w:val="0"/>
        <w:spacing w:before="0" w:after="40" w:line="269" w:lineRule="auto"/>
        <w:ind w:right="255" w:hanging="142"/>
        <w:jc w:val="right"/>
        <w:bidi w:val="1"/>
      </w:pPr>
      <w:r>
        <w:rPr>
          <w:rFonts w:ascii="Noto Sans Arabic" w:hAnsi="Noto Sans Arabic" w:cs="Noto Sans Arabic"/>
          <w:b/>
          <w:color w:val="4F93B8"/>
          <w:sz w:val="21"/>
          <w:rtl w:val="1"/>
        </w:rPr>
        <w:t xml:space="preserve">• </w:t>
      </w:r>
      <w:r>
        <w:rPr>
          <w:rFonts w:ascii="Noto Sans Arabic" w:hAnsi="Noto Sans Arabic" w:cs="Noto Sans Arabic"/>
          <w:b w:val="0"/>
          <w:color w:val="25313B"/>
          <w:sz w:val="21"/>
          <w:rtl w:val="1"/>
        </w:rPr>
        <w:t>خدمة تحويل صوت عربي إلى نص قابلة للاستبدال، مع حفظ اسم المزود وإصدار النموذج لكل نتيجة.</w:t>
      </w:r>
    </w:p>
    <w:p>
      <w:pPr>
        <w:keepNext w:val="0"/>
        <w:spacing w:before="0" w:after="40" w:line="269" w:lineRule="auto"/>
        <w:ind w:right="255" w:hanging="142"/>
        <w:jc w:val="right"/>
        <w:bidi w:val="1"/>
      </w:pPr>
      <w:r>
        <w:rPr>
          <w:rFonts w:ascii="Noto Sans Arabic" w:hAnsi="Noto Sans Arabic" w:cs="Noto Sans Arabic"/>
          <w:b/>
          <w:color w:val="4F93B8"/>
          <w:sz w:val="21"/>
          <w:rtl w:val="1"/>
        </w:rPr>
        <w:t xml:space="preserve">• </w:t>
      </w:r>
      <w:r>
        <w:rPr>
          <w:rFonts w:ascii="Noto Sans Arabic" w:hAnsi="Noto Sans Arabic" w:cs="Noto Sans Arabic"/>
          <w:b w:val="0"/>
          <w:color w:val="25313B"/>
          <w:sz w:val="21"/>
          <w:rtl w:val="1"/>
        </w:rPr>
        <w:t>HTTPS إلزامي، لأن الميكروفون في المتصفح وخدمات التسجيل تحتاج سياقًا آمنًا.</w:t>
      </w:r>
    </w:p>
    <w:p>
      <w:pPr>
        <w:keepNext w:val="0"/>
        <w:spacing w:before="0" w:after="40" w:line="269" w:lineRule="auto"/>
        <w:ind w:right="255" w:hanging="142"/>
        <w:jc w:val="right"/>
        <w:bidi w:val="1"/>
      </w:pPr>
      <w:r>
        <w:rPr>
          <w:rFonts w:ascii="Noto Sans Arabic" w:hAnsi="Noto Sans Arabic" w:cs="Noto Sans Arabic"/>
          <w:b/>
          <w:color w:val="4F93B8"/>
          <w:sz w:val="21"/>
          <w:rtl w:val="1"/>
        </w:rPr>
        <w:t xml:space="preserve">• </w:t>
      </w:r>
      <w:r>
        <w:rPr>
          <w:rFonts w:ascii="Noto Sans Arabic" w:hAnsi="Noto Sans Arabic" w:cs="Noto Sans Arabic"/>
          <w:b w:val="0"/>
          <w:color w:val="25313B"/>
          <w:sz w:val="21"/>
          <w:rtl w:val="1"/>
        </w:rPr>
        <w:t>سجل أخطاء ومراقبة صحية للخدمات والنسخ الاحتياطي، دون كشف بيانات الأطفال في السجلات العامة.</w:t>
      </w:r>
    </w:p>
    <w:p>
      <w:pPr>
        <w:keepNext/>
        <w:spacing w:before="180" w:after="100" w:line="240" w:lineRule="auto"/>
        <w:jc w:val="right"/>
        <w:bidi w:val="1"/>
        <w:pBdr>
          <w:bottom w:val="single" w:sz="12" w:space="3" w:color="173B57"/>
        </w:pBdr>
      </w:pPr>
      <w:r>
        <w:rPr>
          <w:rFonts w:ascii="Noto Kufi Arabic" w:hAnsi="Noto Kufi Arabic" w:cs="Noto Kufi Arabic"/>
          <w:b/>
          <w:color w:val="173B57"/>
          <w:sz w:val="34"/>
          <w:rtl w:val="1"/>
        </w:rPr>
        <w:t>20. واجهات API المنطقية</w:t>
      </w:r>
    </w:p>
    <w:tbl>
      <w:tblPr>
        <w:tblW w:type="auto" w:w="0"/>
        <w:jc w:val="center"/>
        <w:tblLayout w:type="fixed"/>
        <w:tblLook w:firstColumn="1" w:firstRow="1" w:lastColumn="0" w:lastRow="0" w:noHBand="0" w:noVBand="1" w:val="04A0"/>
        <w:bidiVisual/>
      </w:tblPr>
      <w:tblGrid>
        <w:gridCol w:w="5156"/>
        <w:gridCol w:w="5156"/>
      </w:tblGrid>
      <w:tr>
        <w:trPr>
          <w:trHeight w:hRule="atLeast"/>
          <w:tblHeader w:val="true"/>
        </w:trPr>
        <w:tc>
          <w:tcPr>
            <w:tcW w:type="dxa" w:w="2438"/>
            <w:shd w:fill="173B57"/>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center"/>
              <w:bidi w:val="1"/>
            </w:pPr>
            <w:r>
              <w:rPr>
                <w:rFonts w:ascii="Noto Kufi Arabic" w:hAnsi="Noto Kufi Arabic" w:cs="Noto Kufi Arabic"/>
                <w:b/>
                <w:color w:val="FFFFFF"/>
                <w:sz w:val="17"/>
                <w:rtl w:val="1"/>
              </w:rPr>
              <w:t>المجموعة</w:t>
            </w:r>
          </w:p>
        </w:tc>
        <w:tc>
          <w:tcPr>
            <w:tcW w:type="dxa" w:w="6633"/>
            <w:shd w:fill="173B57"/>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center"/>
              <w:bidi w:val="1"/>
            </w:pPr>
            <w:r>
              <w:rPr>
                <w:rFonts w:ascii="Noto Kufi Arabic" w:hAnsi="Noto Kufi Arabic" w:cs="Noto Kufi Arabic"/>
                <w:b/>
                <w:color w:val="FFFFFF"/>
                <w:sz w:val="17"/>
                <w:rtl w:val="1"/>
              </w:rPr>
              <w:t>العمليات</w:t>
            </w:r>
          </w:p>
        </w:tc>
      </w:tr>
      <w:tr>
        <w:trPr>
          <w:trHeight w:hRule="atLeast"/>
        </w:trPr>
        <w:tc>
          <w:tcPr>
            <w:tcW w:type="dxa" w:w="2438"/>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/auth</w:t>
            </w:r>
          </w:p>
        </w:tc>
        <w:tc>
          <w:tcPr>
            <w:tcW w:type="dxa" w:w="6633"/>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دخول الباحثة، دخول الطالب بالرمز، الخروج، والتحقق من الجلسة.</w:t>
            </w:r>
          </w:p>
        </w:tc>
      </w:tr>
      <w:tr>
        <w:trPr>
          <w:trHeight w:hRule="atLeast"/>
        </w:trPr>
        <w:tc>
          <w:tcPr>
            <w:tcW w:type="dxa" w:w="2438"/>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/students</w:t>
            </w:r>
          </w:p>
        </w:tc>
        <w:tc>
          <w:tcPr>
            <w:tcW w:type="dxa" w:w="6633"/>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إنشاء وتعديل وتعطيل وأرشفة وقراءة ملف الطالب.</w:t>
            </w:r>
          </w:p>
        </w:tc>
      </w:tr>
      <w:tr>
        <w:trPr>
          <w:trHeight w:hRule="atLeast"/>
        </w:trPr>
        <w:tc>
          <w:tcPr>
            <w:tcW w:type="dxa" w:w="2438"/>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/tests</w:t>
            </w:r>
          </w:p>
        </w:tc>
        <w:tc>
          <w:tcPr>
            <w:tcW w:type="dxa" w:w="6633"/>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جلب الاختبار المنشور، حفظ الإجابة، الاستئناف، الإكمال، والنتيجة.</w:t>
            </w:r>
          </w:p>
        </w:tc>
      </w:tr>
      <w:tr>
        <w:trPr>
          <w:trHeight w:hRule="atLeast"/>
        </w:trPr>
        <w:tc>
          <w:tcPr>
            <w:tcW w:type="dxa" w:w="2438"/>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/activities</w:t>
            </w:r>
          </w:p>
        </w:tc>
        <w:tc>
          <w:tcPr>
            <w:tcW w:type="dxa" w:w="6633"/>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جلب النشاط التالي، حفظ المحاولة، التلميح، وإكمال النشاط.</w:t>
            </w:r>
          </w:p>
        </w:tc>
      </w:tr>
      <w:tr>
        <w:trPr>
          <w:trHeight w:hRule="atLeast"/>
        </w:trPr>
        <w:tc>
          <w:tcPr>
            <w:tcW w:type="dxa" w:w="2438"/>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/recordings</w:t>
            </w:r>
          </w:p>
        </w:tc>
        <w:tc>
          <w:tcPr>
            <w:tcW w:type="dxa" w:w="6633"/>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بدء معلومات التسجيل، رفع الملف، الاستعلام عن الحالة، وإعادة التسجيل.</w:t>
            </w:r>
          </w:p>
        </w:tc>
      </w:tr>
      <w:tr>
        <w:trPr>
          <w:trHeight w:hRule="atLeast"/>
        </w:trPr>
        <w:tc>
          <w:tcPr>
            <w:tcW w:type="dxa" w:w="2438"/>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/speech-analysis</w:t>
            </w:r>
          </w:p>
        </w:tc>
        <w:tc>
          <w:tcPr>
            <w:tcW w:type="dxa" w:w="6633"/>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إرسال مهمة التحليل، نتيجة التحليل، واعتماد/تعديل المراجعة.</w:t>
            </w:r>
          </w:p>
        </w:tc>
      </w:tr>
      <w:tr>
        <w:trPr>
          <w:trHeight w:hRule="atLeast"/>
        </w:trPr>
        <w:tc>
          <w:tcPr>
            <w:tcW w:type="dxa" w:w="2438"/>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/adaptation</w:t>
            </w:r>
          </w:p>
        </w:tc>
        <w:tc>
          <w:tcPr>
            <w:tcW w:type="dxa" w:w="6633"/>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حساب القرار، جلب سجل الانتقالات، وتجاوز يدوي.</w:t>
            </w:r>
          </w:p>
        </w:tc>
      </w:tr>
      <w:tr>
        <w:trPr>
          <w:trHeight w:hRule="atLeast"/>
        </w:trPr>
        <w:tc>
          <w:tcPr>
            <w:tcW w:type="dxa" w:w="2438"/>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/dashboard</w:t>
            </w:r>
          </w:p>
        </w:tc>
        <w:tc>
          <w:tcPr>
            <w:tcW w:type="dxa" w:w="6633"/>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الملخصات والحالات والمؤشرات وقائمة المراجعة.</w:t>
            </w:r>
          </w:p>
        </w:tc>
      </w:tr>
      <w:tr>
        <w:trPr>
          <w:trHeight w:hRule="atLeast"/>
        </w:trPr>
        <w:tc>
          <w:tcPr>
            <w:tcW w:type="dxa" w:w="2438"/>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/reports</w:t>
            </w:r>
          </w:p>
        </w:tc>
        <w:tc>
          <w:tcPr>
            <w:tcW w:type="dxa" w:w="6633"/>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إنشاء حالة تصدير وتنزيل التقرير.</w:t>
            </w:r>
          </w:p>
        </w:tc>
      </w:tr>
      <w:tr>
        <w:trPr>
          <w:trHeight w:hRule="atLeast"/>
        </w:trPr>
        <w:tc>
          <w:tcPr>
            <w:tcW w:type="dxa" w:w="2438"/>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/content</w:t>
            </w:r>
          </w:p>
        </w:tc>
        <w:tc>
          <w:tcPr>
            <w:tcW w:type="dxa" w:w="6633"/>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إدارة الأسئلة والأنشطة والوسائط والقوالب.</w:t>
            </w:r>
          </w:p>
        </w:tc>
      </w:tr>
      <w:tr>
        <w:trPr>
          <w:trHeight w:hRule="atLeast"/>
        </w:trPr>
        <w:tc>
          <w:tcPr>
            <w:tcW w:type="dxa" w:w="2438"/>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/settings</w:t>
            </w:r>
          </w:p>
        </w:tc>
        <w:tc>
          <w:tcPr>
            <w:tcW w:type="dxa" w:w="6633"/>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هوية الدراسة والقواعد والمواعيد والسياسات.</w:t>
            </w:r>
          </w:p>
        </w:tc>
      </w:tr>
      <w:tr>
        <w:trPr>
          <w:trHeight w:hRule="atLeast"/>
        </w:trPr>
        <w:tc>
          <w:tcPr>
            <w:tcW w:type="dxa" w:w="2438"/>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/audit</w:t>
            </w:r>
          </w:p>
        </w:tc>
        <w:tc>
          <w:tcPr>
            <w:tcW w:type="dxa" w:w="6633"/>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استعلام سجل التغييرات بصلاحية الباحثة.</w:t>
            </w:r>
          </w:p>
        </w:tc>
      </w:tr>
    </w:tbl>
    <w:p>
      <w:pPr>
        <w:spacing w:after="0"/>
      </w:pPr>
    </w:p>
    <w:p>
      <w:r>
        <w:br w:type="page"/>
      </w:r>
    </w:p>
    <w:p>
      <w:pPr>
        <w:keepNext/>
        <w:spacing w:before="180" w:after="100" w:line="240" w:lineRule="auto"/>
        <w:jc w:val="right"/>
        <w:bidi w:val="1"/>
        <w:pBdr>
          <w:bottom w:val="single" w:sz="12" w:space="3" w:color="173B57"/>
        </w:pBdr>
      </w:pPr>
      <w:r>
        <w:rPr>
          <w:rFonts w:ascii="Noto Kufi Arabic" w:hAnsi="Noto Kufi Arabic" w:cs="Noto Kufi Arabic"/>
          <w:b/>
          <w:color w:val="173B57"/>
          <w:sz w:val="34"/>
          <w:rtl w:val="1"/>
        </w:rPr>
        <w:t>21. التقارير والمؤشرات</w:t>
      </w:r>
    </w:p>
    <w:tbl>
      <w:tblPr>
        <w:tblW w:type="auto" w:w="0"/>
        <w:jc w:val="center"/>
        <w:tblLayout w:type="fixed"/>
        <w:tblLook w:firstColumn="1" w:firstRow="1" w:lastColumn="0" w:lastRow="0" w:noHBand="0" w:noVBand="1" w:val="04A0"/>
        <w:bidiVisual/>
      </w:tblPr>
      <w:tblGrid>
        <w:gridCol w:w="5156"/>
        <w:gridCol w:w="5156"/>
      </w:tblGrid>
      <w:tr>
        <w:trPr>
          <w:trHeight w:hRule="atLeast"/>
          <w:tblHeader w:val="true"/>
        </w:trPr>
        <w:tc>
          <w:tcPr>
            <w:tcW w:type="dxa" w:w="2438"/>
            <w:shd w:fill="173B57"/>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center"/>
              <w:bidi w:val="1"/>
            </w:pPr>
            <w:r>
              <w:rPr>
                <w:rFonts w:ascii="Noto Kufi Arabic" w:hAnsi="Noto Kufi Arabic" w:cs="Noto Kufi Arabic"/>
                <w:b/>
                <w:color w:val="FFFFFF"/>
                <w:sz w:val="18"/>
                <w:rtl w:val="1"/>
              </w:rPr>
              <w:t>المؤشر</w:t>
            </w:r>
          </w:p>
        </w:tc>
        <w:tc>
          <w:tcPr>
            <w:tcW w:type="dxa" w:w="6633"/>
            <w:shd w:fill="173B57"/>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center"/>
              <w:bidi w:val="1"/>
            </w:pPr>
            <w:r>
              <w:rPr>
                <w:rFonts w:ascii="Noto Kufi Arabic" w:hAnsi="Noto Kufi Arabic" w:cs="Noto Kufi Arabic"/>
                <w:b/>
                <w:color w:val="FFFFFF"/>
                <w:sz w:val="18"/>
                <w:rtl w:val="1"/>
              </w:rPr>
              <w:t>التعريف</w:t>
            </w:r>
          </w:p>
        </w:tc>
      </w:tr>
      <w:tr>
        <w:trPr>
          <w:trHeight w:hRule="atLeast"/>
        </w:trPr>
        <w:tc>
          <w:tcPr>
            <w:tcW w:type="dxa" w:w="2438"/>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درجة القبلي</w:t>
            </w:r>
          </w:p>
        </w:tc>
        <w:tc>
          <w:tcPr>
            <w:tcW w:type="dxa" w:w="6633"/>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النقاط المكتسبة ÷ النقاط الكلية × 100.</w:t>
            </w:r>
          </w:p>
        </w:tc>
      </w:tr>
      <w:tr>
        <w:trPr>
          <w:trHeight w:hRule="atLeast"/>
        </w:trPr>
        <w:tc>
          <w:tcPr>
            <w:tcW w:type="dxa" w:w="2438"/>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درجة البعدي</w:t>
            </w:r>
          </w:p>
        </w:tc>
        <w:tc>
          <w:tcPr>
            <w:tcW w:type="dxa" w:w="6633"/>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النقاط المكتسبة ÷ النقاط الكلية × 100.</w:t>
            </w:r>
          </w:p>
        </w:tc>
      </w:tr>
      <w:tr>
        <w:trPr>
          <w:trHeight w:hRule="atLeast"/>
        </w:trPr>
        <w:tc>
          <w:tcPr>
            <w:tcW w:type="dxa" w:w="2438"/>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مقدار التحسن</w:t>
            </w:r>
          </w:p>
        </w:tc>
        <w:tc>
          <w:tcPr>
            <w:tcW w:type="dxa" w:w="6633"/>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درجة البعدي − درجة القبلي.</w:t>
            </w:r>
          </w:p>
        </w:tc>
      </w:tr>
      <w:tr>
        <w:trPr>
          <w:trHeight w:hRule="atLeast"/>
        </w:trPr>
        <w:tc>
          <w:tcPr>
            <w:tcW w:type="dxa" w:w="2438"/>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نسبة التحسن</w:t>
            </w:r>
          </w:p>
        </w:tc>
        <w:tc>
          <w:tcPr>
            <w:tcW w:type="dxa" w:w="6633"/>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(البعدي − القبلي) ÷ القبلي × 100؛ تعرض «غير قابلة للحساب» إذا القبلي = 0.</w:t>
            </w:r>
          </w:p>
        </w:tc>
      </w:tr>
      <w:tr>
        <w:trPr>
          <w:trHeight w:hRule="atLeast"/>
        </w:trPr>
        <w:tc>
          <w:tcPr>
            <w:tcW w:type="dxa" w:w="2438"/>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دقة الكلمات</w:t>
            </w:r>
          </w:p>
        </w:tc>
        <w:tc>
          <w:tcPr>
            <w:tcW w:type="dxa" w:w="6633"/>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1 − (الاستبدال + الحذف + الإضافة) ÷ عدد كلمات النص المرجعي.</w:t>
            </w:r>
          </w:p>
        </w:tc>
      </w:tr>
      <w:tr>
        <w:trPr>
          <w:trHeight w:hRule="atLeast"/>
        </w:trPr>
        <w:tc>
          <w:tcPr>
            <w:tcW w:type="dxa" w:w="2438"/>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WER</w:t>
            </w:r>
          </w:p>
        </w:tc>
        <w:tc>
          <w:tcPr>
            <w:tcW w:type="dxa" w:w="6633"/>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(الاستبدال + الحذف + الإضافة) ÷ عدد كلمات النص المرجعي × 100.</w:t>
            </w:r>
          </w:p>
        </w:tc>
      </w:tr>
      <w:tr>
        <w:trPr>
          <w:trHeight w:hRule="atLeast"/>
        </w:trPr>
        <w:tc>
          <w:tcPr>
            <w:tcW w:type="dxa" w:w="2438"/>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الطلاقة</w:t>
            </w:r>
          </w:p>
        </w:tc>
        <w:tc>
          <w:tcPr>
            <w:tcW w:type="dxa" w:w="6633"/>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عدد الكلمات الصحيحة في الدقيقة في الأنشطة الزمنية فقط.</w:t>
            </w:r>
          </w:p>
        </w:tc>
      </w:tr>
      <w:tr>
        <w:trPr>
          <w:trHeight w:hRule="atLeast"/>
        </w:trPr>
        <w:tc>
          <w:tcPr>
            <w:tcW w:type="dxa" w:w="2438"/>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الزمن</w:t>
            </w:r>
          </w:p>
        </w:tc>
        <w:tc>
          <w:tcPr>
            <w:tcW w:type="dxa" w:w="6633"/>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وقت الاختبار والنشاط والتسجيل، ويستخدم للبحث لا للعقاب دائمًا.</w:t>
            </w:r>
          </w:p>
        </w:tc>
      </w:tr>
      <w:tr>
        <w:trPr>
          <w:trHeight w:hRule="atLeast"/>
        </w:trPr>
        <w:tc>
          <w:tcPr>
            <w:tcW w:type="dxa" w:w="2438"/>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المستوى النهائي</w:t>
            </w:r>
          </w:p>
        </w:tc>
        <w:tc>
          <w:tcPr>
            <w:tcW w:type="dxa" w:w="6633"/>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آخر مستوى معتمد عند انتهاء التدخل.</w:t>
            </w:r>
          </w:p>
        </w:tc>
      </w:tr>
    </w:tbl>
    <w:p>
      <w:pPr>
        <w:spacing w:after="0"/>
      </w:pPr>
    </w:p>
    <w:p>
      <w:pPr>
        <w:keepNext/>
        <w:spacing w:before="100" w:after="100" w:line="240" w:lineRule="auto"/>
        <w:jc w:val="right"/>
        <w:bidi w:val="1"/>
        <w:pBdr>
          <w:bottom w:val="single" w:sz="6" w:space="3" w:color="4F93B8"/>
        </w:pBdr>
      </w:pPr>
      <w:r>
        <w:rPr>
          <w:rFonts w:ascii="Noto Kufi Arabic" w:hAnsi="Noto Kufi Arabic" w:cs="Noto Kufi Arabic"/>
          <w:b/>
          <w:color w:val="4F93B8"/>
          <w:sz w:val="28"/>
          <w:rtl w:val="1"/>
        </w:rPr>
        <w:t>21.1 محتوى Excel</w:t>
      </w:r>
    </w:p>
    <w:p>
      <w:pPr>
        <w:keepNext w:val="0"/>
        <w:spacing w:before="0" w:after="40" w:line="269" w:lineRule="auto"/>
        <w:ind w:right="255" w:hanging="142"/>
        <w:jc w:val="right"/>
        <w:bidi w:val="1"/>
      </w:pPr>
      <w:r>
        <w:rPr>
          <w:rFonts w:ascii="Noto Sans Arabic" w:hAnsi="Noto Sans Arabic" w:cs="Noto Sans Arabic"/>
          <w:b/>
          <w:color w:val="4F93B8"/>
          <w:sz w:val="21"/>
          <w:rtl w:val="1"/>
        </w:rPr>
        <w:t xml:space="preserve">• </w:t>
      </w:r>
      <w:r>
        <w:rPr>
          <w:rFonts w:ascii="Noto Sans Arabic" w:hAnsi="Noto Sans Arabic" w:cs="Noto Sans Arabic"/>
          <w:b w:val="0"/>
          <w:color w:val="25313B"/>
          <w:sz w:val="21"/>
          <w:rtl w:val="1"/>
        </w:rPr>
        <w:t>ورقة الطلاب: الرمز، الحالة، المستوى الابتدائي والحالي والنهائي.</w:t>
      </w:r>
    </w:p>
    <w:p>
      <w:pPr>
        <w:keepNext w:val="0"/>
        <w:spacing w:before="0" w:after="40" w:line="269" w:lineRule="auto"/>
        <w:ind w:right="255" w:hanging="142"/>
        <w:jc w:val="right"/>
        <w:bidi w:val="1"/>
      </w:pPr>
      <w:r>
        <w:rPr>
          <w:rFonts w:ascii="Noto Sans Arabic" w:hAnsi="Noto Sans Arabic" w:cs="Noto Sans Arabic"/>
          <w:b/>
          <w:color w:val="4F93B8"/>
          <w:sz w:val="21"/>
          <w:rtl w:val="1"/>
        </w:rPr>
        <w:t xml:space="preserve">• </w:t>
      </w:r>
      <w:r>
        <w:rPr>
          <w:rFonts w:ascii="Noto Sans Arabic" w:hAnsi="Noto Sans Arabic" w:cs="Noto Sans Arabic"/>
          <w:b w:val="0"/>
          <w:color w:val="25313B"/>
          <w:sz w:val="21"/>
          <w:rtl w:val="1"/>
        </w:rPr>
        <w:t>ورقة الاختبارات: القبلي، البعدي، الفرق، نسبة التحسن، الزمن.</w:t>
      </w:r>
    </w:p>
    <w:p>
      <w:pPr>
        <w:keepNext w:val="0"/>
        <w:spacing w:before="0" w:after="40" w:line="269" w:lineRule="auto"/>
        <w:ind w:right="255" w:hanging="142"/>
        <w:jc w:val="right"/>
        <w:bidi w:val="1"/>
      </w:pPr>
      <w:r>
        <w:rPr>
          <w:rFonts w:ascii="Noto Sans Arabic" w:hAnsi="Noto Sans Arabic" w:cs="Noto Sans Arabic"/>
          <w:b/>
          <w:color w:val="4F93B8"/>
          <w:sz w:val="21"/>
          <w:rtl w:val="1"/>
        </w:rPr>
        <w:t xml:space="preserve">• </w:t>
      </w:r>
      <w:r>
        <w:rPr>
          <w:rFonts w:ascii="Noto Sans Arabic" w:hAnsi="Noto Sans Arabic" w:cs="Noto Sans Arabic"/>
          <w:b w:val="0"/>
          <w:color w:val="25313B"/>
          <w:sz w:val="21"/>
          <w:rtl w:val="1"/>
        </w:rPr>
        <w:t>ورقة المحاولات: النشاط، النوع، الدرجة، الزمن، التلميحات، التاريخ.</w:t>
      </w:r>
    </w:p>
    <w:p>
      <w:pPr>
        <w:keepNext w:val="0"/>
        <w:spacing w:before="0" w:after="40" w:line="269" w:lineRule="auto"/>
        <w:ind w:right="255" w:hanging="142"/>
        <w:jc w:val="right"/>
        <w:bidi w:val="1"/>
      </w:pPr>
      <w:r>
        <w:rPr>
          <w:rFonts w:ascii="Noto Sans Arabic" w:hAnsi="Noto Sans Arabic" w:cs="Noto Sans Arabic"/>
          <w:b/>
          <w:color w:val="4F93B8"/>
          <w:sz w:val="21"/>
          <w:rtl w:val="1"/>
        </w:rPr>
        <w:t xml:space="preserve">• </w:t>
      </w:r>
      <w:r>
        <w:rPr>
          <w:rFonts w:ascii="Noto Sans Arabic" w:hAnsi="Noto Sans Arabic" w:cs="Noto Sans Arabic"/>
          <w:b w:val="0"/>
          <w:color w:val="25313B"/>
          <w:sz w:val="21"/>
          <w:rtl w:val="1"/>
        </w:rPr>
        <w:t>ورقة أخطاء القراءة: الحذف، الإضافة، الاستبدال، النطق، دقة الكلمات، WER.</w:t>
      </w:r>
    </w:p>
    <w:p>
      <w:pPr>
        <w:keepNext w:val="0"/>
        <w:spacing w:before="0" w:after="40" w:line="269" w:lineRule="auto"/>
        <w:ind w:right="255" w:hanging="142"/>
        <w:jc w:val="right"/>
        <w:bidi w:val="1"/>
      </w:pPr>
      <w:r>
        <w:rPr>
          <w:rFonts w:ascii="Noto Sans Arabic" w:hAnsi="Noto Sans Arabic" w:cs="Noto Sans Arabic"/>
          <w:b/>
          <w:color w:val="4F93B8"/>
          <w:sz w:val="21"/>
          <w:rtl w:val="1"/>
        </w:rPr>
        <w:t xml:space="preserve">• </w:t>
      </w:r>
      <w:r>
        <w:rPr>
          <w:rFonts w:ascii="Noto Sans Arabic" w:hAnsi="Noto Sans Arabic" w:cs="Noto Sans Arabic"/>
          <w:b w:val="0"/>
          <w:color w:val="25313B"/>
          <w:sz w:val="21"/>
          <w:rtl w:val="1"/>
        </w:rPr>
        <w:t>ورقة سجل المستويات: السابق والجديد والتاريخ والسبب وآلي/يدوي.</w:t>
      </w:r>
    </w:p>
    <w:p>
      <w:pPr>
        <w:keepNext/>
        <w:spacing w:before="100" w:after="100" w:line="240" w:lineRule="auto"/>
        <w:jc w:val="right"/>
        <w:bidi w:val="1"/>
        <w:pBdr>
          <w:bottom w:val="single" w:sz="6" w:space="3" w:color="4F93B8"/>
        </w:pBdr>
      </w:pPr>
      <w:r>
        <w:rPr>
          <w:rFonts w:ascii="Noto Kufi Arabic" w:hAnsi="Noto Kufi Arabic" w:cs="Noto Kufi Arabic"/>
          <w:b/>
          <w:color w:val="4F93B8"/>
          <w:sz w:val="28"/>
          <w:rtl w:val="1"/>
        </w:rPr>
        <w:t>21.2 تقارير PDF</w:t>
      </w:r>
    </w:p>
    <w:p>
      <w:pPr>
        <w:keepNext w:val="0"/>
        <w:spacing w:before="0" w:after="40" w:line="269" w:lineRule="auto"/>
        <w:ind w:right="255" w:hanging="142"/>
        <w:jc w:val="right"/>
        <w:bidi w:val="1"/>
      </w:pPr>
      <w:r>
        <w:rPr>
          <w:rFonts w:ascii="Noto Sans Arabic" w:hAnsi="Noto Sans Arabic" w:cs="Noto Sans Arabic"/>
          <w:b/>
          <w:color w:val="4F93B8"/>
          <w:sz w:val="21"/>
          <w:rtl w:val="1"/>
        </w:rPr>
        <w:t xml:space="preserve">• </w:t>
      </w:r>
      <w:r>
        <w:rPr>
          <w:rFonts w:ascii="Noto Sans Arabic" w:hAnsi="Noto Sans Arabic" w:cs="Noto Sans Arabic"/>
          <w:b w:val="0"/>
          <w:color w:val="25313B"/>
          <w:sz w:val="21"/>
          <w:rtl w:val="1"/>
        </w:rPr>
        <w:t>تقرير فردي: البيانات المختصرة، المقارنة، الأخطاء، المستوى، والزمن.</w:t>
      </w:r>
    </w:p>
    <w:p>
      <w:pPr>
        <w:keepNext w:val="0"/>
        <w:spacing w:before="0" w:after="40" w:line="269" w:lineRule="auto"/>
        <w:ind w:right="255" w:hanging="142"/>
        <w:jc w:val="right"/>
        <w:bidi w:val="1"/>
      </w:pPr>
      <w:r>
        <w:rPr>
          <w:rFonts w:ascii="Noto Sans Arabic" w:hAnsi="Noto Sans Arabic" w:cs="Noto Sans Arabic"/>
          <w:b/>
          <w:color w:val="4F93B8"/>
          <w:sz w:val="21"/>
          <w:rtl w:val="1"/>
        </w:rPr>
        <w:t xml:space="preserve">• </w:t>
      </w:r>
      <w:r>
        <w:rPr>
          <w:rFonts w:ascii="Noto Sans Arabic" w:hAnsi="Noto Sans Arabic" w:cs="Noto Sans Arabic"/>
          <w:b w:val="0"/>
          <w:color w:val="25313B"/>
          <w:sz w:val="21"/>
          <w:rtl w:val="1"/>
        </w:rPr>
        <w:t>تقرير إجمالي للدراسة: المتوسطات، توزيع المستويات، المكتملون، ومؤشرات التحسن.</w:t>
      </w:r>
    </w:p>
    <w:p>
      <w:pPr>
        <w:keepNext w:val="0"/>
        <w:spacing w:before="0" w:after="40" w:line="269" w:lineRule="auto"/>
        <w:ind w:right="255" w:hanging="142"/>
        <w:jc w:val="right"/>
        <w:bidi w:val="1"/>
      </w:pPr>
      <w:r>
        <w:rPr>
          <w:rFonts w:ascii="Noto Sans Arabic" w:hAnsi="Noto Sans Arabic" w:cs="Noto Sans Arabic"/>
          <w:b/>
          <w:color w:val="4F93B8"/>
          <w:sz w:val="21"/>
          <w:rtl w:val="1"/>
        </w:rPr>
        <w:t xml:space="preserve">• </w:t>
      </w:r>
      <w:r>
        <w:rPr>
          <w:rFonts w:ascii="Noto Sans Arabic" w:hAnsi="Noto Sans Arabic" w:cs="Noto Sans Arabic"/>
          <w:b w:val="0"/>
          <w:color w:val="25313B"/>
          <w:sz w:val="21"/>
          <w:rtl w:val="1"/>
        </w:rPr>
        <w:t>التسجيلات لا تُدمج داخل PDF؛ تبقى قابلة للاستماع من لوحة الباحثة.</w:t>
      </w:r>
    </w:p>
    <w:p>
      <w:pPr>
        <w:keepNext/>
        <w:spacing w:before="180" w:after="100" w:line="240" w:lineRule="auto"/>
        <w:jc w:val="right"/>
        <w:bidi w:val="1"/>
        <w:pBdr>
          <w:bottom w:val="single" w:sz="12" w:space="3" w:color="173B57"/>
        </w:pBdr>
      </w:pPr>
      <w:r>
        <w:rPr>
          <w:rFonts w:ascii="Noto Kufi Arabic" w:hAnsi="Noto Kufi Arabic" w:cs="Noto Kufi Arabic"/>
          <w:b/>
          <w:color w:val="173B57"/>
          <w:sz w:val="34"/>
          <w:rtl w:val="1"/>
        </w:rPr>
        <w:t>22. تجربة الاستخدام والهوية البصرية</w:t>
      </w:r>
    </w:p>
    <w:tbl>
      <w:tblPr>
        <w:tblW w:type="auto" w:w="0"/>
        <w:jc w:val="center"/>
        <w:tblLayout w:type="fixed"/>
        <w:tblLook w:firstColumn="1" w:firstRow="1" w:lastColumn="0" w:lastRow="0" w:noHBand="0" w:noVBand="1" w:val="04A0"/>
        <w:bidiVisual/>
      </w:tblPr>
      <w:tblGrid>
        <w:gridCol w:w="5156"/>
        <w:gridCol w:w="5156"/>
      </w:tblGrid>
      <w:tr>
        <w:trPr>
          <w:trHeight w:hRule="atLeast"/>
          <w:tblHeader w:val="true"/>
        </w:trPr>
        <w:tc>
          <w:tcPr>
            <w:tcW w:type="dxa" w:w="2211"/>
            <w:shd w:fill="173B57"/>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center"/>
              <w:bidi w:val="1"/>
            </w:pPr>
            <w:r>
              <w:rPr>
                <w:rFonts w:ascii="Noto Kufi Arabic" w:hAnsi="Noto Kufi Arabic" w:cs="Noto Kufi Arabic"/>
                <w:b/>
                <w:color w:val="FFFFFF"/>
                <w:sz w:val="18"/>
                <w:rtl w:val="1"/>
              </w:rPr>
              <w:t>العنصر</w:t>
            </w:r>
          </w:p>
        </w:tc>
        <w:tc>
          <w:tcPr>
            <w:tcW w:type="dxa" w:w="6860"/>
            <w:shd w:fill="173B57"/>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center"/>
              <w:bidi w:val="1"/>
            </w:pPr>
            <w:r>
              <w:rPr>
                <w:rFonts w:ascii="Noto Kufi Arabic" w:hAnsi="Noto Kufi Arabic" w:cs="Noto Kufi Arabic"/>
                <w:b/>
                <w:color w:val="FFFFFF"/>
                <w:sz w:val="18"/>
                <w:rtl w:val="1"/>
              </w:rPr>
              <w:t>القرار</w:t>
            </w:r>
          </w:p>
        </w:tc>
      </w:tr>
      <w:tr>
        <w:trPr>
          <w:trHeight w:hRule="atLeast"/>
        </w:trPr>
        <w:tc>
          <w:tcPr>
            <w:tcW w:type="dxa" w:w="2211"/>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اتجاه الواجهة</w:t>
            </w:r>
          </w:p>
        </w:tc>
        <w:tc>
          <w:tcPr>
            <w:tcW w:type="dxa" w:w="6860"/>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RTL كامل، مع ترتيب عناصر منطقي في الجوال والكمبيوتر.</w:t>
            </w:r>
          </w:p>
        </w:tc>
      </w:tr>
      <w:tr>
        <w:trPr>
          <w:trHeight w:hRule="atLeast"/>
        </w:trPr>
        <w:tc>
          <w:tcPr>
            <w:tcW w:type="dxa" w:w="2211"/>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الخط</w:t>
            </w:r>
          </w:p>
        </w:tc>
        <w:tc>
          <w:tcPr>
            <w:tcW w:type="dxa" w:w="6860"/>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خط عربي واضح وسهل؛ التشكيل لا يتداخل، وحجم النص مناسب للطفل.</w:t>
            </w:r>
          </w:p>
        </w:tc>
      </w:tr>
      <w:tr>
        <w:trPr>
          <w:trHeight w:hRule="atLeast"/>
        </w:trPr>
        <w:tc>
          <w:tcPr>
            <w:tcW w:type="dxa" w:w="2211"/>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الألوان</w:t>
            </w:r>
          </w:p>
        </w:tc>
        <w:tc>
          <w:tcPr>
            <w:tcW w:type="dxa" w:w="6860"/>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أبيض أساسًا، أزرق فاتح للتوجيه، أخضر للنجاح، أصفر للتعزيز؛ استخدام محدود.</w:t>
            </w:r>
          </w:p>
        </w:tc>
      </w:tr>
      <w:tr>
        <w:trPr>
          <w:trHeight w:hRule="atLeast"/>
        </w:trPr>
        <w:tc>
          <w:tcPr>
            <w:tcW w:type="dxa" w:w="2211"/>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الشخصية المرافقة</w:t>
            </w:r>
          </w:p>
        </w:tc>
        <w:tc>
          <w:tcPr>
            <w:tcW w:type="dxa" w:w="6860"/>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ولد وبنت كرتونيان أو شخصية موحدة، تظهر في الترحيب والشرح والتشجيع والمحاولة الجديدة.</w:t>
            </w:r>
          </w:p>
        </w:tc>
      </w:tr>
      <w:tr>
        <w:trPr>
          <w:trHeight w:hRule="atLeast"/>
        </w:trPr>
        <w:tc>
          <w:tcPr>
            <w:tcW w:type="dxa" w:w="2211"/>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التسلسل البصري</w:t>
            </w:r>
          </w:p>
        </w:tc>
        <w:tc>
          <w:tcPr>
            <w:tcW w:type="dxa" w:w="6860"/>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التعليمة أولًا، المهمة ثانيًا، زر الإجراء ثالثًا؛ لا ازدحام ولا قوائم طويلة.</w:t>
            </w:r>
          </w:p>
        </w:tc>
      </w:tr>
      <w:tr>
        <w:trPr>
          <w:trHeight w:hRule="atLeast"/>
        </w:trPr>
        <w:tc>
          <w:tcPr>
            <w:tcW w:type="dxa" w:w="2211"/>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الأزرار</w:t>
            </w:r>
          </w:p>
        </w:tc>
        <w:tc>
          <w:tcPr>
            <w:tcW w:type="dxa" w:w="6860"/>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كبيرة ومناسبة للمس، وتباينها واضح، مع منع الضغط المكرر أثناء الحفظ.</w:t>
            </w:r>
          </w:p>
        </w:tc>
      </w:tr>
      <w:tr>
        <w:trPr>
          <w:trHeight w:hRule="atLeast"/>
        </w:trPr>
        <w:tc>
          <w:tcPr>
            <w:tcW w:type="dxa" w:w="2211"/>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الصوت</w:t>
            </w:r>
          </w:p>
        </w:tc>
        <w:tc>
          <w:tcPr>
            <w:tcW w:type="dxa" w:w="6860"/>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زر تشغيل واضح، مع إمكانية إعادة سماع التعليمة دون تشغيل تلقائي مزعج.</w:t>
            </w:r>
          </w:p>
        </w:tc>
      </w:tr>
      <w:tr>
        <w:trPr>
          <w:trHeight w:hRule="atLeast"/>
        </w:trPr>
        <w:tc>
          <w:tcPr>
            <w:tcW w:type="dxa" w:w="2211"/>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النتائج</w:t>
            </w:r>
          </w:p>
        </w:tc>
        <w:tc>
          <w:tcPr>
            <w:tcW w:type="dxa" w:w="6860"/>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لا تعرض للطفل مصطلحات مثل ضعيف أو خفض مستوى؛ تستخدم رسائل تقدم وتشجيع.</w:t>
            </w:r>
          </w:p>
        </w:tc>
      </w:tr>
    </w:tbl>
    <w:p>
      <w:pPr>
        <w:spacing w:after="0"/>
      </w:pPr>
    </w:p>
    <w:p>
      <w:pPr>
        <w:keepNext/>
        <w:spacing w:before="180" w:after="100" w:line="240" w:lineRule="auto"/>
        <w:jc w:val="right"/>
        <w:bidi w:val="1"/>
        <w:pBdr>
          <w:bottom w:val="single" w:sz="12" w:space="3" w:color="173B57"/>
        </w:pBdr>
      </w:pPr>
      <w:r>
        <w:rPr>
          <w:rFonts w:ascii="Noto Kufi Arabic" w:hAnsi="Noto Kufi Arabic" w:cs="Noto Kufi Arabic"/>
          <w:b/>
          <w:color w:val="173B57"/>
          <w:sz w:val="34"/>
          <w:rtl w:val="1"/>
        </w:rPr>
        <w:t>23. حالات الأخطاء والرسائل</w:t>
      </w:r>
    </w:p>
    <w:tbl>
      <w:tblPr>
        <w:tblW w:type="auto" w:w="0"/>
        <w:jc w:val="center"/>
        <w:tblLayout w:type="fixed"/>
        <w:tblLook w:firstColumn="1" w:firstRow="1" w:lastColumn="0" w:lastRow="0" w:noHBand="0" w:noVBand="1" w:val="04A0"/>
        <w:bidiVisual/>
      </w:tblPr>
      <w:tblGrid>
        <w:gridCol w:w="5156"/>
        <w:gridCol w:w="5156"/>
      </w:tblGrid>
      <w:tr>
        <w:trPr>
          <w:trHeight w:hRule="atLeast"/>
          <w:tblHeader w:val="true"/>
        </w:trPr>
        <w:tc>
          <w:tcPr>
            <w:tcW w:type="dxa" w:w="2268"/>
            <w:shd w:fill="173B57"/>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center"/>
              <w:bidi w:val="1"/>
            </w:pPr>
            <w:r>
              <w:rPr>
                <w:rFonts w:ascii="Noto Kufi Arabic" w:hAnsi="Noto Kufi Arabic" w:cs="Noto Kufi Arabic"/>
                <w:b/>
                <w:color w:val="FFFFFF"/>
                <w:sz w:val="18"/>
                <w:rtl w:val="1"/>
              </w:rPr>
              <w:t>الحالة</w:t>
            </w:r>
          </w:p>
        </w:tc>
        <w:tc>
          <w:tcPr>
            <w:tcW w:type="dxa" w:w="6803"/>
            <w:shd w:fill="173B57"/>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center"/>
              <w:bidi w:val="1"/>
            </w:pPr>
            <w:r>
              <w:rPr>
                <w:rFonts w:ascii="Noto Kufi Arabic" w:hAnsi="Noto Kufi Arabic" w:cs="Noto Kufi Arabic"/>
                <w:b/>
                <w:color w:val="FFFFFF"/>
                <w:sz w:val="18"/>
                <w:rtl w:val="1"/>
              </w:rPr>
              <w:t>سلوك النظام/الرسالة</w:t>
            </w:r>
          </w:p>
        </w:tc>
      </w:tr>
      <w:tr>
        <w:trPr>
          <w:trHeight w:hRule="atLeast"/>
        </w:trPr>
        <w:tc>
          <w:tcPr>
            <w:tcW w:type="dxa" w:w="2268"/>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رمز طالب غير صحيح</w:t>
            </w:r>
          </w:p>
        </w:tc>
        <w:tc>
          <w:tcPr>
            <w:tcW w:type="dxa" w:w="6803"/>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الرمز غير صحيح. تأكد منه وحاول مرة أخرى.</w:t>
            </w:r>
          </w:p>
        </w:tc>
      </w:tr>
      <w:tr>
        <w:trPr>
          <w:trHeight w:hRule="atLeast"/>
        </w:trPr>
        <w:tc>
          <w:tcPr>
            <w:tcW w:type="dxa" w:w="2268"/>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فقد الاتصال</w:t>
            </w:r>
          </w:p>
        </w:tc>
        <w:tc>
          <w:tcPr>
            <w:tcW w:type="dxa" w:w="6803"/>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انقطع الاتصال. حفظنا آخر تقدم متاح وسنحاول المتابعة عند عودته.</w:t>
            </w:r>
          </w:p>
        </w:tc>
      </w:tr>
      <w:tr>
        <w:trPr>
          <w:trHeight w:hRule="atLeast"/>
        </w:trPr>
        <w:tc>
          <w:tcPr>
            <w:tcW w:type="dxa" w:w="2268"/>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رفض الميكروفون</w:t>
            </w:r>
          </w:p>
        </w:tc>
        <w:tc>
          <w:tcPr>
            <w:tcW w:type="dxa" w:w="6803"/>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نحتاج إذن الميكروفون لتسجيل القراءة. اعرض خطوات التفعيل حسب المتصفح.</w:t>
            </w:r>
          </w:p>
        </w:tc>
      </w:tr>
      <w:tr>
        <w:trPr>
          <w:trHeight w:hRule="atLeast"/>
        </w:trPr>
        <w:tc>
          <w:tcPr>
            <w:tcW w:type="dxa" w:w="2268"/>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تسجيل قصير/صامت</w:t>
            </w:r>
          </w:p>
        </w:tc>
        <w:tc>
          <w:tcPr>
            <w:tcW w:type="dxa" w:w="6803"/>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لم نسمع القراءة بوضوح. حاول التسجيل مرة أخرى.</w:t>
            </w:r>
          </w:p>
        </w:tc>
      </w:tr>
      <w:tr>
        <w:trPr>
          <w:trHeight w:hRule="atLeast"/>
        </w:trPr>
        <w:tc>
          <w:tcPr>
            <w:tcW w:type="dxa" w:w="2268"/>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تحليل قيد التنفيذ</w:t>
            </w:r>
          </w:p>
        </w:tc>
        <w:tc>
          <w:tcPr>
            <w:tcW w:type="dxa" w:w="6803"/>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جاري تحليل القراءة… لا تغلق الصفحة.</w:t>
            </w:r>
          </w:p>
        </w:tc>
      </w:tr>
      <w:tr>
        <w:trPr>
          <w:trHeight w:hRule="atLeast"/>
        </w:trPr>
        <w:tc>
          <w:tcPr>
            <w:tcW w:type="dxa" w:w="2268"/>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ثقة منخفضة</w:t>
            </w:r>
          </w:p>
        </w:tc>
        <w:tc>
          <w:tcPr>
            <w:tcW w:type="dxa" w:w="6803"/>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تم حفظ القراءة للمراجعة. يمكن للطالب متابعة المسار وفق سياسة النظام.</w:t>
            </w:r>
          </w:p>
        </w:tc>
      </w:tr>
      <w:tr>
        <w:trPr>
          <w:trHeight w:hRule="atLeast"/>
        </w:trPr>
        <w:tc>
          <w:tcPr>
            <w:tcW w:type="dxa" w:w="2268"/>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حفظ مكرر</w:t>
            </w:r>
          </w:p>
        </w:tc>
        <w:tc>
          <w:tcPr>
            <w:tcW w:type="dxa" w:w="6803"/>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استخدام معرف محاولة لمنع تكرار الإجابة أو إنشاء تسجيلين عند إعادة الإرسال.</w:t>
            </w:r>
          </w:p>
        </w:tc>
      </w:tr>
      <w:tr>
        <w:trPr>
          <w:trHeight w:hRule="atLeast"/>
        </w:trPr>
        <w:tc>
          <w:tcPr>
            <w:tcW w:type="dxa" w:w="2268"/>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خدمة التحليل متوقفة</w:t>
            </w:r>
          </w:p>
        </w:tc>
        <w:tc>
          <w:tcPr>
            <w:tcW w:type="dxa" w:w="6803"/>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حفظ التسجيل وحالته «بانتظار التحليل»، وعدم فقده أو احتسابه خطأ.</w:t>
            </w:r>
          </w:p>
        </w:tc>
      </w:tr>
    </w:tbl>
    <w:p>
      <w:pPr>
        <w:spacing w:after="0"/>
      </w:pPr>
    </w:p>
    <w:p>
      <w:r>
        <w:br w:type="page"/>
      </w:r>
    </w:p>
    <w:p>
      <w:pPr>
        <w:keepNext/>
        <w:spacing w:before="180" w:after="100" w:line="240" w:lineRule="auto"/>
        <w:jc w:val="right"/>
        <w:bidi w:val="1"/>
        <w:pBdr>
          <w:bottom w:val="single" w:sz="12" w:space="3" w:color="173B57"/>
        </w:pBdr>
      </w:pPr>
      <w:r>
        <w:rPr>
          <w:rFonts w:ascii="Noto Kufi Arabic" w:hAnsi="Noto Kufi Arabic" w:cs="Noto Kufi Arabic"/>
          <w:b/>
          <w:color w:val="173B57"/>
          <w:sz w:val="34"/>
          <w:rtl w:val="1"/>
        </w:rPr>
        <w:t>24. المتطلبات غير الوظيفية</w:t>
      </w:r>
    </w:p>
    <w:tbl>
      <w:tblPr>
        <w:tblW w:type="auto" w:w="0"/>
        <w:jc w:val="center"/>
        <w:tblLayout w:type="fixed"/>
        <w:tblLook w:firstColumn="1" w:firstRow="1" w:lastColumn="0" w:lastRow="0" w:noHBand="0" w:noVBand="1" w:val="04A0"/>
        <w:bidiVisual/>
      </w:tblPr>
      <w:tblGrid>
        <w:gridCol w:w="5156"/>
        <w:gridCol w:w="5156"/>
      </w:tblGrid>
      <w:tr>
        <w:trPr>
          <w:trHeight w:hRule="atLeast"/>
          <w:tblHeader w:val="true"/>
        </w:trPr>
        <w:tc>
          <w:tcPr>
            <w:tcW w:type="dxa" w:w="2154"/>
            <w:shd w:fill="173B57"/>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center"/>
              <w:bidi w:val="1"/>
            </w:pPr>
            <w:r>
              <w:rPr>
                <w:rFonts w:ascii="Noto Kufi Arabic" w:hAnsi="Noto Kufi Arabic" w:cs="Noto Kufi Arabic"/>
                <w:b/>
                <w:color w:val="FFFFFF"/>
                <w:sz w:val="17"/>
                <w:rtl w:val="1"/>
              </w:rPr>
              <w:t>الفئة</w:t>
            </w:r>
          </w:p>
        </w:tc>
        <w:tc>
          <w:tcPr>
            <w:tcW w:type="dxa" w:w="6917"/>
            <w:shd w:fill="173B57"/>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center"/>
              <w:bidi w:val="1"/>
            </w:pPr>
            <w:r>
              <w:rPr>
                <w:rFonts w:ascii="Noto Kufi Arabic" w:hAnsi="Noto Kufi Arabic" w:cs="Noto Kufi Arabic"/>
                <w:b/>
                <w:color w:val="FFFFFF"/>
                <w:sz w:val="17"/>
                <w:rtl w:val="1"/>
              </w:rPr>
              <w:t>المعيار</w:t>
            </w:r>
          </w:p>
        </w:tc>
      </w:tr>
      <w:tr>
        <w:trPr>
          <w:trHeight w:hRule="atLeast"/>
        </w:trPr>
        <w:tc>
          <w:tcPr>
            <w:tcW w:type="dxa" w:w="2154"/>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اللغة</w:t>
            </w:r>
          </w:p>
        </w:tc>
        <w:tc>
          <w:tcPr>
            <w:tcW w:type="dxa" w:w="6917"/>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واجهة عربية RTL بالكامل مع سلامة التشكيل وعلامات الترقيم.</w:t>
            </w:r>
          </w:p>
        </w:tc>
      </w:tr>
      <w:tr>
        <w:trPr>
          <w:trHeight w:hRule="atLeast"/>
        </w:trPr>
        <w:tc>
          <w:tcPr>
            <w:tcW w:type="dxa" w:w="2154"/>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التجاوب</w:t>
            </w:r>
          </w:p>
        </w:tc>
        <w:tc>
          <w:tcPr>
            <w:tcW w:type="dxa" w:w="6917"/>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الجوال واللوحي والكمبيوتر دون تطبيق متجر.</w:t>
            </w:r>
          </w:p>
        </w:tc>
      </w:tr>
      <w:tr>
        <w:trPr>
          <w:trHeight w:hRule="atLeast"/>
        </w:trPr>
        <w:tc>
          <w:tcPr>
            <w:tcW w:type="dxa" w:w="2154"/>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قابلية الاستخدام</w:t>
            </w:r>
          </w:p>
        </w:tc>
        <w:tc>
          <w:tcPr>
            <w:tcW w:type="dxa" w:w="6917"/>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تعليمة واحدة، عناصر كبيرة، مشتتات قليلة، وتغذية مشجعة.</w:t>
            </w:r>
          </w:p>
        </w:tc>
      </w:tr>
      <w:tr>
        <w:trPr>
          <w:trHeight w:hRule="atLeast"/>
        </w:trPr>
        <w:tc>
          <w:tcPr>
            <w:tcW w:type="dxa" w:w="2154"/>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الأداء</w:t>
            </w:r>
          </w:p>
        </w:tc>
        <w:tc>
          <w:tcPr>
            <w:tcW w:type="dxa" w:w="6917"/>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تحميل الشاشة الأساسية عادة خلال 3 ثوان على اتصال متوسط بعد أول زيارة.</w:t>
            </w:r>
          </w:p>
        </w:tc>
      </w:tr>
      <w:tr>
        <w:trPr>
          <w:trHeight w:hRule="atLeast"/>
        </w:trPr>
        <w:tc>
          <w:tcPr>
            <w:tcW w:type="dxa" w:w="2154"/>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الصوت</w:t>
            </w:r>
          </w:p>
        </w:tc>
        <w:tc>
          <w:tcPr>
            <w:tcW w:type="dxa" w:w="6917"/>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هدف إرجاع التسجيل القصير خلال 10–30 ثانية حسب المزود والاتصال، مع حالة انتظار واضحة.</w:t>
            </w:r>
          </w:p>
        </w:tc>
      </w:tr>
      <w:tr>
        <w:trPr>
          <w:trHeight w:hRule="atLeast"/>
        </w:trPr>
        <w:tc>
          <w:tcPr>
            <w:tcW w:type="dxa" w:w="2154"/>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السعة</w:t>
            </w:r>
          </w:p>
        </w:tc>
        <w:tc>
          <w:tcPr>
            <w:tcW w:type="dxa" w:w="6917"/>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حتى 15 طالبًا وقرابة 10 جلسات متزامنة في النسخة البحثية.</w:t>
            </w:r>
          </w:p>
        </w:tc>
      </w:tr>
      <w:tr>
        <w:trPr>
          <w:trHeight w:hRule="atLeast"/>
        </w:trPr>
        <w:tc>
          <w:tcPr>
            <w:tcW w:type="dxa" w:w="2154"/>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التوافق</w:t>
            </w:r>
          </w:p>
        </w:tc>
        <w:tc>
          <w:tcPr>
            <w:tcW w:type="dxa" w:w="6917"/>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إصدارات حديثة من Chrome وEdge وSafari ومتصفحات Android/iOS.</w:t>
            </w:r>
          </w:p>
        </w:tc>
      </w:tr>
      <w:tr>
        <w:trPr>
          <w:trHeight w:hRule="atLeast"/>
        </w:trPr>
        <w:tc>
          <w:tcPr>
            <w:tcW w:type="dxa" w:w="2154"/>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الأمن</w:t>
            </w:r>
          </w:p>
        </w:tc>
        <w:tc>
          <w:tcPr>
            <w:tcW w:type="dxa" w:w="6917"/>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HTTPS، كلمات مرور مشفرة، صلاحيات حسب الدور، وحماية الملفات.</w:t>
            </w:r>
          </w:p>
        </w:tc>
      </w:tr>
      <w:tr>
        <w:trPr>
          <w:trHeight w:hRule="atLeast"/>
        </w:trPr>
        <w:tc>
          <w:tcPr>
            <w:tcW w:type="dxa" w:w="2154"/>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الموثوقية</w:t>
            </w:r>
          </w:p>
        </w:tc>
        <w:tc>
          <w:tcPr>
            <w:tcW w:type="dxa" w:w="6917"/>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حفظ التقدم، منع الازدواج، والاستعادة بعد الانقطاع قدر الإمكان.</w:t>
            </w:r>
          </w:p>
        </w:tc>
      </w:tr>
      <w:tr>
        <w:trPr>
          <w:trHeight w:hRule="atLeast"/>
        </w:trPr>
        <w:tc>
          <w:tcPr>
            <w:tcW w:type="dxa" w:w="2154"/>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النسخ الاحتياطي</w:t>
            </w:r>
          </w:p>
        </w:tc>
        <w:tc>
          <w:tcPr>
            <w:tcW w:type="dxa" w:w="6917"/>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نسخ يومي للبيانات ونسخ دوري للملفات أثناء التجربة، باحتفاظ لا يقل عن 30 يومًا ما لم يعتمد غير ذلك.</w:t>
            </w:r>
          </w:p>
        </w:tc>
      </w:tr>
      <w:tr>
        <w:trPr>
          <w:trHeight w:hRule="atLeast"/>
        </w:trPr>
        <w:tc>
          <w:tcPr>
            <w:tcW w:type="dxa" w:w="2154"/>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التدقيق</w:t>
            </w:r>
          </w:p>
        </w:tc>
        <w:tc>
          <w:tcPr>
            <w:tcW w:type="dxa" w:w="6917"/>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تسجيل تغييرات الدرجات والمستويات ومراجعات الصوت والمحتوى.</w:t>
            </w:r>
          </w:p>
        </w:tc>
      </w:tr>
      <w:tr>
        <w:trPr>
          <w:trHeight w:hRule="atLeast"/>
        </w:trPr>
        <w:tc>
          <w:tcPr>
            <w:tcW w:type="dxa" w:w="2154"/>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الصيانة</w:t>
            </w:r>
          </w:p>
        </w:tc>
        <w:tc>
          <w:tcPr>
            <w:tcW w:type="dxa" w:w="6917"/>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المحتوى قابل للتعديل من القوالب المدعومة دون تغيير الكود.</w:t>
            </w:r>
          </w:p>
        </w:tc>
      </w:tr>
      <w:tr>
        <w:trPr>
          <w:trHeight w:hRule="atLeast"/>
        </w:trPr>
        <w:tc>
          <w:tcPr>
            <w:tcW w:type="dxa" w:w="2154"/>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الوصول</w:t>
            </w:r>
          </w:p>
        </w:tc>
        <w:tc>
          <w:tcPr>
            <w:tcW w:type="dxa" w:w="6917"/>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تباين واضح، خط مقروء، أزرار للمس، ودعم لوحة المفاتيح في المهام الأساسية.</w:t>
            </w:r>
          </w:p>
        </w:tc>
      </w:tr>
    </w:tbl>
    <w:p>
      <w:pPr>
        <w:spacing w:after="0"/>
      </w:pPr>
    </w:p>
    <w:p>
      <w:pPr>
        <w:keepNext/>
        <w:spacing w:before="180" w:after="100" w:line="240" w:lineRule="auto"/>
        <w:jc w:val="right"/>
        <w:bidi w:val="1"/>
        <w:pBdr>
          <w:bottom w:val="single" w:sz="12" w:space="3" w:color="173B57"/>
        </w:pBdr>
      </w:pPr>
      <w:r>
        <w:rPr>
          <w:rFonts w:ascii="Noto Kufi Arabic" w:hAnsi="Noto Kufi Arabic" w:cs="Noto Kufi Arabic"/>
          <w:b/>
          <w:color w:val="173B57"/>
          <w:sz w:val="34"/>
          <w:rtl w:val="1"/>
        </w:rPr>
        <w:t>25. الخصوصية وأخلاقيات البحث</w:t>
      </w:r>
    </w:p>
    <w:p>
      <w:pPr>
        <w:keepNext w:val="0"/>
        <w:spacing w:before="0" w:after="40" w:line="269" w:lineRule="auto"/>
        <w:ind w:right="255" w:hanging="142"/>
        <w:jc w:val="right"/>
        <w:bidi w:val="1"/>
      </w:pPr>
      <w:r>
        <w:rPr>
          <w:rFonts w:ascii="Noto Sans Arabic" w:hAnsi="Noto Sans Arabic" w:cs="Noto Sans Arabic"/>
          <w:b/>
          <w:color w:val="4F93B8"/>
          <w:sz w:val="21"/>
          <w:rtl w:val="1"/>
        </w:rPr>
        <w:t xml:space="preserve">• </w:t>
      </w:r>
      <w:r>
        <w:rPr>
          <w:rFonts w:ascii="Noto Sans Arabic" w:hAnsi="Noto Sans Arabic" w:cs="Noto Sans Arabic"/>
          <w:b w:val="0"/>
          <w:color w:val="25313B"/>
          <w:sz w:val="21"/>
          <w:rtl w:val="1"/>
        </w:rPr>
        <w:t>استخدام رمز الطالب والاسم المختصر بدل الاسم الكامل قدر الإمكان.</w:t>
      </w:r>
    </w:p>
    <w:p>
      <w:pPr>
        <w:keepNext w:val="0"/>
        <w:spacing w:before="0" w:after="40" w:line="269" w:lineRule="auto"/>
        <w:ind w:right="255" w:hanging="142"/>
        <w:jc w:val="right"/>
        <w:bidi w:val="1"/>
      </w:pPr>
      <w:r>
        <w:rPr>
          <w:rFonts w:ascii="Noto Sans Arabic" w:hAnsi="Noto Sans Arabic" w:cs="Noto Sans Arabic"/>
          <w:b/>
          <w:color w:val="4F93B8"/>
          <w:sz w:val="21"/>
          <w:rtl w:val="1"/>
        </w:rPr>
        <w:t xml:space="preserve">• </w:t>
      </w:r>
      <w:r>
        <w:rPr>
          <w:rFonts w:ascii="Noto Sans Arabic" w:hAnsi="Noto Sans Arabic" w:cs="Noto Sans Arabic"/>
          <w:b w:val="0"/>
          <w:color w:val="25313B"/>
          <w:sz w:val="21"/>
          <w:rtl w:val="1"/>
        </w:rPr>
        <w:t>الحصول على الموافقات الأخلاقية وموافقة ولي الأمر قبل تسجيل أصوات الأطفال.</w:t>
      </w:r>
    </w:p>
    <w:p>
      <w:pPr>
        <w:keepNext w:val="0"/>
        <w:spacing w:before="0" w:after="40" w:line="269" w:lineRule="auto"/>
        <w:ind w:right="255" w:hanging="142"/>
        <w:jc w:val="right"/>
        <w:bidi w:val="1"/>
      </w:pPr>
      <w:r>
        <w:rPr>
          <w:rFonts w:ascii="Noto Sans Arabic" w:hAnsi="Noto Sans Arabic" w:cs="Noto Sans Arabic"/>
          <w:b/>
          <w:color w:val="4F93B8"/>
          <w:sz w:val="21"/>
          <w:rtl w:val="1"/>
        </w:rPr>
        <w:t xml:space="preserve">• </w:t>
      </w:r>
      <w:r>
        <w:rPr>
          <w:rFonts w:ascii="Noto Sans Arabic" w:hAnsi="Noto Sans Arabic" w:cs="Noto Sans Arabic"/>
          <w:b w:val="0"/>
          <w:color w:val="25313B"/>
          <w:sz w:val="21"/>
          <w:rtl w:val="1"/>
        </w:rPr>
        <w:t>التسجيلات ليست عامة ولا تُخزن في روابط مفتوحة يمكن مشاركتها دون صلاحية.</w:t>
      </w:r>
    </w:p>
    <w:p>
      <w:pPr>
        <w:keepNext w:val="0"/>
        <w:spacing w:before="0" w:after="40" w:line="269" w:lineRule="auto"/>
        <w:ind w:right="255" w:hanging="142"/>
        <w:jc w:val="right"/>
        <w:bidi w:val="1"/>
      </w:pPr>
      <w:r>
        <w:rPr>
          <w:rFonts w:ascii="Noto Sans Arabic" w:hAnsi="Noto Sans Arabic" w:cs="Noto Sans Arabic"/>
          <w:b/>
          <w:color w:val="4F93B8"/>
          <w:sz w:val="21"/>
          <w:rtl w:val="1"/>
        </w:rPr>
        <w:t xml:space="preserve">• </w:t>
      </w:r>
      <w:r>
        <w:rPr>
          <w:rFonts w:ascii="Noto Sans Arabic" w:hAnsi="Noto Sans Arabic" w:cs="Noto Sans Arabic"/>
          <w:b w:val="0"/>
          <w:color w:val="25313B"/>
          <w:sz w:val="21"/>
          <w:rtl w:val="1"/>
        </w:rPr>
        <w:t>تحديد مدة الاحتفاظ بالتسجيلات وآلية حذفها أو أرشفتها قبل بدء الدراسة.</w:t>
      </w:r>
    </w:p>
    <w:p>
      <w:pPr>
        <w:keepNext w:val="0"/>
        <w:spacing w:before="0" w:after="40" w:line="269" w:lineRule="auto"/>
        <w:ind w:right="255" w:hanging="142"/>
        <w:jc w:val="right"/>
        <w:bidi w:val="1"/>
      </w:pPr>
      <w:r>
        <w:rPr>
          <w:rFonts w:ascii="Noto Sans Arabic" w:hAnsi="Noto Sans Arabic" w:cs="Noto Sans Arabic"/>
          <w:b/>
          <w:color w:val="4F93B8"/>
          <w:sz w:val="21"/>
          <w:rtl w:val="1"/>
        </w:rPr>
        <w:t xml:space="preserve">• </w:t>
      </w:r>
      <w:r>
        <w:rPr>
          <w:rFonts w:ascii="Noto Sans Arabic" w:hAnsi="Noto Sans Arabic" w:cs="Noto Sans Arabic"/>
          <w:b w:val="0"/>
          <w:color w:val="25313B"/>
          <w:sz w:val="21"/>
          <w:rtl w:val="1"/>
        </w:rPr>
        <w:t>عدم استخدام بيانات أو أصوات الأطفال لتدريب نموذج جديد خارج غرض الدراسة دون موافقة مستقلة.</w:t>
      </w:r>
    </w:p>
    <w:p>
      <w:pPr>
        <w:keepNext w:val="0"/>
        <w:spacing w:before="0" w:after="40" w:line="269" w:lineRule="auto"/>
        <w:ind w:right="255" w:hanging="142"/>
        <w:jc w:val="right"/>
        <w:bidi w:val="1"/>
      </w:pPr>
      <w:r>
        <w:rPr>
          <w:rFonts w:ascii="Noto Sans Arabic" w:hAnsi="Noto Sans Arabic" w:cs="Noto Sans Arabic"/>
          <w:b/>
          <w:color w:val="4F93B8"/>
          <w:sz w:val="21"/>
          <w:rtl w:val="1"/>
        </w:rPr>
        <w:t xml:space="preserve">• </w:t>
      </w:r>
      <w:r>
        <w:rPr>
          <w:rFonts w:ascii="Noto Sans Arabic" w:hAnsi="Noto Sans Arabic" w:cs="Noto Sans Arabic"/>
          <w:b w:val="0"/>
          <w:color w:val="25313B"/>
          <w:sz w:val="21"/>
          <w:rtl w:val="1"/>
        </w:rPr>
        <w:t>إتاحة تصدير بيانات الدراسة ثم أرشفتها أو حذفها وفق قرار الباحثة.</w:t>
      </w:r>
    </w:p>
    <w:p>
      <w:pPr>
        <w:keepNext w:val="0"/>
        <w:spacing w:before="0" w:after="40" w:line="269" w:lineRule="auto"/>
        <w:ind w:right="255" w:hanging="142"/>
        <w:jc w:val="right"/>
        <w:bidi w:val="1"/>
      </w:pPr>
      <w:r>
        <w:rPr>
          <w:rFonts w:ascii="Noto Sans Arabic" w:hAnsi="Noto Sans Arabic" w:cs="Noto Sans Arabic"/>
          <w:b/>
          <w:color w:val="4F93B8"/>
          <w:sz w:val="21"/>
          <w:rtl w:val="1"/>
        </w:rPr>
        <w:t xml:space="preserve">• </w:t>
      </w:r>
      <w:r>
        <w:rPr>
          <w:rFonts w:ascii="Noto Sans Arabic" w:hAnsi="Noto Sans Arabic" w:cs="Noto Sans Arabic"/>
          <w:b w:val="0"/>
          <w:color w:val="25313B"/>
          <w:sz w:val="21"/>
          <w:rtl w:val="1"/>
        </w:rPr>
        <w:t>تسجيل كل مراجعة يدوية أو تعديل درجة أو مستوى في سجل تدقيق.</w:t>
      </w:r>
    </w:p>
    <w:p>
      <w:pPr>
        <w:keepNext/>
        <w:spacing w:before="180" w:after="100" w:line="240" w:lineRule="auto"/>
        <w:jc w:val="right"/>
        <w:bidi w:val="1"/>
        <w:pBdr>
          <w:bottom w:val="single" w:sz="12" w:space="3" w:color="173B57"/>
        </w:pBdr>
      </w:pPr>
      <w:r>
        <w:rPr>
          <w:rFonts w:ascii="Noto Kufi Arabic" w:hAnsi="Noto Kufi Arabic" w:cs="Noto Kufi Arabic"/>
          <w:b/>
          <w:color w:val="173B57"/>
          <w:sz w:val="34"/>
          <w:rtl w:val="1"/>
        </w:rPr>
        <w:t>26. حدود النطاق</w:t>
      </w:r>
    </w:p>
    <w:p>
      <w:pPr>
        <w:keepNext/>
        <w:spacing w:before="100" w:after="100" w:line="240" w:lineRule="auto"/>
        <w:jc w:val="right"/>
        <w:bidi w:val="1"/>
        <w:pBdr>
          <w:bottom w:val="single" w:sz="6" w:space="3" w:color="4F93B8"/>
        </w:pBdr>
      </w:pPr>
      <w:r>
        <w:rPr>
          <w:rFonts w:ascii="Noto Kufi Arabic" w:hAnsi="Noto Kufi Arabic" w:cs="Noto Kufi Arabic"/>
          <w:b/>
          <w:color w:val="4F93B8"/>
          <w:sz w:val="28"/>
          <w:rtl w:val="1"/>
        </w:rPr>
        <w:t>26.1 داخل النطاق</w:t>
      </w:r>
    </w:p>
    <w:p>
      <w:pPr>
        <w:keepNext w:val="0"/>
        <w:spacing w:before="0" w:after="40" w:line="269" w:lineRule="auto"/>
        <w:ind w:right="255" w:hanging="142"/>
        <w:jc w:val="right"/>
        <w:bidi w:val="1"/>
      </w:pPr>
      <w:r>
        <w:rPr>
          <w:rFonts w:ascii="Noto Sans Arabic" w:hAnsi="Noto Sans Arabic" w:cs="Noto Sans Arabic"/>
          <w:b/>
          <w:color w:val="4F93B8"/>
          <w:sz w:val="21"/>
          <w:rtl w:val="1"/>
        </w:rPr>
        <w:t xml:space="preserve">• </w:t>
      </w:r>
      <w:r>
        <w:rPr>
          <w:rFonts w:ascii="Noto Sans Arabic" w:hAnsi="Noto Sans Arabic" w:cs="Noto Sans Arabic"/>
          <w:b w:val="0"/>
          <w:color w:val="25313B"/>
          <w:sz w:val="21"/>
          <w:rtl w:val="1"/>
        </w:rPr>
        <w:t>نسخة ويب بحثية حتى 15 طالبًا.</w:t>
      </w:r>
    </w:p>
    <w:p>
      <w:pPr>
        <w:keepNext w:val="0"/>
        <w:spacing w:before="0" w:after="40" w:line="269" w:lineRule="auto"/>
        <w:ind w:right="255" w:hanging="142"/>
        <w:jc w:val="right"/>
        <w:bidi w:val="1"/>
      </w:pPr>
      <w:r>
        <w:rPr>
          <w:rFonts w:ascii="Noto Sans Arabic" w:hAnsi="Noto Sans Arabic" w:cs="Noto Sans Arabic"/>
          <w:b/>
          <w:color w:val="4F93B8"/>
          <w:sz w:val="21"/>
          <w:rtl w:val="1"/>
        </w:rPr>
        <w:t xml:space="preserve">• </w:t>
      </w:r>
      <w:r>
        <w:rPr>
          <w:rFonts w:ascii="Noto Sans Arabic" w:hAnsi="Noto Sans Arabic" w:cs="Noto Sans Arabic"/>
          <w:b w:val="0"/>
          <w:color w:val="25313B"/>
          <w:sz w:val="21"/>
          <w:rtl w:val="1"/>
        </w:rPr>
        <w:t>اختبار قبلي وبعدي من 30 سؤالًا لكل منهما.</w:t>
      </w:r>
    </w:p>
    <w:p>
      <w:pPr>
        <w:keepNext w:val="0"/>
        <w:spacing w:before="0" w:after="40" w:line="269" w:lineRule="auto"/>
        <w:ind w:right="255" w:hanging="142"/>
        <w:jc w:val="right"/>
        <w:bidi w:val="1"/>
      </w:pPr>
      <w:r>
        <w:rPr>
          <w:rFonts w:ascii="Noto Sans Arabic" w:hAnsi="Noto Sans Arabic" w:cs="Noto Sans Arabic"/>
          <w:b/>
          <w:color w:val="4F93B8"/>
          <w:sz w:val="21"/>
          <w:rtl w:val="1"/>
        </w:rPr>
        <w:t xml:space="preserve">• </w:t>
      </w:r>
      <w:r>
        <w:rPr>
          <w:rFonts w:ascii="Noto Sans Arabic" w:hAnsi="Noto Sans Arabic" w:cs="Noto Sans Arabic"/>
          <w:b w:val="0"/>
          <w:color w:val="25313B"/>
          <w:sz w:val="21"/>
          <w:rtl w:val="1"/>
        </w:rPr>
        <w:t>ثلاثة مستويات، و10 أنشطة أساسية + 5 تقوية لكل مستوى.</w:t>
      </w:r>
    </w:p>
    <w:p>
      <w:pPr>
        <w:keepNext w:val="0"/>
        <w:spacing w:before="0" w:after="40" w:line="269" w:lineRule="auto"/>
        <w:ind w:right="255" w:hanging="142"/>
        <w:jc w:val="right"/>
        <w:bidi w:val="1"/>
      </w:pPr>
      <w:r>
        <w:rPr>
          <w:rFonts w:ascii="Noto Sans Arabic" w:hAnsi="Noto Sans Arabic" w:cs="Noto Sans Arabic"/>
          <w:b/>
          <w:color w:val="4F93B8"/>
          <w:sz w:val="21"/>
          <w:rtl w:val="1"/>
        </w:rPr>
        <w:t xml:space="preserve">• </w:t>
      </w:r>
      <w:r>
        <w:rPr>
          <w:rFonts w:ascii="Noto Sans Arabic" w:hAnsi="Noto Sans Arabic" w:cs="Noto Sans Arabic"/>
          <w:b w:val="0"/>
          <w:color w:val="25313B"/>
          <w:sz w:val="21"/>
          <w:rtl w:val="1"/>
        </w:rPr>
        <w:t>تسجيل القراءة وتحليل الكلمات والأخطاء ومؤشرات النطق الممكنة.</w:t>
      </w:r>
    </w:p>
    <w:p>
      <w:pPr>
        <w:keepNext w:val="0"/>
        <w:spacing w:before="0" w:after="40" w:line="269" w:lineRule="auto"/>
        <w:ind w:right="255" w:hanging="142"/>
        <w:jc w:val="right"/>
        <w:bidi w:val="1"/>
      </w:pPr>
      <w:r>
        <w:rPr>
          <w:rFonts w:ascii="Noto Sans Arabic" w:hAnsi="Noto Sans Arabic" w:cs="Noto Sans Arabic"/>
          <w:b/>
          <w:color w:val="4F93B8"/>
          <w:sz w:val="21"/>
          <w:rtl w:val="1"/>
        </w:rPr>
        <w:t xml:space="preserve">• </w:t>
      </w:r>
      <w:r>
        <w:rPr>
          <w:rFonts w:ascii="Noto Sans Arabic" w:hAnsi="Noto Sans Arabic" w:cs="Noto Sans Arabic"/>
          <w:b w:val="0"/>
          <w:color w:val="25313B"/>
          <w:sz w:val="21"/>
          <w:rtl w:val="1"/>
        </w:rPr>
        <w:t>لوحة باحثة، مراجعة التسجيلات، وتقارير Excel/PDF.</w:t>
      </w:r>
    </w:p>
    <w:p>
      <w:pPr>
        <w:keepNext w:val="0"/>
        <w:spacing w:before="0" w:after="40" w:line="269" w:lineRule="auto"/>
        <w:ind w:right="255" w:hanging="142"/>
        <w:jc w:val="right"/>
        <w:bidi w:val="1"/>
      </w:pPr>
      <w:r>
        <w:rPr>
          <w:rFonts w:ascii="Noto Sans Arabic" w:hAnsi="Noto Sans Arabic" w:cs="Noto Sans Arabic"/>
          <w:b/>
          <w:color w:val="4F93B8"/>
          <w:sz w:val="21"/>
          <w:rtl w:val="1"/>
        </w:rPr>
        <w:t xml:space="preserve">• </w:t>
      </w:r>
      <w:r>
        <w:rPr>
          <w:rFonts w:ascii="Noto Sans Arabic" w:hAnsi="Noto Sans Arabic" w:cs="Noto Sans Arabic"/>
          <w:b w:val="0"/>
          <w:color w:val="25313B"/>
          <w:sz w:val="21"/>
          <w:rtl w:val="1"/>
        </w:rPr>
        <w:t>دومين واستضافة للسنة الأولى وفق الاتفاق التجاري، ودعم شهرين بعد التسليم.</w:t>
      </w:r>
    </w:p>
    <w:p>
      <w:pPr>
        <w:keepNext/>
        <w:spacing w:before="100" w:after="100" w:line="240" w:lineRule="auto"/>
        <w:jc w:val="right"/>
        <w:bidi w:val="1"/>
        <w:pBdr>
          <w:bottom w:val="single" w:sz="6" w:space="3" w:color="4F93B8"/>
        </w:pBdr>
      </w:pPr>
      <w:r>
        <w:rPr>
          <w:rFonts w:ascii="Noto Kufi Arabic" w:hAnsi="Noto Kufi Arabic" w:cs="Noto Kufi Arabic"/>
          <w:b/>
          <w:color w:val="4F93B8"/>
          <w:sz w:val="28"/>
          <w:rtl w:val="1"/>
        </w:rPr>
        <w:t>26.2 خارج النطاق ما لم يعتمد تغيير مستقل</w:t>
      </w:r>
    </w:p>
    <w:p>
      <w:pPr>
        <w:keepNext w:val="0"/>
        <w:spacing w:before="0" w:after="40" w:line="269" w:lineRule="auto"/>
        <w:ind w:right="255" w:hanging="142"/>
        <w:jc w:val="right"/>
        <w:bidi w:val="1"/>
      </w:pPr>
      <w:r>
        <w:rPr>
          <w:rFonts w:ascii="Noto Sans Arabic" w:hAnsi="Noto Sans Arabic" w:cs="Noto Sans Arabic"/>
          <w:b/>
          <w:color w:val="4F93B8"/>
          <w:sz w:val="21"/>
          <w:rtl w:val="1"/>
        </w:rPr>
        <w:t xml:space="preserve">• </w:t>
      </w:r>
      <w:r>
        <w:rPr>
          <w:rFonts w:ascii="Noto Sans Arabic" w:hAnsi="Noto Sans Arabic" w:cs="Noto Sans Arabic"/>
          <w:b w:val="0"/>
          <w:color w:val="25313B"/>
          <w:sz w:val="21"/>
          <w:rtl w:val="1"/>
        </w:rPr>
        <w:t>تطبيق Android أو iOS منشور في المتاجر، أو تشغيل كامل دون إنترنت.</w:t>
      </w:r>
    </w:p>
    <w:p>
      <w:pPr>
        <w:keepNext w:val="0"/>
        <w:spacing w:before="0" w:after="40" w:line="269" w:lineRule="auto"/>
        <w:ind w:right="255" w:hanging="142"/>
        <w:jc w:val="right"/>
        <w:bidi w:val="1"/>
      </w:pPr>
      <w:r>
        <w:rPr>
          <w:rFonts w:ascii="Noto Sans Arabic" w:hAnsi="Noto Sans Arabic" w:cs="Noto Sans Arabic"/>
          <w:b/>
          <w:color w:val="4F93B8"/>
          <w:sz w:val="21"/>
          <w:rtl w:val="1"/>
        </w:rPr>
        <w:t xml:space="preserve">• </w:t>
      </w:r>
      <w:r>
        <w:rPr>
          <w:rFonts w:ascii="Noto Sans Arabic" w:hAnsi="Noto Sans Arabic" w:cs="Noto Sans Arabic"/>
          <w:b w:val="0"/>
          <w:color w:val="25313B"/>
          <w:sz w:val="21"/>
          <w:rtl w:val="1"/>
        </w:rPr>
        <w:t>نظام مدارس متعدد الجهات أو باحثين متعددين بصلاحيات مؤسسية معقدة.</w:t>
      </w:r>
    </w:p>
    <w:p>
      <w:pPr>
        <w:keepNext w:val="0"/>
        <w:spacing w:before="0" w:after="40" w:line="269" w:lineRule="auto"/>
        <w:ind w:right="255" w:hanging="142"/>
        <w:jc w:val="right"/>
        <w:bidi w:val="1"/>
      </w:pPr>
      <w:r>
        <w:rPr>
          <w:rFonts w:ascii="Noto Sans Arabic" w:hAnsi="Noto Sans Arabic" w:cs="Noto Sans Arabic"/>
          <w:b/>
          <w:color w:val="4F93B8"/>
          <w:sz w:val="21"/>
          <w:rtl w:val="1"/>
        </w:rPr>
        <w:t xml:space="preserve">• </w:t>
      </w:r>
      <w:r>
        <w:rPr>
          <w:rFonts w:ascii="Noto Sans Arabic" w:hAnsi="Noto Sans Arabic" w:cs="Noto Sans Arabic"/>
          <w:b w:val="0"/>
          <w:color w:val="25313B"/>
          <w:sz w:val="21"/>
          <w:rtl w:val="1"/>
        </w:rPr>
        <w:t>تدريب نموذج ذكاء اصطناعي خاص من الصفر أو ضمان دقة مطلقة لكل حرف ولهجة.</w:t>
      </w:r>
    </w:p>
    <w:p>
      <w:pPr>
        <w:keepNext w:val="0"/>
        <w:spacing w:before="0" w:after="40" w:line="269" w:lineRule="auto"/>
        <w:ind w:right="255" w:hanging="142"/>
        <w:jc w:val="right"/>
        <w:bidi w:val="1"/>
      </w:pPr>
      <w:r>
        <w:rPr>
          <w:rFonts w:ascii="Noto Sans Arabic" w:hAnsi="Noto Sans Arabic" w:cs="Noto Sans Arabic"/>
          <w:b/>
          <w:color w:val="4F93B8"/>
          <w:sz w:val="21"/>
          <w:rtl w:val="1"/>
        </w:rPr>
        <w:t xml:space="preserve">• </w:t>
      </w:r>
      <w:r>
        <w:rPr>
          <w:rFonts w:ascii="Noto Sans Arabic" w:hAnsi="Noto Sans Arabic" w:cs="Noto Sans Arabic"/>
          <w:b w:val="0"/>
          <w:color w:val="25313B"/>
          <w:sz w:val="21"/>
          <w:rtl w:val="1"/>
        </w:rPr>
        <w:t>رقمنة جميع صفحات الكتاب أو استخدام محتوى غير مرخص.</w:t>
      </w:r>
    </w:p>
    <w:p>
      <w:pPr>
        <w:keepNext w:val="0"/>
        <w:spacing w:before="0" w:after="40" w:line="269" w:lineRule="auto"/>
        <w:ind w:right="255" w:hanging="142"/>
        <w:jc w:val="right"/>
        <w:bidi w:val="1"/>
      </w:pPr>
      <w:r>
        <w:rPr>
          <w:rFonts w:ascii="Noto Sans Arabic" w:hAnsi="Noto Sans Arabic" w:cs="Noto Sans Arabic"/>
          <w:b/>
          <w:color w:val="4F93B8"/>
          <w:sz w:val="21"/>
          <w:rtl w:val="1"/>
        </w:rPr>
        <w:t xml:space="preserve">• </w:t>
      </w:r>
      <w:r>
        <w:rPr>
          <w:rFonts w:ascii="Noto Sans Arabic" w:hAnsi="Noto Sans Arabic" w:cs="Noto Sans Arabic"/>
          <w:b w:val="0"/>
          <w:color w:val="25313B"/>
          <w:sz w:val="21"/>
          <w:rtl w:val="1"/>
        </w:rPr>
        <w:t>فصول مباشرة أو مكالمات فيديو أو دفع إلكتروني.</w:t>
      </w:r>
    </w:p>
    <w:p>
      <w:pPr>
        <w:keepNext w:val="0"/>
        <w:spacing w:before="0" w:after="40" w:line="269" w:lineRule="auto"/>
        <w:ind w:right="255" w:hanging="142"/>
        <w:jc w:val="right"/>
        <w:bidi w:val="1"/>
      </w:pPr>
      <w:r>
        <w:rPr>
          <w:rFonts w:ascii="Noto Sans Arabic" w:hAnsi="Noto Sans Arabic" w:cs="Noto Sans Arabic"/>
          <w:b/>
          <w:color w:val="4F93B8"/>
          <w:sz w:val="21"/>
          <w:rtl w:val="1"/>
        </w:rPr>
        <w:t xml:space="preserve">• </w:t>
      </w:r>
      <w:r>
        <w:rPr>
          <w:rFonts w:ascii="Noto Sans Arabic" w:hAnsi="Noto Sans Arabic" w:cs="Noto Sans Arabic"/>
          <w:b w:val="0"/>
          <w:color w:val="25313B"/>
          <w:sz w:val="21"/>
          <w:rtl w:val="1"/>
        </w:rPr>
        <w:t>تسليم الكود المصدر أو نقل الملكية البرمجية الكاملة دون اتفاق مستقل.</w:t>
      </w:r>
    </w:p>
    <w:p>
      <w:pPr>
        <w:keepNext w:val="0"/>
        <w:spacing w:before="0" w:after="40" w:line="269" w:lineRule="auto"/>
        <w:ind w:right="255" w:hanging="142"/>
        <w:jc w:val="right"/>
        <w:bidi w:val="1"/>
      </w:pPr>
      <w:r>
        <w:rPr>
          <w:rFonts w:ascii="Noto Sans Arabic" w:hAnsi="Noto Sans Arabic" w:cs="Noto Sans Arabic"/>
          <w:b/>
          <w:color w:val="4F93B8"/>
          <w:sz w:val="21"/>
          <w:rtl w:val="1"/>
        </w:rPr>
        <w:t xml:space="preserve">• </w:t>
      </w:r>
      <w:r>
        <w:rPr>
          <w:rFonts w:ascii="Noto Sans Arabic" w:hAnsi="Noto Sans Arabic" w:cs="Noto Sans Arabic"/>
          <w:b w:val="0"/>
          <w:color w:val="25313B"/>
          <w:sz w:val="21"/>
          <w:rtl w:val="1"/>
        </w:rPr>
        <w:t>دعم مفتوح أو تحديثات سنوية مجانية غير محددة.</w:t>
      </w:r>
    </w:p>
    <w:p>
      <w:pPr>
        <w:keepNext/>
        <w:spacing w:before="180" w:after="100" w:line="240" w:lineRule="auto"/>
        <w:jc w:val="right"/>
        <w:bidi w:val="1"/>
        <w:pBdr>
          <w:bottom w:val="single" w:sz="12" w:space="3" w:color="173B57"/>
        </w:pBdr>
      </w:pPr>
      <w:r>
        <w:rPr>
          <w:rFonts w:ascii="Noto Kufi Arabic" w:hAnsi="Noto Kufi Arabic" w:cs="Noto Kufi Arabic"/>
          <w:b/>
          <w:color w:val="173B57"/>
          <w:sz w:val="34"/>
          <w:rtl w:val="1"/>
        </w:rPr>
        <w:t>27. معايير القبول للمبرمج</w:t>
      </w:r>
    </w:p>
    <w:tbl>
      <w:tblPr>
        <w:tblW w:type="auto" w:w="0"/>
        <w:jc w:val="center"/>
        <w:tblLayout w:type="fixed"/>
        <w:tblLook w:firstColumn="1" w:firstRow="1" w:lastColumn="0" w:lastRow="0" w:noHBand="0" w:noVBand="1" w:val="04A0"/>
        <w:bidiVisual/>
      </w:tblPr>
      <w:tblGrid>
        <w:gridCol w:w="5156"/>
        <w:gridCol w:w="5156"/>
      </w:tblGrid>
      <w:tr>
        <w:trPr>
          <w:trHeight w:hRule="atLeast"/>
          <w:tblHeader w:val="true"/>
        </w:trPr>
        <w:tc>
          <w:tcPr>
            <w:tcW w:type="dxa" w:w="1247"/>
            <w:shd w:fill="173B57"/>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center"/>
              <w:bidi w:val="1"/>
            </w:pPr>
            <w:r>
              <w:rPr>
                <w:rFonts w:ascii="Noto Kufi Arabic" w:hAnsi="Noto Kufi Arabic" w:cs="Noto Kufi Arabic"/>
                <w:b/>
                <w:color w:val="FFFFFF"/>
                <w:sz w:val="17"/>
                <w:rtl w:val="1"/>
              </w:rPr>
              <w:t>المعرف</w:t>
            </w:r>
          </w:p>
        </w:tc>
        <w:tc>
          <w:tcPr>
            <w:tcW w:type="dxa" w:w="7824"/>
            <w:shd w:fill="173B57"/>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center"/>
              <w:bidi w:val="1"/>
            </w:pPr>
            <w:r>
              <w:rPr>
                <w:rFonts w:ascii="Noto Kufi Arabic" w:hAnsi="Noto Kufi Arabic" w:cs="Noto Kufi Arabic"/>
                <w:b/>
                <w:color w:val="FFFFFF"/>
                <w:sz w:val="17"/>
                <w:rtl w:val="1"/>
              </w:rPr>
              <w:t>معيار القبول</w:t>
            </w:r>
          </w:p>
        </w:tc>
      </w:tr>
      <w:tr>
        <w:trPr>
          <w:trHeight w:hRule="atLeast"/>
        </w:trPr>
        <w:tc>
          <w:tcPr>
            <w:tcW w:type="dxa" w:w="1247"/>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AC-01</w:t>
            </w:r>
          </w:p>
        </w:tc>
        <w:tc>
          <w:tcPr>
            <w:tcW w:type="dxa" w:w="7824"/>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تعمل الواجهة العربية RTL على الجوال والكمبيوتر دون كسر أو تداخل.</w:t>
            </w:r>
          </w:p>
        </w:tc>
      </w:tr>
      <w:tr>
        <w:trPr>
          <w:trHeight w:hRule="atLeast"/>
        </w:trPr>
        <w:tc>
          <w:tcPr>
            <w:tcW w:type="dxa" w:w="1247"/>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AC-02</w:t>
            </w:r>
          </w:p>
        </w:tc>
        <w:tc>
          <w:tcPr>
            <w:tcW w:type="dxa" w:w="7824"/>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يمكن إنشاء 15 طالبًا وتوليد رموز دخول مستقلة وآمنة.</w:t>
            </w:r>
          </w:p>
        </w:tc>
      </w:tr>
      <w:tr>
        <w:trPr>
          <w:trHeight w:hRule="atLeast"/>
        </w:trPr>
        <w:tc>
          <w:tcPr>
            <w:tcW w:type="dxa" w:w="1247"/>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AC-03</w:t>
            </w:r>
          </w:p>
        </w:tc>
        <w:tc>
          <w:tcPr>
            <w:tcW w:type="dxa" w:w="7824"/>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يكتمل القبلي من 30 سؤالًا وتطبق حدود المستوى والبوابات دون خطأ.</w:t>
            </w:r>
          </w:p>
        </w:tc>
      </w:tr>
      <w:tr>
        <w:trPr>
          <w:trHeight w:hRule="atLeast"/>
        </w:trPr>
        <w:tc>
          <w:tcPr>
            <w:tcW w:type="dxa" w:w="1247"/>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AC-04</w:t>
            </w:r>
          </w:p>
        </w:tc>
        <w:tc>
          <w:tcPr>
            <w:tcW w:type="dxa" w:w="7824"/>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تتوفر 10 أنشطة أساسية و5 تقوية لكل مستوى وفق المحتوى المعتمد.</w:t>
            </w:r>
          </w:p>
        </w:tc>
      </w:tr>
      <w:tr>
        <w:trPr>
          <w:trHeight w:hRule="atLeast"/>
        </w:trPr>
        <w:tc>
          <w:tcPr>
            <w:tcW w:type="dxa" w:w="1247"/>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AC-05</w:t>
            </w:r>
          </w:p>
        </w:tc>
        <w:tc>
          <w:tcPr>
            <w:tcW w:type="dxa" w:w="7824"/>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كل نشاط يؤدي مهمة واحدة، وتحفظ المحاولات والزمن والتلميحات.</w:t>
            </w:r>
          </w:p>
        </w:tc>
      </w:tr>
      <w:tr>
        <w:trPr>
          <w:trHeight w:hRule="atLeast"/>
        </w:trPr>
        <w:tc>
          <w:tcPr>
            <w:tcW w:type="dxa" w:w="1247"/>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AC-06</w:t>
            </w:r>
          </w:p>
        </w:tc>
        <w:tc>
          <w:tcPr>
            <w:tcW w:type="dxa" w:w="7824"/>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يسجل الصوت ويحفظ ويرتبط بالمحاولة ويظهر تحليل التسجيل الصالح.</w:t>
            </w:r>
          </w:p>
        </w:tc>
      </w:tr>
      <w:tr>
        <w:trPr>
          <w:trHeight w:hRule="atLeast"/>
        </w:trPr>
        <w:tc>
          <w:tcPr>
            <w:tcW w:type="dxa" w:w="1247"/>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AC-07</w:t>
            </w:r>
          </w:p>
        </w:tc>
        <w:tc>
          <w:tcPr>
            <w:tcW w:type="dxa" w:w="7824"/>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تظهر نتيجة النطق المعتمدة أو حالة «تحتاج مراجعة» دون نتيجة مضللة.</w:t>
            </w:r>
          </w:p>
        </w:tc>
      </w:tr>
      <w:tr>
        <w:trPr>
          <w:trHeight w:hRule="atLeast"/>
        </w:trPr>
        <w:tc>
          <w:tcPr>
            <w:tcW w:type="dxa" w:w="1247"/>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AC-08</w:t>
            </w:r>
          </w:p>
        </w:tc>
        <w:tc>
          <w:tcPr>
            <w:tcW w:type="dxa" w:w="7824"/>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يطبق محرك التكيف الترقية والثبات والدعم والخفض وفق القواعد.</w:t>
            </w:r>
          </w:p>
        </w:tc>
      </w:tr>
      <w:tr>
        <w:trPr>
          <w:trHeight w:hRule="atLeast"/>
        </w:trPr>
        <w:tc>
          <w:tcPr>
            <w:tcW w:type="dxa" w:w="1247"/>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AC-09</w:t>
            </w:r>
          </w:p>
        </w:tc>
        <w:tc>
          <w:tcPr>
            <w:tcW w:type="dxa" w:w="7824"/>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يحفظ سجل المستوى والقرار اليدوي والسبب والتاريخ.</w:t>
            </w:r>
          </w:p>
        </w:tc>
      </w:tr>
      <w:tr>
        <w:trPr>
          <w:trHeight w:hRule="atLeast"/>
        </w:trPr>
        <w:tc>
          <w:tcPr>
            <w:tcW w:type="dxa" w:w="1247"/>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AC-10</w:t>
            </w:r>
          </w:p>
        </w:tc>
        <w:tc>
          <w:tcPr>
            <w:tcW w:type="dxa" w:w="7824"/>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يكتمل البعدي من 30 سؤالًا وتحسب مؤشرات التحسن.</w:t>
            </w:r>
          </w:p>
        </w:tc>
      </w:tr>
      <w:tr>
        <w:trPr>
          <w:trHeight w:hRule="atLeast"/>
        </w:trPr>
        <w:tc>
          <w:tcPr>
            <w:tcW w:type="dxa" w:w="1247"/>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AC-11</w:t>
            </w:r>
          </w:p>
        </w:tc>
        <w:tc>
          <w:tcPr>
            <w:tcW w:type="dxa" w:w="7824"/>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تعرض لوحة الباحثة البيانات والتسجيلات والأخطاء والزمن والحالات.</w:t>
            </w:r>
          </w:p>
        </w:tc>
      </w:tr>
      <w:tr>
        <w:trPr>
          <w:trHeight w:hRule="atLeast"/>
        </w:trPr>
        <w:tc>
          <w:tcPr>
            <w:tcW w:type="dxa" w:w="1247"/>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AC-12</w:t>
            </w:r>
          </w:p>
        </w:tc>
        <w:tc>
          <w:tcPr>
            <w:tcW w:type="dxa" w:w="7824"/>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تتطابق صادرات Excel وPDF جوهريًا مع بيانات اللوحة.</w:t>
            </w:r>
          </w:p>
        </w:tc>
      </w:tr>
      <w:tr>
        <w:trPr>
          <w:trHeight w:hRule="atLeast"/>
        </w:trPr>
        <w:tc>
          <w:tcPr>
            <w:tcW w:type="dxa" w:w="1247"/>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AC-13</w:t>
            </w:r>
          </w:p>
        </w:tc>
        <w:tc>
          <w:tcPr>
            <w:tcW w:type="dxa" w:w="7824"/>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لا تؤثر محاولة صوتية فاشلة أو منخفضة الجودة في درجة الطالب أو تكيفه.</w:t>
            </w:r>
          </w:p>
        </w:tc>
      </w:tr>
      <w:tr>
        <w:trPr>
          <w:trHeight w:hRule="atLeast"/>
        </w:trPr>
        <w:tc>
          <w:tcPr>
            <w:tcW w:type="dxa" w:w="1247"/>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AC-14</w:t>
            </w:r>
          </w:p>
        </w:tc>
        <w:tc>
          <w:tcPr>
            <w:tcW w:type="dxa" w:w="7824"/>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يحفظ التقدم ويستكمل بعد الانقطاع دون ازدواج المحاولات.</w:t>
            </w:r>
          </w:p>
        </w:tc>
      </w:tr>
      <w:tr>
        <w:trPr>
          <w:trHeight w:hRule="atLeast"/>
        </w:trPr>
        <w:tc>
          <w:tcPr>
            <w:tcW w:type="dxa" w:w="1247"/>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AC-15</w:t>
            </w:r>
          </w:p>
        </w:tc>
        <w:tc>
          <w:tcPr>
            <w:tcW w:type="dxa" w:w="7824"/>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تسلم بيانات الدخول والدليل، ويعمل النطاق وخدمات النسخ الاحتياطي الأساسية.</w:t>
            </w:r>
          </w:p>
        </w:tc>
      </w:tr>
    </w:tbl>
    <w:p>
      <w:pPr>
        <w:spacing w:after="0"/>
      </w:pPr>
    </w:p>
    <w:p>
      <w:r>
        <w:br w:type="page"/>
      </w:r>
    </w:p>
    <w:p>
      <w:pPr>
        <w:keepNext/>
        <w:spacing w:before="180" w:after="100" w:line="240" w:lineRule="auto"/>
        <w:jc w:val="right"/>
        <w:bidi w:val="1"/>
        <w:pBdr>
          <w:bottom w:val="single" w:sz="12" w:space="3" w:color="173B57"/>
        </w:pBdr>
      </w:pPr>
      <w:r>
        <w:rPr>
          <w:rFonts w:ascii="Noto Kufi Arabic" w:hAnsi="Noto Kufi Arabic" w:cs="Noto Kufi Arabic"/>
          <w:b/>
          <w:color w:val="173B57"/>
          <w:sz w:val="34"/>
          <w:rtl w:val="1"/>
        </w:rPr>
        <w:t>28. البيانات والقرارات المطلوب تثبيتها من العميلة</w:t>
      </w:r>
    </w:p>
    <w:tbl>
      <w:tblPr>
        <w:tblW w:type="auto" w:w="0"/>
        <w:jc w:val="center"/>
        <w:tblLayout w:type="fixed"/>
        <w:tblLook w:firstColumn="1" w:firstRow="1" w:lastColumn="0" w:lastRow="0" w:noHBand="0" w:noVBand="1" w:val="04A0"/>
        <w:bidiVisual/>
      </w:tblPr>
      <w:tblGrid>
        <w:gridCol w:w="5156"/>
        <w:gridCol w:w="5156"/>
      </w:tblGrid>
      <w:tr>
        <w:trPr>
          <w:trHeight w:hRule="atLeast"/>
          <w:tblHeader w:val="true"/>
        </w:trPr>
        <w:tc>
          <w:tcPr>
            <w:tcW w:type="dxa" w:w="2948"/>
            <w:shd w:fill="173B57"/>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center"/>
              <w:bidi w:val="1"/>
            </w:pPr>
            <w:r>
              <w:rPr>
                <w:rFonts w:ascii="Noto Kufi Arabic" w:hAnsi="Noto Kufi Arabic" w:cs="Noto Kufi Arabic"/>
                <w:b/>
                <w:color w:val="FFFFFF"/>
                <w:sz w:val="18"/>
                <w:rtl w:val="1"/>
              </w:rPr>
              <w:t>البند</w:t>
            </w:r>
          </w:p>
        </w:tc>
        <w:tc>
          <w:tcPr>
            <w:tcW w:type="dxa" w:w="6123"/>
            <w:shd w:fill="173B57"/>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center"/>
              <w:bidi w:val="1"/>
            </w:pPr>
            <w:r>
              <w:rPr>
                <w:rFonts w:ascii="Noto Kufi Arabic" w:hAnsi="Noto Kufi Arabic" w:cs="Noto Kufi Arabic"/>
                <w:b/>
                <w:color w:val="FFFFFF"/>
                <w:sz w:val="18"/>
                <w:rtl w:val="1"/>
              </w:rPr>
              <w:t>الحالة</w:t>
            </w:r>
          </w:p>
        </w:tc>
      </w:tr>
      <w:tr>
        <w:trPr>
          <w:trHeight w:hRule="atLeast"/>
        </w:trPr>
        <w:tc>
          <w:tcPr>
            <w:tcW w:type="dxa" w:w="2948"/>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اسم الباحثة</w:t>
            </w:r>
          </w:p>
        </w:tc>
        <w:tc>
          <w:tcPr>
            <w:tcW w:type="dxa" w:w="6123"/>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غير مثبت في المرجع الحالي.</w:t>
            </w:r>
          </w:p>
        </w:tc>
      </w:tr>
      <w:tr>
        <w:trPr>
          <w:trHeight w:hRule="atLeast"/>
        </w:trPr>
        <w:tc>
          <w:tcPr>
            <w:tcW w:type="dxa" w:w="2948"/>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الجامعة/الكلية/القسم والجهة المشرفة</w:t>
            </w:r>
          </w:p>
        </w:tc>
        <w:tc>
          <w:tcPr>
            <w:tcW w:type="dxa" w:w="6123"/>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غير مثبتة.</w:t>
            </w:r>
          </w:p>
        </w:tc>
      </w:tr>
      <w:tr>
        <w:trPr>
          <w:trHeight w:hRule="atLeast"/>
        </w:trPr>
        <w:tc>
          <w:tcPr>
            <w:tcW w:type="dxa" w:w="2948"/>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الشعارات الرسمية والتصريح باستخدامها</w:t>
            </w:r>
          </w:p>
        </w:tc>
        <w:tc>
          <w:tcPr>
            <w:tcW w:type="dxa" w:w="6123"/>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مطلوب ملفات عالية الدقة واعتماد الاستخدام.</w:t>
            </w:r>
          </w:p>
        </w:tc>
      </w:tr>
      <w:tr>
        <w:trPr>
          <w:trHeight w:hRule="atLeast"/>
        </w:trPr>
        <w:tc>
          <w:tcPr>
            <w:tcW w:type="dxa" w:w="2948"/>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الدومين النهائي</w:t>
            </w:r>
          </w:p>
        </w:tc>
        <w:tc>
          <w:tcPr>
            <w:tcW w:type="dxa" w:w="6123"/>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مطلوب تحديده أو اعتماد اقتراح فريق التنفيذ.</w:t>
            </w:r>
          </w:p>
        </w:tc>
      </w:tr>
      <w:tr>
        <w:trPr>
          <w:trHeight w:hRule="atLeast"/>
        </w:trPr>
        <w:tc>
          <w:tcPr>
            <w:tcW w:type="dxa" w:w="2948"/>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مدة التدخل وموعد فتح البعدي</w:t>
            </w:r>
          </w:p>
        </w:tc>
        <w:tc>
          <w:tcPr>
            <w:tcW w:type="dxa" w:w="6123"/>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مطلوب قرار بحثي نهائي.</w:t>
            </w:r>
          </w:p>
        </w:tc>
      </w:tr>
      <w:tr>
        <w:trPr>
          <w:trHeight w:hRule="atLeast"/>
        </w:trPr>
        <w:tc>
          <w:tcPr>
            <w:tcW w:type="dxa" w:w="2948"/>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المدة الدقيقة لكل جلسة وعدد الجلسات</w:t>
            </w:r>
          </w:p>
        </w:tc>
        <w:tc>
          <w:tcPr>
            <w:tcW w:type="dxa" w:w="6123"/>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مطلوب اعتماد الباحثة.</w:t>
            </w:r>
          </w:p>
        </w:tc>
      </w:tr>
      <w:tr>
        <w:trPr>
          <w:trHeight w:hRule="atLeast"/>
        </w:trPr>
        <w:tc>
          <w:tcPr>
            <w:tcW w:type="dxa" w:w="2948"/>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أوزان الاختبار والنشاط وبوابات المهارات</w:t>
            </w:r>
          </w:p>
        </w:tc>
        <w:tc>
          <w:tcPr>
            <w:tcW w:type="dxa" w:w="6123"/>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تعتمد قبل إطلاق الدراسة ثم تقفل.</w:t>
            </w:r>
          </w:p>
        </w:tc>
      </w:tr>
      <w:tr>
        <w:trPr>
          <w:trHeight w:hRule="atLeast"/>
        </w:trPr>
        <w:tc>
          <w:tcPr>
            <w:tcW w:type="dxa" w:w="2948"/>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حد ثقة التحليل الصوتي</w:t>
            </w:r>
          </w:p>
        </w:tc>
        <w:tc>
          <w:tcPr>
            <w:tcW w:type="dxa" w:w="6123"/>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يحدد بعد المعايرة على عينات ممثلة.</w:t>
            </w:r>
          </w:p>
        </w:tc>
      </w:tr>
      <w:tr>
        <w:trPr>
          <w:trHeight w:hRule="atLeast"/>
        </w:trPr>
        <w:tc>
          <w:tcPr>
            <w:tcW w:type="dxa" w:w="2948"/>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مدة الاحتفاظ بالتسجيلات</w:t>
            </w:r>
          </w:p>
        </w:tc>
        <w:tc>
          <w:tcPr>
            <w:tcW w:type="dxa" w:w="6123"/>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مطلوب قرار وسياسة حذف/أرشفة.</w:t>
            </w:r>
          </w:p>
        </w:tc>
      </w:tr>
      <w:tr>
        <w:trPr>
          <w:trHeight w:hRule="atLeast"/>
        </w:trPr>
        <w:tc>
          <w:tcPr>
            <w:tcW w:type="dxa" w:w="2948"/>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الموافقات الأخلاقية ورضا ولي الأمر</w:t>
            </w:r>
          </w:p>
        </w:tc>
        <w:tc>
          <w:tcPr>
            <w:tcW w:type="dxa" w:w="6123"/>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مسؤولية الباحثة قبل استخدام أطفال حقيقيين.</w:t>
            </w:r>
          </w:p>
        </w:tc>
      </w:tr>
      <w:tr>
        <w:trPr>
          <w:trHeight w:hRule="atLeast"/>
        </w:trPr>
        <w:tc>
          <w:tcPr>
            <w:tcW w:type="dxa" w:w="2948"/>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المعلقة الصوتية أو الصوت المعتمد</w:t>
            </w:r>
          </w:p>
        </w:tc>
        <w:tc>
          <w:tcPr>
            <w:tcW w:type="dxa" w:w="6123"/>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تحديد صاحبة الصوت واعتماد نطق الملفات.</w:t>
            </w:r>
          </w:p>
        </w:tc>
      </w:tr>
      <w:tr>
        <w:trPr>
          <w:trHeight w:hRule="atLeast"/>
        </w:trPr>
        <w:tc>
          <w:tcPr>
            <w:tcW w:type="dxa" w:w="2948"/>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الأسلوب النهائي للشخصيات والرسومات</w:t>
            </w:r>
          </w:p>
        </w:tc>
        <w:tc>
          <w:tcPr>
            <w:tcW w:type="dxa" w:w="6123"/>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اعتماد نموذج بصري قبل إنتاج جميع الأصول.</w:t>
            </w:r>
          </w:p>
        </w:tc>
      </w:tr>
      <w:tr>
        <w:trPr>
          <w:trHeight w:hRule="atLeast"/>
        </w:trPr>
        <w:tc>
          <w:tcPr>
            <w:tcW w:type="dxa" w:w="2948"/>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قناة اعتماد واحدة ومدة الرد</w:t>
            </w:r>
          </w:p>
        </w:tc>
        <w:tc>
          <w:tcPr>
            <w:tcW w:type="dxa" w:w="6123"/>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اسم الشخص المخول وطريقة إرسال الملاحظات.</w:t>
            </w:r>
          </w:p>
        </w:tc>
      </w:tr>
      <w:tr>
        <w:trPr>
          <w:trHeight w:hRule="atLeast"/>
        </w:trPr>
        <w:tc>
          <w:tcPr>
            <w:tcW w:type="dxa" w:w="2948"/>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حسابات الاستضافة والخدمات الخارجية</w:t>
            </w:r>
          </w:p>
        </w:tc>
        <w:tc>
          <w:tcPr>
            <w:tcW w:type="dxa" w:w="6123"/>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البريد والحسابات التي ستملك التشغيل بعد التسليم.</w:t>
            </w:r>
          </w:p>
        </w:tc>
      </w:tr>
    </w:tbl>
    <w:p>
      <w:pPr>
        <w:spacing w:after="0"/>
      </w:pPr>
    </w:p>
    <w:p>
      <w:pPr>
        <w:keepNext/>
        <w:spacing w:before="180" w:after="100" w:line="240" w:lineRule="auto"/>
        <w:jc w:val="right"/>
        <w:bidi w:val="1"/>
        <w:pBdr>
          <w:bottom w:val="single" w:sz="12" w:space="3" w:color="173B57"/>
        </w:pBdr>
      </w:pPr>
      <w:r>
        <w:rPr>
          <w:rFonts w:ascii="Noto Kufi Arabic" w:hAnsi="Noto Kufi Arabic" w:cs="Noto Kufi Arabic"/>
          <w:b/>
          <w:color w:val="173B57"/>
          <w:sz w:val="34"/>
          <w:rtl w:val="1"/>
        </w:rPr>
        <w:t>29. خطة تنفيذ مقترحة للمبرمج</w:t>
      </w:r>
    </w:p>
    <w:tbl>
      <w:tblPr>
        <w:tblW w:type="auto" w:w="0"/>
        <w:jc w:val="center"/>
        <w:tblLayout w:type="fixed"/>
        <w:tblLook w:firstColumn="1" w:firstRow="1" w:lastColumn="0" w:lastRow="0" w:noHBand="0" w:noVBand="1" w:val="04A0"/>
        <w:bidiVisual/>
      </w:tblPr>
      <w:tblGrid>
        <w:gridCol w:w="5156"/>
        <w:gridCol w:w="5156"/>
      </w:tblGrid>
      <w:tr>
        <w:trPr>
          <w:trHeight w:hRule="atLeast"/>
          <w:tblHeader w:val="true"/>
        </w:trPr>
        <w:tc>
          <w:tcPr>
            <w:tcW w:type="dxa" w:w="2381"/>
            <w:shd w:fill="173B57"/>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center"/>
              <w:bidi w:val="1"/>
            </w:pPr>
            <w:r>
              <w:rPr>
                <w:rFonts w:ascii="Noto Kufi Arabic" w:hAnsi="Noto Kufi Arabic" w:cs="Noto Kufi Arabic"/>
                <w:b/>
                <w:color w:val="FFFFFF"/>
                <w:sz w:val="18"/>
                <w:rtl w:val="1"/>
              </w:rPr>
              <w:t>المرحلة</w:t>
            </w:r>
          </w:p>
        </w:tc>
        <w:tc>
          <w:tcPr>
            <w:tcW w:type="dxa" w:w="6690"/>
            <w:shd w:fill="173B57"/>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center"/>
              <w:bidi w:val="1"/>
            </w:pPr>
            <w:r>
              <w:rPr>
                <w:rFonts w:ascii="Noto Kufi Arabic" w:hAnsi="Noto Kufi Arabic" w:cs="Noto Kufi Arabic"/>
                <w:b/>
                <w:color w:val="FFFFFF"/>
                <w:sz w:val="18"/>
                <w:rtl w:val="1"/>
              </w:rPr>
              <w:t>المخرجات</w:t>
            </w:r>
          </w:p>
        </w:tc>
      </w:tr>
      <w:tr>
        <w:trPr>
          <w:trHeight w:hRule="atLeast"/>
        </w:trPr>
        <w:tc>
          <w:tcPr>
            <w:tcW w:type="dxa" w:w="2381"/>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1. تثبيت البيانات</w:t>
            </w:r>
          </w:p>
        </w:tc>
        <w:tc>
          <w:tcPr>
            <w:tcW w:type="dxa" w:w="6690"/>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مراجعة هذه الوثيقة والملفات الأربعة، وإغلاق القرارات الناقصة.</w:t>
            </w:r>
          </w:p>
        </w:tc>
      </w:tr>
      <w:tr>
        <w:trPr>
          <w:trHeight w:hRule="atLeast"/>
        </w:trPr>
        <w:tc>
          <w:tcPr>
            <w:tcW w:type="dxa" w:w="2381"/>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2. نموذج الواجهة</w:t>
            </w:r>
          </w:p>
        </w:tc>
        <w:tc>
          <w:tcPr>
            <w:tcW w:type="dxa" w:w="6690"/>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تدفق الطالب والباحثة على الجوال والكمبيوتر، والهوية والشخصية.</w:t>
            </w:r>
          </w:p>
        </w:tc>
      </w:tr>
      <w:tr>
        <w:trPr>
          <w:trHeight w:hRule="atLeast"/>
        </w:trPr>
        <w:tc>
          <w:tcPr>
            <w:tcW w:type="dxa" w:w="2381"/>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3. النواة</w:t>
            </w:r>
          </w:p>
        </w:tc>
        <w:tc>
          <w:tcPr>
            <w:tcW w:type="dxa" w:w="6690"/>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الحسابات والطلاب وقاعدة البيانات والاختبارات والتوزيع الأولي.</w:t>
            </w:r>
          </w:p>
        </w:tc>
      </w:tr>
      <w:tr>
        <w:trPr>
          <w:trHeight w:hRule="atLeast"/>
        </w:trPr>
        <w:tc>
          <w:tcPr>
            <w:tcW w:type="dxa" w:w="2381"/>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4. المحتوى</w:t>
            </w:r>
          </w:p>
        </w:tc>
        <w:tc>
          <w:tcPr>
            <w:tcW w:type="dxa" w:w="6690"/>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قوالب الأنشطة وإدخال 30 سؤالًا قبليًا و30 بعديًا و45 نشاطًا.</w:t>
            </w:r>
          </w:p>
        </w:tc>
      </w:tr>
      <w:tr>
        <w:trPr>
          <w:trHeight w:hRule="atLeast"/>
        </w:trPr>
        <w:tc>
          <w:tcPr>
            <w:tcW w:type="dxa" w:w="2381"/>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5. التكيف</w:t>
            </w:r>
          </w:p>
        </w:tc>
        <w:tc>
          <w:tcPr>
            <w:tcW w:type="dxa" w:w="6690"/>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المهارات، المؤشر المتحرك، التقوية، الانتقالات، وسجل القرارات.</w:t>
            </w:r>
          </w:p>
        </w:tc>
      </w:tr>
      <w:tr>
        <w:trPr>
          <w:trHeight w:hRule="atLeast"/>
        </w:trPr>
        <w:tc>
          <w:tcPr>
            <w:tcW w:type="dxa" w:w="2381"/>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6. الصوت</w:t>
            </w:r>
          </w:p>
        </w:tc>
        <w:tc>
          <w:tcPr>
            <w:tcW w:type="dxa" w:w="6690"/>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التسجيل والتخزين والتحليل والمراجعة وحالات الفشل.</w:t>
            </w:r>
          </w:p>
        </w:tc>
      </w:tr>
      <w:tr>
        <w:trPr>
          <w:trHeight w:hRule="atLeast"/>
        </w:trPr>
        <w:tc>
          <w:tcPr>
            <w:tcW w:type="dxa" w:w="2381"/>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7. اللوحة والتقارير</w:t>
            </w:r>
          </w:p>
        </w:tc>
        <w:tc>
          <w:tcPr>
            <w:tcW w:type="dxa" w:w="6690"/>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المؤشرات، ملف الطالب، Excel وPDF، وسجل التدقيق.</w:t>
            </w:r>
          </w:p>
        </w:tc>
      </w:tr>
      <w:tr>
        <w:trPr>
          <w:trHeight w:hRule="atLeast"/>
        </w:trPr>
        <w:tc>
          <w:tcPr>
            <w:tcW w:type="dxa" w:w="2381"/>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8. الاختبار التجريبي</w:t>
            </w:r>
          </w:p>
        </w:tc>
        <w:tc>
          <w:tcPr>
            <w:tcW w:type="dxa" w:w="6690"/>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أجهزة ومتصفحات متعددة، وعينات صوتية، واختبار الاستكمال.</w:t>
            </w:r>
          </w:p>
        </w:tc>
      </w:tr>
      <w:tr>
        <w:trPr>
          <w:trHeight w:hRule="atLeast"/>
        </w:trPr>
        <w:tc>
          <w:tcPr>
            <w:tcW w:type="dxa" w:w="2381"/>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9. الإطلاق والتدريب</w:t>
            </w:r>
          </w:p>
        </w:tc>
        <w:tc>
          <w:tcPr>
            <w:tcW w:type="dxa" w:w="6690"/>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النطاق، الحساب الإداري، الدليل، النسخ الاحتياطي، والتدريب.</w:t>
            </w:r>
          </w:p>
        </w:tc>
      </w:tr>
      <w:tr>
        <w:trPr>
          <w:trHeight w:hRule="atLeast"/>
        </w:trPr>
        <w:tc>
          <w:tcPr>
            <w:tcW w:type="dxa" w:w="2381"/>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10. الدعم والإغلاق</w:t>
            </w:r>
          </w:p>
        </w:tc>
        <w:tc>
          <w:tcPr>
            <w:tcW w:type="dxa" w:w="6690"/>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تصحيح العيوب ضمن النطاق، التصدير، وخطة الأرشفة.</w:t>
            </w:r>
          </w:p>
        </w:tc>
      </w:tr>
    </w:tbl>
    <w:p>
      <w:pPr>
        <w:spacing w:after="0"/>
      </w:pPr>
    </w:p>
    <w:p>
      <w:pPr>
        <w:keepNext/>
        <w:spacing w:before="180" w:after="100" w:line="240" w:lineRule="auto"/>
        <w:jc w:val="right"/>
        <w:bidi w:val="1"/>
        <w:pBdr>
          <w:bottom w:val="single" w:sz="12" w:space="3" w:color="173B57"/>
        </w:pBdr>
      </w:pPr>
      <w:r>
        <w:rPr>
          <w:rFonts w:ascii="Noto Kufi Arabic" w:hAnsi="Noto Kufi Arabic" w:cs="Noto Kufi Arabic"/>
          <w:b/>
          <w:color w:val="173B57"/>
          <w:sz w:val="34"/>
          <w:rtl w:val="1"/>
        </w:rPr>
        <w:t>30. السياق التجاري والإداري</w:t>
      </w:r>
    </w:p>
    <w:tbl>
      <w:tblPr>
        <w:tblW w:type="auto" w:w="0"/>
        <w:jc w:val="center"/>
        <w:tblLayout w:type="fixed"/>
        <w:tblLook w:firstColumn="1" w:firstRow="1" w:lastColumn="0" w:lastRow="0" w:noHBand="0" w:noVBand="1" w:val="04A0"/>
        <w:bidiVisual/>
      </w:tblPr>
      <w:tblGrid>
        <w:gridCol w:w="5156"/>
        <w:gridCol w:w="5156"/>
      </w:tblGrid>
      <w:tr>
        <w:trPr>
          <w:trHeight w:hRule="atLeast"/>
          <w:tblHeader w:val="true"/>
        </w:trPr>
        <w:tc>
          <w:tcPr>
            <w:tcW w:type="dxa" w:w="2551"/>
            <w:shd w:fill="173B57"/>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center"/>
              <w:bidi w:val="1"/>
            </w:pPr>
            <w:r>
              <w:rPr>
                <w:rFonts w:ascii="Noto Kufi Arabic" w:hAnsi="Noto Kufi Arabic" w:cs="Noto Kufi Arabic"/>
                <w:b/>
                <w:color w:val="FFFFFF"/>
                <w:sz w:val="18"/>
                <w:rtl w:val="1"/>
              </w:rPr>
              <w:t>البند</w:t>
            </w:r>
          </w:p>
        </w:tc>
        <w:tc>
          <w:tcPr>
            <w:tcW w:type="dxa" w:w="6520"/>
            <w:shd w:fill="173B57"/>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center"/>
              <w:bidi w:val="1"/>
            </w:pPr>
            <w:r>
              <w:rPr>
                <w:rFonts w:ascii="Noto Kufi Arabic" w:hAnsi="Noto Kufi Arabic" w:cs="Noto Kufi Arabic"/>
                <w:b/>
                <w:color w:val="FFFFFF"/>
                <w:sz w:val="18"/>
                <w:rtl w:val="1"/>
              </w:rPr>
              <w:t>التفصيل</w:t>
            </w:r>
          </w:p>
        </w:tc>
      </w:tr>
      <w:tr>
        <w:trPr>
          <w:trHeight w:hRule="atLeast"/>
        </w:trPr>
        <w:tc>
          <w:tcPr>
            <w:tcW w:type="dxa" w:w="2551"/>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قيمة الاتفاق المسجلة</w:t>
            </w:r>
          </w:p>
        </w:tc>
        <w:tc>
          <w:tcPr>
            <w:tcW w:type="dxa" w:w="6520"/>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350 ريالًا عُمانيًا.</w:t>
            </w:r>
          </w:p>
        </w:tc>
      </w:tr>
      <w:tr>
        <w:trPr>
          <w:trHeight w:hRule="atLeast"/>
        </w:trPr>
        <w:tc>
          <w:tcPr>
            <w:tcW w:type="dxa" w:w="2551"/>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الدفعة الأولى</w:t>
            </w:r>
          </w:p>
        </w:tc>
        <w:tc>
          <w:tcPr>
            <w:tcW w:type="dxa" w:w="6520"/>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200 ريال عند اعتماد النطاق وقبل البدء.</w:t>
            </w:r>
          </w:p>
        </w:tc>
      </w:tr>
      <w:tr>
        <w:trPr>
          <w:trHeight w:hRule="atLeast"/>
        </w:trPr>
        <w:tc>
          <w:tcPr>
            <w:tcW w:type="dxa" w:w="2551"/>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الدفعة الثانية</w:t>
            </w:r>
          </w:p>
        </w:tc>
        <w:tc>
          <w:tcPr>
            <w:tcW w:type="dxa" w:w="6520"/>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100 ريال بعد عرض النموذج العامل واعتماد الوظائف الأساسية.</w:t>
            </w:r>
          </w:p>
        </w:tc>
      </w:tr>
      <w:tr>
        <w:trPr>
          <w:trHeight w:hRule="atLeast"/>
        </w:trPr>
        <w:tc>
          <w:tcPr>
            <w:tcW w:type="dxa" w:w="2551"/>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الدفعة الأخيرة</w:t>
            </w:r>
          </w:p>
        </w:tc>
        <w:tc>
          <w:tcPr>
            <w:tcW w:type="dxa" w:w="6520"/>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50 ريالًا بعد الإطلاق وتجربة العمل وقبول التسليم.</w:t>
            </w:r>
          </w:p>
        </w:tc>
      </w:tr>
      <w:tr>
        <w:trPr>
          <w:trHeight w:hRule="atLeast"/>
        </w:trPr>
        <w:tc>
          <w:tcPr>
            <w:tcW w:type="dxa" w:w="2551"/>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المدة المقترحة</w:t>
            </w:r>
          </w:p>
        </w:tc>
        <w:tc>
          <w:tcPr>
            <w:tcW w:type="dxa" w:w="6520"/>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6–8 أسابيع بعد الاعتماد والدفعة وتسليم المواد.</w:t>
            </w:r>
          </w:p>
        </w:tc>
      </w:tr>
      <w:tr>
        <w:trPr>
          <w:trHeight w:hRule="atLeast"/>
        </w:trPr>
        <w:tc>
          <w:tcPr>
            <w:tcW w:type="dxa" w:w="2551"/>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الاستضافة والدومين</w:t>
            </w:r>
          </w:p>
        </w:tc>
        <w:tc>
          <w:tcPr>
            <w:tcW w:type="dxa" w:w="6520"/>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السنة الأولى ضمن العرض.</w:t>
            </w:r>
          </w:p>
        </w:tc>
      </w:tr>
      <w:tr>
        <w:trPr>
          <w:trHeight w:hRule="atLeast"/>
        </w:trPr>
        <w:tc>
          <w:tcPr>
            <w:tcW w:type="dxa" w:w="2551"/>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الدعم</w:t>
            </w:r>
          </w:p>
        </w:tc>
        <w:tc>
          <w:tcPr>
            <w:tcW w:type="dxa" w:w="6520"/>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شهران بعد التسليم.</w:t>
            </w:r>
          </w:p>
        </w:tc>
      </w:tr>
      <w:tr>
        <w:trPr>
          <w:trHeight w:hRule="atLeast"/>
        </w:trPr>
        <w:tc>
          <w:tcPr>
            <w:tcW w:type="dxa" w:w="2551"/>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حالة التحويل</w:t>
            </w:r>
          </w:p>
        </w:tc>
        <w:tc>
          <w:tcPr>
            <w:tcW w:type="dxa" w:w="6520"/>
            <w:shd w:fill="F4F6F8"/>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8"/>
                <w:rtl w:val="1"/>
              </w:rPr>
              <w:t>غير مثبتة في المرجع الحالي؛ لا يفترض الاستلام دون إثبات.</w:t>
            </w:r>
          </w:p>
        </w:tc>
      </w:tr>
    </w:tbl>
    <w:p>
      <w:pPr>
        <w:spacing w:after="0"/>
      </w:pPr>
    </w:p>
    <w:p>
      <w:pPr>
        <w:keepNext/>
        <w:spacing w:before="180" w:after="100" w:line="240" w:lineRule="auto"/>
        <w:jc w:val="right"/>
        <w:bidi w:val="1"/>
        <w:pBdr>
          <w:bottom w:val="single" w:sz="12" w:space="3" w:color="173B57"/>
        </w:pBdr>
      </w:pPr>
      <w:r>
        <w:rPr>
          <w:rFonts w:ascii="Noto Kufi Arabic" w:hAnsi="Noto Kufi Arabic" w:cs="Noto Kufi Arabic"/>
          <w:b/>
          <w:color w:val="173B57"/>
          <w:sz w:val="34"/>
          <w:rtl w:val="1"/>
        </w:rPr>
        <w:t>31. المراجع الداخلية</w:t>
      </w:r>
    </w:p>
    <w:p>
      <w:pPr>
        <w:keepNext w:val="0"/>
        <w:spacing w:before="0" w:after="40" w:line="269" w:lineRule="auto"/>
        <w:ind w:right="255" w:hanging="142"/>
        <w:jc w:val="right"/>
        <w:bidi w:val="1"/>
      </w:pPr>
      <w:r>
        <w:rPr>
          <w:rFonts w:ascii="Noto Sans Arabic" w:hAnsi="Noto Sans Arabic" w:cs="Noto Sans Arabic"/>
          <w:b/>
          <w:color w:val="4F93B8"/>
          <w:sz w:val="21"/>
          <w:rtl w:val="1"/>
        </w:rPr>
        <w:t xml:space="preserve">• </w:t>
      </w:r>
      <w:r>
        <w:rPr>
          <w:rFonts w:ascii="Noto Sans Arabic" w:hAnsi="Noto Sans Arabic" w:cs="Noto Sans Arabic"/>
          <w:b w:val="0"/>
          <w:color w:val="25313B"/>
          <w:sz w:val="21"/>
          <w:rtl w:val="1"/>
        </w:rPr>
        <w:t>كتاب التأهيل اللغوي — نسخة التدريب.</w:t>
      </w:r>
    </w:p>
    <w:p>
      <w:pPr>
        <w:keepNext w:val="0"/>
        <w:spacing w:before="0" w:after="40" w:line="269" w:lineRule="auto"/>
        <w:ind w:right="255" w:hanging="142"/>
        <w:jc w:val="right"/>
        <w:bidi w:val="1"/>
      </w:pPr>
      <w:r>
        <w:rPr>
          <w:rFonts w:ascii="Noto Sans Arabic" w:hAnsi="Noto Sans Arabic" w:cs="Noto Sans Arabic"/>
          <w:b/>
          <w:color w:val="4F93B8"/>
          <w:sz w:val="21"/>
          <w:rtl w:val="1"/>
        </w:rPr>
        <w:t xml:space="preserve">• </w:t>
      </w:r>
      <w:r>
        <w:rPr>
          <w:rFonts w:ascii="Noto Sans Arabic" w:hAnsi="Noto Sans Arabic" w:cs="Noto Sans Arabic"/>
          <w:b w:val="0"/>
          <w:color w:val="25313B"/>
          <w:sz w:val="21"/>
          <w:rtl w:val="1"/>
        </w:rPr>
        <w:t>الخطة اليدوية للمستويات التي أرسلتها العميلة.</w:t>
      </w:r>
    </w:p>
    <w:p>
      <w:pPr>
        <w:keepNext w:val="0"/>
        <w:spacing w:before="0" w:after="40" w:line="269" w:lineRule="auto"/>
        <w:ind w:right="255" w:hanging="142"/>
        <w:jc w:val="right"/>
        <w:bidi w:val="1"/>
      </w:pPr>
      <w:r>
        <w:rPr>
          <w:rFonts w:ascii="Noto Sans Arabic" w:hAnsi="Noto Sans Arabic" w:cs="Noto Sans Arabic"/>
          <w:b/>
          <w:color w:val="4F93B8"/>
          <w:sz w:val="21"/>
          <w:rtl w:val="1"/>
        </w:rPr>
        <w:t xml:space="preserve">• </w:t>
      </w:r>
      <w:r>
        <w:rPr>
          <w:rFonts w:ascii="Noto Sans Arabic" w:hAnsi="Noto Sans Arabic" w:cs="Noto Sans Arabic"/>
          <w:b w:val="0"/>
          <w:color w:val="25313B"/>
          <w:sz w:val="21"/>
          <w:rtl w:val="1"/>
        </w:rPr>
        <w:t>وثيقة نطاق ومتطلبات مشروع نَماء — الإصدار 1.0، Word وPDF.</w:t>
      </w:r>
    </w:p>
    <w:p>
      <w:pPr>
        <w:keepNext w:val="0"/>
        <w:spacing w:before="0" w:after="40" w:line="269" w:lineRule="auto"/>
        <w:ind w:right="255" w:hanging="142"/>
        <w:jc w:val="right"/>
        <w:bidi w:val="1"/>
      </w:pPr>
      <w:r>
        <w:rPr>
          <w:rFonts w:ascii="Noto Sans Arabic" w:hAnsi="Noto Sans Arabic" w:cs="Noto Sans Arabic"/>
          <w:b/>
          <w:color w:val="4F93B8"/>
          <w:sz w:val="21"/>
          <w:rtl w:val="1"/>
        </w:rPr>
        <w:t xml:space="preserve">• </w:t>
      </w:r>
      <w:r>
        <w:rPr>
          <w:rFonts w:ascii="Noto Sans Arabic" w:hAnsi="Noto Sans Arabic" w:cs="Noto Sans Arabic"/>
          <w:b w:val="0"/>
          <w:color w:val="25313B"/>
          <w:sz w:val="21"/>
          <w:rtl w:val="1"/>
        </w:rPr>
        <w:t>استبانة تجهيز واعتماد بيانات المشروع — الإصدار 1.0.</w:t>
      </w:r>
    </w:p>
    <w:p>
      <w:pPr>
        <w:keepNext w:val="0"/>
        <w:spacing w:before="0" w:after="40" w:line="269" w:lineRule="auto"/>
        <w:ind w:right="255" w:hanging="142"/>
        <w:jc w:val="right"/>
        <w:bidi w:val="1"/>
      </w:pPr>
      <w:r>
        <w:rPr>
          <w:rFonts w:ascii="Noto Sans Arabic" w:hAnsi="Noto Sans Arabic" w:cs="Noto Sans Arabic"/>
          <w:b/>
          <w:color w:val="4F93B8"/>
          <w:sz w:val="21"/>
          <w:rtl w:val="1"/>
        </w:rPr>
        <w:t xml:space="preserve">• </w:t>
      </w:r>
      <w:r>
        <w:rPr>
          <w:rFonts w:ascii="Noto Sans Arabic" w:hAnsi="Noto Sans Arabic" w:cs="Noto Sans Arabic"/>
          <w:b w:val="0"/>
          <w:color w:val="25313B"/>
          <w:sz w:val="21"/>
          <w:rtl w:val="1"/>
        </w:rPr>
        <w:t>ملفات مجلد «تخطيط وتحليل هِمّة» من 01 إلى 04.</w:t>
      </w:r>
    </w:p>
    <w:p>
      <w:pPr>
        <w:keepNext w:val="0"/>
        <w:spacing w:before="0" w:after="40" w:line="269" w:lineRule="auto"/>
        <w:ind w:right="255" w:hanging="142"/>
        <w:jc w:val="right"/>
        <w:bidi w:val="1"/>
      </w:pPr>
      <w:r>
        <w:rPr>
          <w:rFonts w:ascii="Noto Sans Arabic" w:hAnsi="Noto Sans Arabic" w:cs="Noto Sans Arabic"/>
          <w:b/>
          <w:color w:val="4F93B8"/>
          <w:sz w:val="21"/>
          <w:rtl w:val="1"/>
        </w:rPr>
        <w:t xml:space="preserve">• </w:t>
      </w:r>
      <w:r>
        <w:rPr>
          <w:rFonts w:ascii="Noto Sans Arabic" w:hAnsi="Noto Sans Arabic" w:cs="Noto Sans Arabic"/>
          <w:b w:val="0"/>
          <w:color w:val="25313B"/>
          <w:sz w:val="21"/>
          <w:rtl w:val="1"/>
        </w:rPr>
        <w:t>مراسلات ومتطلبات العميلة خلال يوليو 2026.</w:t>
      </w:r>
    </w:p>
    <w:p>
      <w:pPr>
        <w:keepNext/>
        <w:spacing w:before="180" w:after="100" w:line="240" w:lineRule="auto"/>
        <w:jc w:val="right"/>
        <w:bidi w:val="1"/>
        <w:pBdr>
          <w:bottom w:val="single" w:sz="12" w:space="3" w:color="173B57"/>
        </w:pBdr>
      </w:pPr>
      <w:r>
        <w:rPr>
          <w:rFonts w:ascii="Noto Kufi Arabic" w:hAnsi="Noto Kufi Arabic" w:cs="Noto Kufi Arabic"/>
          <w:b/>
          <w:color w:val="173B57"/>
          <w:sz w:val="34"/>
          <w:rtl w:val="1"/>
        </w:rPr>
        <w:t>32. سجل الإصدارات</w:t>
      </w:r>
    </w:p>
    <w:tbl>
      <w:tblPr>
        <w:tblW w:type="auto" w:w="0"/>
        <w:jc w:val="center"/>
        <w:tblLayout w:type="fixed"/>
        <w:tblLook w:firstColumn="1" w:firstRow="1" w:lastColumn="0" w:lastRow="0" w:noHBand="0" w:noVBand="1" w:val="04A0"/>
        <w:bidiVisual/>
      </w:tblPr>
      <w:tblGrid>
        <w:gridCol w:w="2578"/>
        <w:gridCol w:w="2578"/>
        <w:gridCol w:w="2578"/>
        <w:gridCol w:w="2578"/>
      </w:tblGrid>
      <w:tr>
        <w:trPr>
          <w:trHeight w:hRule="atLeast"/>
          <w:tblHeader w:val="true"/>
        </w:trPr>
        <w:tc>
          <w:tcPr>
            <w:tcW w:type="dxa" w:w="1020"/>
            <w:shd w:fill="173B57"/>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center"/>
              <w:bidi w:val="1"/>
            </w:pPr>
            <w:r>
              <w:rPr>
                <w:rFonts w:ascii="Noto Kufi Arabic" w:hAnsi="Noto Kufi Arabic" w:cs="Noto Kufi Arabic"/>
                <w:b/>
                <w:color w:val="FFFFFF"/>
                <w:sz w:val="17"/>
                <w:rtl w:val="1"/>
              </w:rPr>
              <w:t>الإصدار</w:t>
            </w:r>
          </w:p>
        </w:tc>
        <w:tc>
          <w:tcPr>
            <w:tcW w:type="dxa" w:w="1701"/>
            <w:shd w:fill="173B57"/>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center"/>
              <w:bidi w:val="1"/>
            </w:pPr>
            <w:r>
              <w:rPr>
                <w:rFonts w:ascii="Noto Kufi Arabic" w:hAnsi="Noto Kufi Arabic" w:cs="Noto Kufi Arabic"/>
                <w:b/>
                <w:color w:val="FFFFFF"/>
                <w:sz w:val="17"/>
                <w:rtl w:val="1"/>
              </w:rPr>
              <w:t>التاريخ</w:t>
            </w:r>
          </w:p>
        </w:tc>
        <w:tc>
          <w:tcPr>
            <w:tcW w:type="dxa" w:w="4535"/>
            <w:shd w:fill="173B57"/>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center"/>
              <w:bidi w:val="1"/>
            </w:pPr>
            <w:r>
              <w:rPr>
                <w:rFonts w:ascii="Noto Kufi Arabic" w:hAnsi="Noto Kufi Arabic" w:cs="Noto Kufi Arabic"/>
                <w:b/>
                <w:color w:val="FFFFFF"/>
                <w:sz w:val="17"/>
                <w:rtl w:val="1"/>
              </w:rPr>
              <w:t>التغيير</w:t>
            </w:r>
          </w:p>
        </w:tc>
        <w:tc>
          <w:tcPr>
            <w:tcW w:type="dxa" w:w="1814"/>
            <w:shd w:fill="173B57"/>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center"/>
              <w:bidi w:val="1"/>
            </w:pPr>
            <w:r>
              <w:rPr>
                <w:rFonts w:ascii="Noto Kufi Arabic" w:hAnsi="Noto Kufi Arabic" w:cs="Noto Kufi Arabic"/>
                <w:b/>
                <w:color w:val="FFFFFF"/>
                <w:sz w:val="17"/>
                <w:rtl w:val="1"/>
              </w:rPr>
              <w:t>الحالة</w:t>
            </w:r>
          </w:p>
        </w:tc>
      </w:tr>
      <w:tr>
        <w:trPr>
          <w:trHeight w:hRule="atLeast"/>
        </w:trPr>
        <w:tc>
          <w:tcPr>
            <w:tcW w:type="dxa" w:w="1020"/>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1.0</w:t>
            </w:r>
          </w:p>
        </w:tc>
        <w:tc>
          <w:tcPr>
            <w:tcW w:type="dxa" w:w="1701"/>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27 يوليو 2026</w:t>
            </w:r>
          </w:p>
        </w:tc>
        <w:tc>
          <w:tcPr>
            <w:tcW w:type="dxa" w:w="4535"/>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إنشاء وثيقة تسليم للمبرمج تجمع الفكرة، متطلبات العميلة، السيناريوهات، الشاشات، التكيف، الصوت، البيانات، والتقارير.</w:t>
            </w:r>
          </w:p>
        </w:tc>
        <w:tc>
          <w:tcPr>
            <w:tcW w:type="dxa" w:w="1814"/>
            <w:shd w:fill="FFFFFF"/>
            <w:tcBorders>
              <w:top w:val="single" w:sz="6" w:space="0" w:color="D9E1E7"/>
              <w:left w:val="single" w:sz="6" w:space="0" w:color="D9E1E7"/>
              <w:bottom w:val="single" w:sz="6" w:space="0" w:color="D9E1E7"/>
              <w:right w:val="single" w:sz="6" w:space="0" w:color="D9E1E7"/>
              <w:insideH w:val="single" w:sz="6" w:space="0" w:color="D9E1E7"/>
              <w:insideV w:val="single" w:sz="6" w:space="0" w:color="D9E1E7"/>
            </w:tcBorders>
            <w:tcMar>
              <w:top w:w="90" w:type="dxa"/>
              <w:start w:w="110" w:type="dxa"/>
              <w:bottom w:w="90" w:type="dxa"/>
              <w:end w:w="110" w:type="dxa"/>
            </w:tcMar>
            <w:vAlign w:val="center"/>
          </w:tcPr>
          <w:p>
            <w:pPr>
              <w:keepNext w:val="0"/>
              <w:spacing w:before="0" w:after="0" w:line="259" w:lineRule="auto"/>
              <w:jc w:val="right"/>
              <w:bidi w:val="1"/>
            </w:pPr>
            <w:r>
              <w:rPr>
                <w:rFonts w:ascii="Noto Sans Arabic" w:hAnsi="Noto Sans Arabic" w:cs="Noto Sans Arabic"/>
                <w:b w:val="0"/>
                <w:color w:val="25313B"/>
                <w:sz w:val="17"/>
                <w:rtl w:val="1"/>
              </w:rPr>
              <w:t>معتمد كمرجع أولي قابل للتحديث.</w:t>
            </w:r>
          </w:p>
        </w:tc>
      </w:tr>
    </w:tbl>
    <w:p>
      <w:pPr>
        <w:spacing w:after="0"/>
      </w:pPr>
    </w:p>
    <w:tbl>
      <w:tblPr>
        <w:tblW w:type="auto" w:w="0"/>
        <w:jc w:val="center"/>
        <w:tblLayout w:type="autofit"/>
        <w:tblLook w:firstColumn="1" w:firstRow="1" w:lastColumn="0" w:lastRow="0" w:noHBand="0" w:noVBand="1" w:val="04A0"/>
        <w:bidiVisual/>
      </w:tblPr>
      <w:tblGrid>
        <w:gridCol w:w="10312"/>
      </w:tblGrid>
      <w:tr>
        <w:trPr>
          <w:trHeight w:hRule="atLeast"/>
        </w:trPr>
        <w:tc>
          <w:tcPr>
            <w:tcW w:type="dxa" w:w="10312"/>
            <w:shd w:fill="EAF5FB"/>
            <w:tcBorders>
              <w:top w:val="single" w:sz="10" w:space="0" w:color="6FAF87"/>
              <w:left w:val="single" w:sz="10" w:space="0" w:color="6FAF87"/>
              <w:bottom w:val="single" w:sz="10" w:space="0" w:color="6FAF87"/>
              <w:right w:val="single" w:sz="10" w:space="0" w:color="6FAF87"/>
              <w:insideH w:val="single" w:sz="10" w:space="0" w:color="6FAF87"/>
              <w:insideV w:val="single" w:sz="10" w:space="0" w:color="6FAF87"/>
            </w:tcBorders>
            <w:tcMar>
              <w:top w:w="130" w:type="dxa"/>
              <w:start w:w="160" w:type="dxa"/>
              <w:bottom w:w="130" w:type="dxa"/>
              <w:end w:w="160" w:type="dxa"/>
            </w:tcMar>
          </w:tcPr>
          <w:p>
            <w:pPr>
              <w:keepNext w:val="0"/>
              <w:spacing w:before="0" w:after="0" w:line="259" w:lineRule="auto"/>
              <w:jc w:val="right"/>
              <w:bidi w:val="1"/>
            </w:pPr>
            <w:r>
              <w:rPr>
                <w:rFonts w:ascii="Noto Kufi Arabic" w:hAnsi="Noto Kufi Arabic" w:cs="Noto Kufi Arabic"/>
                <w:b/>
                <w:color w:val="6FAF87"/>
                <w:sz w:val="22"/>
                <w:rtl w:val="1"/>
              </w:rPr>
              <w:t>قاعدة التحديث</w:t>
            </w:r>
          </w:p>
          <w:p>
            <w:pPr>
              <w:keepNext w:val="0"/>
              <w:spacing w:before="0" w:after="0" w:line="259" w:lineRule="auto"/>
              <w:jc w:val="right"/>
              <w:bidi w:val="1"/>
            </w:pPr>
            <w:r>
              <w:rPr>
                <w:rFonts w:ascii="Noto Sans Arabic" w:hAnsi="Noto Sans Arabic" w:cs="Noto Sans Arabic"/>
                <w:b w:val="0"/>
                <w:color w:val="25313B"/>
                <w:sz w:val="20"/>
                <w:rtl w:val="1"/>
              </w:rPr>
              <w:t>عند تعديل الاسم، الاختبارات، الأنشطة، الأصوات، النصوص المقروءة، الصور، قواعد التكيف أو النطاق، يجب تحديث الملف المتخصص أولًا ثم تحديث هذه الوثيقة إذا أثّر التعديل في طريقة البرمجة أو السيناريوهات.</w:t>
            </w:r>
          </w:p>
        </w:tc>
      </w:tr>
    </w:tbl>
    <w:p>
      <w:pPr>
        <w:spacing w:after="0"/>
      </w:pPr>
    </w:p>
    <w:sectPr w:rsidR="00FC693F" w:rsidRPr="0006063C" w:rsidSect="00034616">
      <w:headerReference w:type="default" r:id="rId9"/>
      <w:footerReference w:type="default" r:id="rId10"/>
      <w:pgSz w:w="12240" w:h="15840"/>
      <w:pgMar w:top="1020"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40" w:lineRule="auto"/>
      <w:jc w:val="center"/>
      <w:bidi w:val="1"/>
    </w:pPr>
    <w:r>
      <w:rPr>
        <w:rFonts w:ascii="Noto Sans Arabic" w:hAnsi="Noto Sans Arabic" w:cs="Noto Sans Arabic"/>
        <w:b w:val="0"/>
        <w:color w:val="6D7A84"/>
        <w:sz w:val="16"/>
        <w:rtl w:val="1"/>
      </w:rPr>
      <w:t>نسخة عمل داخلية قابلة للتحديث — 27 يوليو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jc w:val="right"/>
      <w:bidi w:val="1"/>
    </w:pPr>
    <w:r>
      <w:rPr>
        <w:rFonts w:ascii="Noto Sans Arabic" w:hAnsi="Noto Sans Arabic" w:cs="Noto Sans Arabic"/>
        <w:b/>
        <w:color w:val="4F93B8"/>
        <w:sz w:val="17"/>
        <w:rtl w:val="1"/>
      </w:rPr>
      <w:t>تخطيط وتحليل هِمّة | وثيقة تسليم للمبرمج</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Arabic" w:hAnsi="Noto Sans Arabic" w:cs="Noto Sans Arabic"/>
      <w:b w:val="0"/>
      <w:color w:val="2531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Kufi Arabic" w:hAnsi="Noto Kufi Arabic" w:cs="Noto Kufi Arabic"/>
      <w:b/>
      <w:color w:val="173B57"/>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توثيق فكرة المشروع ومتطلبات العميل للمبرمج — منصة هِمّة</dc:title>
  <dc:subject>مرجع تنفيذي وتقني لمنصة هِمّة التعليمية العُمانية</dc:subject>
  <dc:creator>وصل تك</dc:creator>
  <cp:keywords>هِمّة, منصة تعليمية, صعوبات القراءة, تعلم تكيفي, تحليل صوتي</cp:keywords>
  <dc:description>نسخة داخلية قابلة للتحديث ضمن مرجع تخطيط وتحليل هِمّة.</dc:description>
  <cp:lastModifiedBy/>
  <cp:revision>1</cp:revision>
  <dcterms:created xsi:type="dcterms:W3CDTF">2013-12-23T23:15:00Z</dcterms:created>
  <dcterms:modified xsi:type="dcterms:W3CDTF">2013-12-23T23:15:00Z</dcterms:modified>
  <cp:category/>
</cp:coreProperties>
</file>