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Current State of AI in the Hype Cycle: A Comprehensive Analysis</w:t>
      </w:r>
      <w:r/>
    </w:p>
    <w:p>
      <w:pPr>
        <w:pStyle w:val="Heading4"/>
      </w:pPr>
      <w:r>
        <w:t>Date: 13/10/2024</w:t>
      </w:r>
      <w:r/>
    </w:p>
    <w:p>
      <w:pPr>
        <w:pStyle w:val="Heading2"/>
      </w:pPr>
      <w:r>
        <w:t>Introduction</w:t>
      </w:r>
      <w:r/>
    </w:p>
    <w:p>
      <w:r/>
      <w:r>
        <w:t>Artificial Intelligence (AI) has become a cornerstone of modern technological advancement, influencing a myriad of industries and reshaping the way we interact with the world. The concept of the Hype Cycle, developed by Gartner, provides a framework to understand the maturity, adoption, and social application of emerging technologies, including AI. The Hype Cycle is divided into five key phases: Innovation Trigger, Peak of Inflated Expectations, Trough of Disillusionment, Slope of Enlightenment, and Plateau of Productivity (</w:t>
      </w:r>
      <w:hyperlink r:id="rId9">
        <w:r>
          <w:rPr>
            <w:color w:val="0000EE"/>
            <w:u w:val="single"/>
          </w:rPr>
          <w:t>Gartner</w:t>
        </w:r>
      </w:hyperlink>
      <w:r>
        <w:t>). This model helps stakeholders navigate the often tumultuous journey of technological adoption, from initial excitement to eventual mainstream integration.</w:t>
      </w:r>
      <w:r/>
    </w:p>
    <w:p>
      <w:r/>
      <w:r>
        <w:t>In 2024, AI technologies, particularly Generative AI (GenAI), have moved past the Peak of Inflated Expectations and are now entering the Trough of Disillusionment. This shift signifies a transition from hype to a focus on practical applications and overcoming initial challenges (</w:t>
      </w:r>
      <w:hyperlink r:id="rId10">
        <w:r>
          <w:rPr>
            <w:color w:val="0000EE"/>
            <w:u w:val="single"/>
          </w:rPr>
          <w:t>FutureCIO</w:t>
        </w:r>
      </w:hyperlink>
      <w:r>
        <w:t>). The rapid investment in generative AI over the past two years has accelerated its journey through the Hype Cycle, with businesses now concentrating on use cases that deliver tangible benefits (</w:t>
      </w:r>
      <w:hyperlink r:id="rId11">
        <w:r>
          <w:rPr>
            <w:color w:val="0000EE"/>
            <w:u w:val="single"/>
          </w:rPr>
          <w:t>Rocking Robots</w:t>
        </w:r>
      </w:hyperlink>
      <w:r>
        <w:t>).</w:t>
      </w:r>
      <w:r/>
    </w:p>
    <w:p>
      <w:r/>
      <w:r>
        <w:t>Key areas of focus in the current AI landscape include autonomous AI, developer productivity, total experience (TX), and human-centric security. Autonomous AI systems, which can perform tasks without human intervention, are evolving, while developer productivity tools are streamlining the software development process (</w:t>
      </w:r>
      <w:hyperlink r:id="rId11">
        <w:r>
          <w:rPr>
            <w:color w:val="0000EE"/>
            <w:u w:val="single"/>
          </w:rPr>
          <w:t>Rocking Robots</w:t>
        </w:r>
      </w:hyperlink>
      <w:r>
        <w:t>). Additionally, the integration of customer, employee, and user experiences under the TX umbrella aims to enhance stakeholder engagement and satisfaction.</w:t>
      </w:r>
      <w:r/>
    </w:p>
    <w:p>
      <w:r/>
      <w:r>
        <w:t>As AI continues to mature, strategic implications for CIOs and IT executives become increasingly important. Balancing investment in AI with other emerging technologies, building robust AI infrastructure, and focusing on governance and risk management are crucial for maximizing the benefits of AI (</w:t>
      </w:r>
      <w:hyperlink r:id="rId11">
        <w:r>
          <w:rPr>
            <w:color w:val="0000EE"/>
            <w:u w:val="single"/>
          </w:rPr>
          <w:t>Rocking Robots</w:t>
        </w:r>
      </w:hyperlink>
      <w:r>
        <w:t>). The future of AI in the Hype Cycle will likely involve a continued emphasis on practical applications, ROI, and the integration of AI with other emerging technologies such as IoT, blockchain, and quantum computing (</w:t>
      </w:r>
      <w:hyperlink r:id="rId9">
        <w:r>
          <w:rPr>
            <w:color w:val="0000EE"/>
            <w:u w:val="single"/>
          </w:rPr>
          <w:t>Gartner</w:t>
        </w:r>
      </w:hyperlink>
      <w:r>
        <w:t>).</w:t>
      </w:r>
      <w:r/>
    </w:p>
    <w:p>
      <w:pPr>
        <w:pStyle w:val="Heading2"/>
      </w:pPr>
      <w:r>
        <w:t>Table of Contents</w:t>
      </w:r>
      <w:r/>
      <w:r/>
    </w:p>
    <w:p>
      <w:pPr>
        <w:pStyle w:val="ListBullet"/>
        <w:spacing w:line="240" w:lineRule="auto"/>
        <w:ind w:left="720"/>
      </w:pPr>
      <w:r/>
      <w:r>
        <w:t>Understanding the Hype Cycle</w:t>
      </w:r>
      <w:r/>
    </w:p>
    <w:p>
      <w:pPr>
        <w:pStyle w:val="ListBullet"/>
        <w:spacing w:line="240" w:lineRule="auto"/>
        <w:ind w:left="1440"/>
      </w:pPr>
      <w:r/>
      <w:r>
        <w:t>The Concept of the Hype Cycle</w:t>
      </w:r>
      <w:r/>
    </w:p>
    <w:p>
      <w:pPr>
        <w:pStyle w:val="ListBullet"/>
        <w:spacing w:line="240" w:lineRule="auto"/>
        <w:ind w:left="1440"/>
      </w:pPr>
      <w:r/>
      <w:r>
        <w:t>AI's Position in the Hype Cycle</w:t>
      </w:r>
      <w:r/>
    </w:p>
    <w:p>
      <w:pPr>
        <w:pStyle w:val="ListBullet"/>
        <w:spacing w:line="240" w:lineRule="auto"/>
        <w:ind w:left="1440"/>
      </w:pPr>
      <w:r/>
      <w:r>
        <w:t>Autonomous AI and Developer Productivity</w:t>
      </w:r>
      <w:r/>
    </w:p>
    <w:p>
      <w:pPr>
        <w:pStyle w:val="ListBullet"/>
        <w:spacing w:line="240" w:lineRule="auto"/>
        <w:ind w:left="1440"/>
      </w:pPr>
      <w:r/>
      <w:r>
        <w:t>Total Experience and Human-Centric Security</w:t>
      </w:r>
      <w:r/>
    </w:p>
    <w:p>
      <w:pPr>
        <w:pStyle w:val="ListBullet"/>
        <w:spacing w:line="240" w:lineRule="auto"/>
        <w:ind w:left="1440"/>
      </w:pPr>
      <w:r/>
      <w:r>
        <w:t>Strategic Implications for CIOs and IT Executives</w:t>
      </w:r>
      <w:r/>
    </w:p>
    <w:p>
      <w:pPr>
        <w:pStyle w:val="ListBullet"/>
        <w:spacing w:line="240" w:lineRule="auto"/>
        <w:ind w:left="1440"/>
      </w:pPr>
      <w:r/>
      <w:r>
        <w:t>The Future of AI in the Hype Cycle</w:t>
      </w:r>
      <w:r/>
      <w:r/>
      <w:r/>
    </w:p>
    <w:p>
      <w:pPr>
        <w:pStyle w:val="ListBullet"/>
        <w:spacing w:line="240" w:lineRule="auto"/>
        <w:ind w:left="720"/>
      </w:pPr>
      <w:r/>
      <w:r>
        <w:t>Current Position of AI in the Hype Cycle</w:t>
      </w:r>
      <w:r/>
    </w:p>
    <w:p>
      <w:pPr>
        <w:pStyle w:val="ListBullet"/>
        <w:spacing w:line="240" w:lineRule="auto"/>
        <w:ind w:left="1440"/>
      </w:pPr>
      <w:r/>
      <w:r>
        <w:t>Generative AI: Beyond the Peak of Inflated Expectations</w:t>
      </w:r>
      <w:r/>
    </w:p>
    <w:p>
      <w:pPr>
        <w:pStyle w:val="ListBullet"/>
        <w:spacing w:line="240" w:lineRule="auto"/>
        <w:ind w:left="1440"/>
      </w:pPr>
      <w:r/>
      <w:r>
        <w:t>AI Engineering: On the Rise</w:t>
      </w:r>
      <w:r/>
    </w:p>
    <w:p>
      <w:pPr>
        <w:pStyle w:val="ListBullet"/>
        <w:spacing w:line="240" w:lineRule="auto"/>
        <w:ind w:left="1440"/>
      </w:pPr>
      <w:r/>
      <w:r>
        <w:t>Knowledge Graphs: A Big Mover</w:t>
      </w:r>
      <w:r/>
    </w:p>
    <w:p>
      <w:pPr>
        <w:pStyle w:val="ListBullet"/>
        <w:spacing w:line="240" w:lineRule="auto"/>
        <w:ind w:left="1440"/>
      </w:pPr>
      <w:r/>
      <w:r>
        <w:t>Composite AI: The Future Standard</w:t>
      </w:r>
      <w:r/>
    </w:p>
    <w:p>
      <w:pPr>
        <w:pStyle w:val="ListBullet"/>
        <w:spacing w:line="240" w:lineRule="auto"/>
        <w:ind w:left="1440"/>
      </w:pPr>
      <w:r/>
      <w:r>
        <w:t>Governance and Risk Management</w:t>
      </w:r>
      <w:r/>
    </w:p>
    <w:p>
      <w:pPr>
        <w:pStyle w:val="ListBullet"/>
        <w:spacing w:line="240" w:lineRule="auto"/>
        <w:ind w:left="1440"/>
      </w:pPr>
      <w:r/>
      <w:r>
        <w:t>AI in the Trough of Disillusionment</w:t>
      </w:r>
      <w:r/>
    </w:p>
    <w:p>
      <w:pPr>
        <w:pStyle w:val="ListBullet"/>
        <w:spacing w:line="240" w:lineRule="auto"/>
        <w:ind w:left="1440"/>
      </w:pPr>
      <w:r/>
      <w:r>
        <w:t>Quantum AI and Sovereign AI: New Entrants</w:t>
      </w:r>
      <w:r/>
    </w:p>
    <w:p>
      <w:pPr>
        <w:pStyle w:val="ListBullet"/>
        <w:spacing w:line="240" w:lineRule="auto"/>
        <w:ind w:left="1440"/>
      </w:pPr>
      <w:r/>
      <w:r>
        <w:t>AI Wearables and XR: Emerging Trends</w:t>
      </w:r>
      <w:r/>
    </w:p>
    <w:p>
      <w:pPr>
        <w:pStyle w:val="ListBullet"/>
        <w:spacing w:line="240" w:lineRule="auto"/>
        <w:ind w:left="1440"/>
      </w:pPr>
      <w:r/>
      <w:r>
        <w:t>Democratization of AI</w:t>
      </w:r>
      <w:r/>
    </w:p>
    <w:p>
      <w:pPr>
        <w:pStyle w:val="ListBullet"/>
        <w:spacing w:line="240" w:lineRule="auto"/>
        <w:ind w:left="1440"/>
      </w:pPr>
      <w:r/>
      <w:r>
        <w:t>AI Marketplaces and BYO AI</w:t>
      </w:r>
      <w:r/>
      <w:r/>
      <w:r/>
    </w:p>
    <w:p>
      <w:pPr>
        <w:pStyle w:val="ListBullet"/>
        <w:spacing w:line="240" w:lineRule="auto"/>
        <w:ind w:left="720"/>
      </w:pPr>
      <w:r/>
      <w:r>
        <w:t>Key Innovations and Trends</w:t>
      </w:r>
      <w:r/>
    </w:p>
    <w:p>
      <w:pPr>
        <w:pStyle w:val="ListBullet"/>
        <w:spacing w:line="240" w:lineRule="auto"/>
        <w:ind w:left="1440"/>
      </w:pPr>
      <w:r/>
      <w:r>
        <w:t>Generative AI Adoption and Value Generation</w:t>
      </w:r>
      <w:r/>
    </w:p>
    <w:p>
      <w:pPr>
        <w:pStyle w:val="ListBullet"/>
        <w:spacing w:line="240" w:lineRule="auto"/>
        <w:ind w:left="1440"/>
      </w:pPr>
      <w:r/>
      <w:r>
        <w:t>Quantum AI: The Next Frontier</w:t>
      </w:r>
      <w:r/>
    </w:p>
    <w:p>
      <w:pPr>
        <w:pStyle w:val="ListBullet"/>
        <w:spacing w:line="240" w:lineRule="auto"/>
        <w:ind w:left="1440"/>
      </w:pPr>
      <w:r/>
      <w:r>
        <w:t>Multimodal AI: Integrating Multiple Data Types</w:t>
      </w:r>
      <w:r/>
    </w:p>
    <w:p>
      <w:pPr>
        <w:pStyle w:val="ListBullet"/>
        <w:spacing w:line="240" w:lineRule="auto"/>
        <w:ind w:left="1440"/>
      </w:pPr>
      <w:r/>
      <w:r>
        <w:t>AI in Healthcare: Transforming Patient Care</w:t>
      </w:r>
      <w:r/>
    </w:p>
    <w:p>
      <w:pPr>
        <w:pStyle w:val="ListBullet"/>
        <w:spacing w:line="240" w:lineRule="auto"/>
        <w:ind w:left="1440"/>
      </w:pPr>
      <w:r/>
      <w:r>
        <w:t>Ethical and Regulatory Considerations</w:t>
      </w:r>
      <w:r/>
    </w:p>
    <w:p>
      <w:pPr>
        <w:pStyle w:val="ListBullet"/>
        <w:spacing w:line="240" w:lineRule="auto"/>
        <w:ind w:left="1440"/>
      </w:pPr>
      <w:r/>
      <w:r>
        <w:t>AI in Financial Services: Enhancing Efficiency and Security</w:t>
      </w:r>
      <w:r/>
    </w:p>
    <w:p>
      <w:pPr>
        <w:pStyle w:val="ListBullet"/>
        <w:spacing w:line="240" w:lineRule="auto"/>
        <w:ind w:left="1440"/>
      </w:pPr>
      <w:r/>
      <w:r>
        <w:t>Open Source AI: Fostering Innovation and Collaboration</w:t>
      </w:r>
      <w:r/>
    </w:p>
    <w:p>
      <w:pPr>
        <w:pStyle w:val="ListBullet"/>
        <w:spacing w:line="240" w:lineRule="auto"/>
        <w:ind w:left="1440"/>
      </w:pPr>
      <w:r/>
      <w:r>
        <w:t>AI in Manufacturing: Optimizing Production Processes</w:t>
      </w:r>
      <w:r/>
    </w:p>
    <w:p>
      <w:pPr>
        <w:pStyle w:val="ListBullet"/>
        <w:spacing w:line="240" w:lineRule="auto"/>
        <w:ind w:left="1440"/>
      </w:pPr>
      <w:r/>
      <w:r>
        <w:t>AI in Retail: Personalizing Customer Experiences</w:t>
      </w:r>
      <w:r/>
    </w:p>
    <w:p>
      <w:pPr>
        <w:pStyle w:val="ListBullet"/>
        <w:spacing w:line="240" w:lineRule="auto"/>
        <w:ind w:left="1440"/>
      </w:pPr>
      <w:r/>
      <w:r>
        <w:t>AI in Autonomous Vehicles: Driving Innovation</w:t>
      </w:r>
      <w:r/>
    </w:p>
    <w:p>
      <w:pPr>
        <w:pStyle w:val="ListBullet"/>
        <w:spacing w:line="240" w:lineRule="auto"/>
        <w:ind w:left="1440"/>
      </w:pPr>
      <w:r/>
      <w:r>
        <w:t>AI in Cybersecurity: Enhancing Threat Detection and Response</w:t>
      </w:r>
      <w:r/>
    </w:p>
    <w:p>
      <w:pPr>
        <w:pStyle w:val="ListBullet"/>
        <w:spacing w:line="240" w:lineRule="auto"/>
        <w:ind w:left="1440"/>
      </w:pPr>
      <w:r/>
      <w:r>
        <w:t>AI in Education: Transforming Learning Experiences</w:t>
      </w:r>
      <w:r/>
    </w:p>
    <w:p>
      <w:pPr>
        <w:pStyle w:val="ListBullet"/>
        <w:spacing w:line="240" w:lineRule="auto"/>
        <w:ind w:left="1440"/>
      </w:pPr>
      <w:r/>
      <w:r>
        <w:t>AI in Agriculture: Enhancing Productivity and Sustainability</w:t>
      </w:r>
      <w:r/>
    </w:p>
    <w:p>
      <w:pPr>
        <w:pStyle w:val="ListBullet"/>
        <w:spacing w:line="240" w:lineRule="auto"/>
        <w:ind w:left="1440"/>
      </w:pPr>
      <w:r/>
      <w:r>
        <w:t>AI in Entertainment: Revolutionizing Content Creation</w:t>
      </w:r>
      <w:r/>
    </w:p>
    <w:p>
      <w:pPr>
        <w:pStyle w:val="ListBullet"/>
        <w:spacing w:line="240" w:lineRule="auto"/>
        <w:ind w:left="1440"/>
      </w:pPr>
      <w:r/>
      <w:r>
        <w:t>AI in Real Estate: Streamlining Transactions and Enhancing Property Management</w:t>
      </w:r>
      <w:r/>
      <w:r/>
      <w:r/>
      <w:r/>
    </w:p>
    <w:p>
      <w:pPr>
        <w:pStyle w:val="Heading2"/>
      </w:pPr>
      <w:r>
        <w:t>Understanding the Hype Cycle</w:t>
      </w:r>
      <w:r/>
    </w:p>
    <w:p>
      <w:pPr>
        <w:pStyle w:val="Heading3"/>
      </w:pPr>
      <w:r>
        <w:t>The Concept of the Hype Cycle</w:t>
      </w:r>
      <w:r/>
    </w:p>
    <w:p>
      <w:r/>
      <w:r>
        <w:t>The Hype Cycle is a graphical representation developed by Gartner to illustrate the maturity, adoption, and social application of specific technologies. It is divided into five key phases: Innovation Trigger, Peak of Inflated Expectations, Trough of Disillusionment, Slope of Enlightenment, and Plateau of Productivity.</w:t>
      </w:r>
      <w:r/>
    </w:p>
    <w:p>
      <w:r/>
      <w:r>
        <w:rPr>
          <w:b/>
        </w:rPr>
        <w:t>Innovation Trigger:</w:t>
      </w:r>
      <w:r>
        <w:t xml:space="preserve"> This phase marks the beginning of a technology's lifecycle, where a breakthrough, public demonstration, or product launch generates significant interest. (</w:t>
      </w:r>
      <w:hyperlink r:id="rId9">
        <w:r>
          <w:rPr>
            <w:color w:val="0000EE"/>
            <w:u w:val="single"/>
          </w:rPr>
          <w:t>Gartner</w:t>
        </w:r>
      </w:hyperlink>
      <w:r>
        <w:t>)</w:t>
      </w:r>
      <w:r/>
    </w:p>
    <w:p>
      <w:r/>
      <w:r>
        <w:rPr>
          <w:b/>
        </w:rPr>
        <w:t>Peak of Inflated Expectations:</w:t>
      </w:r>
      <w:r>
        <w:t xml:space="preserve"> Following the initial excitement, there are often a few success stories accompanied by numerous failures. The media hype creates unrealistic expectations, leading to a peak in visibility.</w:t>
      </w:r>
      <w:r/>
    </w:p>
    <w:p>
      <w:r/>
      <w:r>
        <w:rPr>
          <w:b/>
        </w:rPr>
        <w:t>Trough of Disillusionment:</w:t>
      </w:r>
      <w:r>
        <w:t xml:space="preserve"> As the technology fails to meet expectations, interest wanes, and the technology becomes unfashionable. Only the true believers and early adopters continue to invest in it during this phase.</w:t>
      </w:r>
      <w:r/>
    </w:p>
    <w:p>
      <w:r/>
      <w:r>
        <w:rPr>
          <w:b/>
        </w:rPr>
        <w:t>Slope of Enlightenment:</w:t>
      </w:r>
      <w:r>
        <w:t xml:space="preserve"> Gradually, the technology begins to find its footing. More examples of how it can be beneficial start to emerge, and second- and third-generation products appear from technology providers.</w:t>
      </w:r>
      <w:r/>
    </w:p>
    <w:p>
      <w:r/>
      <w:r>
        <w:rPr>
          <w:b/>
        </w:rPr>
        <w:t>Plateau of Productivity:</w:t>
      </w:r>
      <w:r>
        <w:t xml:space="preserve"> The technology becomes widely understood, its benefits are widely demonstrated and accepted, and it begins to be applied across a broad range of industries. (</w:t>
      </w:r>
      <w:hyperlink r:id="rId9">
        <w:r>
          <w:rPr>
            <w:color w:val="0000EE"/>
            <w:u w:val="single"/>
          </w:rPr>
          <w:t>Gartner</w:t>
        </w:r>
      </w:hyperlink>
      <w:r>
        <w:t>)</w:t>
      </w:r>
      <w:r/>
    </w:p>
    <w:p>
      <w:pPr>
        <w:pStyle w:val="Heading3"/>
      </w:pPr>
      <w:r>
        <w:t>AI's Position in the Hype Cycle</w:t>
      </w:r>
      <w:r/>
    </w:p>
    <w:p>
      <w:r/>
      <w:r>
        <w:t xml:space="preserve">According to the </w:t>
      </w:r>
      <w:hyperlink r:id="rId11">
        <w:r>
          <w:rPr>
            <w:color w:val="0000EE"/>
            <w:u w:val="single"/>
          </w:rPr>
          <w:t>Gartner 2024 Hype Cycle for Emerging Technologies</w:t>
        </w:r>
      </w:hyperlink>
      <w:r>
        <w:t>, AI technologies, particularly Generative AI (GenAI), have moved past the Peak of Inflated Expectations. This shift indicates that the initial excitement has tempered, and businesses are now focusing on practical applications that drive return on investment (ROI).</w:t>
      </w:r>
      <w:r/>
    </w:p>
    <w:p>
      <w:r/>
      <w:r>
        <w:t>Arun Chandrasekaran, Distinguished VP Analyst at Gartner, notes that the focus has shifted from the excitement around foundational models to use cases that deliver tangible benefits. This transition is accelerating the development of autonomous AI, which involves AI agents that can dynamically interact with their environment to achieve goals. However, this development is expected to be gradual. (</w:t>
      </w:r>
      <w:hyperlink r:id="rId11">
        <w:r>
          <w:rPr>
            <w:color w:val="0000EE"/>
            <w:u w:val="single"/>
          </w:rPr>
          <w:t>Rocking Robots</w:t>
        </w:r>
      </w:hyperlink>
      <w:r>
        <w:t>)</w:t>
      </w:r>
      <w:r/>
    </w:p>
    <w:p>
      <w:pPr>
        <w:pStyle w:val="Heading3"/>
      </w:pPr>
      <w:r>
        <w:t>Autonomous AI and Developer Productivity</w:t>
      </w:r>
      <w:r/>
    </w:p>
    <w:p>
      <w:r/>
      <w:r>
        <w:t>Autonomous AI and developer productivity are two of the key areas highlighted in the 2024 Hype Cycle. Autonomous AI refers to systems that can perform tasks without human intervention, adapting to new situations based on their interactions with the environment. This technology is still evolving, and while current AI models lack full autonomy, research labs are making significant strides in this area.</w:t>
      </w:r>
      <w:r/>
    </w:p>
    <w:p>
      <w:r/>
      <w:r>
        <w:t>Developer productivity tools are designed to streamline the software development process, making it more efficient and effective. These tools include integrated development environments (IDEs), version control systems, and automated testing frameworks. By improving productivity, these tools help developers deliver high-quality software faster, which is crucial in a competitive market. (</w:t>
      </w:r>
      <w:hyperlink r:id="rId11">
        <w:r>
          <w:rPr>
            <w:color w:val="0000EE"/>
            <w:u w:val="single"/>
          </w:rPr>
          <w:t>Rocking Robots</w:t>
        </w:r>
      </w:hyperlink>
      <w:r>
        <w:t>)</w:t>
      </w:r>
      <w:r/>
    </w:p>
    <w:p>
      <w:pPr>
        <w:pStyle w:val="Heading3"/>
      </w:pPr>
      <w:r>
        <w:t>Total Experience and Human-Centric Security</w:t>
      </w:r>
      <w:r/>
    </w:p>
    <w:p>
      <w:r/>
      <w:r>
        <w:t>Total experience (TX) is another critical area identified in the Hype Cycle. TX combines customer experience (CX), employee experience (EX), and user experience (UX) to create a holistic approach to stakeholder engagement. By integrating these experiences, organizations can deliver more personalized and satisfying interactions, which can lead to increased loyalty and better business outcomes.</w:t>
      </w:r>
      <w:r/>
    </w:p>
    <w:p>
      <w:r/>
      <w:r>
        <w:t>Human-centric security and privacy programs focus on protecting individuals' data and ensuring their privacy. These programs are becoming increasingly important as data breaches and privacy concerns continue to rise. By adopting a human-centric approach, organizations can build trust with their customers and comply with regulatory requirements. (</w:t>
      </w:r>
      <w:hyperlink r:id="rId11">
        <w:r>
          <w:rPr>
            <w:color w:val="0000EE"/>
            <w:u w:val="single"/>
          </w:rPr>
          <w:t>Rocking Robots</w:t>
        </w:r>
      </w:hyperlink>
      <w:r>
        <w:t>)</w:t>
      </w:r>
      <w:r/>
    </w:p>
    <w:p>
      <w:pPr>
        <w:pStyle w:val="Heading3"/>
      </w:pPr>
      <w:r>
        <w:t>Strategic Implications for CIOs and IT Executives</w:t>
      </w:r>
      <w:r/>
    </w:p>
    <w:p>
      <w:r/>
      <w:r>
        <w:t>As AI continues to evolve, CIOs and other IT executives must stay informed about emerging technologies and their potential impact on the organization. This involves not only understanding the current state of AI but also anticipating future developments and planning accordingly.</w:t>
      </w:r>
      <w:r/>
    </w:p>
    <w:p>
      <w:r/>
      <w:r>
        <w:t>One strategic implication is the need to balance investment in AI with other emerging technologies. While AI offers significant potential, it is essential to consider other technologies that can drive innovation and improve operational efficiency. For example, advancements in developer productivity tools, total experience strategies, and human-centric security programs can complement AI initiatives and contribute to overall business success.</w:t>
      </w:r>
      <w:r/>
    </w:p>
    <w:p>
      <w:r/>
      <w:r>
        <w:t>Moreover, CIOs should focus on building a robust AI infrastructure that can support the deployment and scaling of AI applications. This includes investing in data management systems, cloud computing resources, and AI-specific hardware. By creating a solid foundation, organizations can maximize the benefits of AI and stay ahead of the competition. (</w:t>
      </w:r>
      <w:hyperlink r:id="rId11">
        <w:r>
          <w:rPr>
            <w:color w:val="0000EE"/>
            <w:u w:val="single"/>
          </w:rPr>
          <w:t>Rocking Robots</w:t>
        </w:r>
      </w:hyperlink>
      <w:r>
        <w:t>)</w:t>
      </w:r>
      <w:r/>
    </w:p>
    <w:p>
      <w:pPr>
        <w:pStyle w:val="Heading3"/>
      </w:pPr>
      <w:r>
        <w:t>The Future of AI in the Hype Cycle</w:t>
      </w:r>
      <w:r/>
    </w:p>
    <w:p>
      <w:r/>
      <w:r>
        <w:t>Looking ahead, the future of AI in the Hype Cycle will likely involve a continued focus on practical applications and ROI. As AI technologies mature, they will become more integrated into everyday business operations, driving efficiency and innovation across various industries.</w:t>
      </w:r>
      <w:r/>
    </w:p>
    <w:p>
      <w:r/>
      <w:r>
        <w:t>One area to watch is the development of AI agents with greater autonomy. While current models lack full agency, ongoing research is expected to yield significant advancements in this area. These agents will be able to perform complex tasks, adapt to new situations, and make decisions with minimal human intervention, leading to new opportunities and challenges for businesses.</w:t>
      </w:r>
      <w:r/>
    </w:p>
    <w:p>
      <w:r/>
      <w:r>
        <w:t>Additionally, the integration of AI with other emerging technologies, such as the Internet of Things (IoT), blockchain, and quantum computing, will create new possibilities for innovation. By leveraging the synergies between these technologies, organizations can unlock new value and drive transformative change. (</w:t>
      </w:r>
      <w:hyperlink r:id="rId9">
        <w:r>
          <w:rPr>
            <w:color w:val="0000EE"/>
            <w:u w:val="single"/>
          </w:rPr>
          <w:t>Gartner</w:t>
        </w:r>
      </w:hyperlink>
      <w:r>
        <w:t>)</w:t>
      </w:r>
      <w:r/>
    </w:p>
    <w:p>
      <w:pPr>
        <w:pStyle w:val="Heading3"/>
      </w:pPr>
      <w:r>
        <w:t>Conclusion</w:t>
      </w:r>
      <w:r/>
    </w:p>
    <w:p>
      <w:r/>
      <w:r>
        <w:t>While the Hype Cycle provides a useful framework for understanding the evolution of AI and other emerging technologies, it is essential to recognize that the journey is not linear. Technologies can move back and forth between phases, and their impact can vary depending on the context and application. By staying informed and strategically planning for the future, organizations can navigate the Hype Cycle and harness the full potential of AI and other transformative technologies.</w:t>
      </w:r>
      <w:r/>
    </w:p>
    <w:p>
      <w:pPr>
        <w:pStyle w:val="Heading2"/>
      </w:pPr>
      <w:r>
        <w:t>Current Position of AI in the Hype Cycle</w:t>
      </w:r>
      <w:r/>
    </w:p>
    <w:p>
      <w:pPr>
        <w:pStyle w:val="Heading3"/>
      </w:pPr>
      <w:r>
        <w:t>Generative AI: Beyond the Peak of Inflated Expectations</w:t>
      </w:r>
      <w:r/>
    </w:p>
    <w:p>
      <w:r/>
      <w:r>
        <w:t>Generative AI, often referred to as GenAI, has been a significant focus in the AI landscape. According to Chris Howard, Gartner's chief of research, generative AI has moved past the Peak of Inflated Expectations and is now entering the Trough of Disillusionment (</w:t>
      </w:r>
      <w:hyperlink r:id="rId10">
        <w:r>
          <w:rPr>
            <w:color w:val="0000EE"/>
            <w:u w:val="single"/>
          </w:rPr>
          <w:t>FutureCIO</w:t>
        </w:r>
      </w:hyperlink>
      <w:r>
        <w:t>). This phase is characterized by a reduction in hype and a focus on practical applications and overcoming initial challenges. The rapid investment in generative AI over the past two years has accelerated its journey through the Hype Cycle.</w:t>
      </w:r>
      <w:r/>
    </w:p>
    <w:p>
      <w:r/>
      <w:r>
        <w:t>In this phase, the technology is scrutinized for its real-world applications and limitations. Despite the downturn in hype, generative AI continues to be a topic of significant interest, with ongoing projects seeking to harness its potential in more grounded, productive ways. The focus is shifting towards integrating generative AI with other AI techniques to create composite AI systems that offer more robust and reliable solutions (</w:t>
      </w:r>
      <w:hyperlink r:id="rId12">
        <w:r>
          <w:rPr>
            <w:color w:val="0000EE"/>
            <w:u w:val="single"/>
          </w:rPr>
          <w:t>Readwise</w:t>
        </w:r>
      </w:hyperlink>
      <w:r>
        <w:t>).</w:t>
      </w:r>
      <w:r/>
    </w:p>
    <w:p>
      <w:pPr>
        <w:pStyle w:val="Heading3"/>
      </w:pPr>
      <w:r>
        <w:t>AI Engineering: On the Rise</w:t>
      </w:r>
      <w:r/>
    </w:p>
    <w:p>
      <w:r/>
      <w:r>
        <w:t>AI engineering has emerged as a critical area within the AI Hype Cycle, reflecting the need for robust, scalable AI solutions. This discipline encompasses the development and deployment of AI models at scale, addressing challenges such as model management, deployment, and lifecycle management. AI engineering is essential for enterprises seeking to integrate AI into their operations effectively.</w:t>
      </w:r>
      <w:r/>
    </w:p>
    <w:p>
      <w:r/>
      <w:r>
        <w:t>The Gartner Hype Cycle for 2024 highlights AI engineering as a fundamental requirement for delivering enterprise AI solutions (</w:t>
      </w:r>
      <w:hyperlink r:id="rId12">
        <w:r>
          <w:rPr>
            <w:color w:val="0000EE"/>
            <w:u w:val="single"/>
          </w:rPr>
          <w:t>Readwise</w:t>
        </w:r>
      </w:hyperlink>
      <w:r>
        <w:t>). This trend underscores the importance of creating reliable, scalable AI systems that can be deployed across various business functions. The rise of AI engineering indicates a shift towards more mature, enterprise-ready AI applications, moving beyond experimental and pilot projects.</w:t>
      </w:r>
      <w:r/>
    </w:p>
    <w:p>
      <w:pPr>
        <w:pStyle w:val="Heading3"/>
      </w:pPr>
      <w:r>
        <w:t>Knowledge Graphs: A Big Mover</w:t>
      </w:r>
      <w:r/>
    </w:p>
    <w:p>
      <w:r/>
      <w:r>
        <w:t>Knowledge graphs have been identified as one of the significant movers in the 2024 AI Hype Cycle. These graphs provide a structured way to represent knowledge, enabling more effective data integration, search, and analysis. Knowledge graphs are particularly valuable for their ability to offer explainable reasoning and dependable logic, contrasting with the often opaque nature of deep learning models used in generative AI (</w:t>
      </w:r>
      <w:hyperlink r:id="rId12">
        <w:r>
          <w:rPr>
            <w:color w:val="0000EE"/>
            <w:u w:val="single"/>
          </w:rPr>
          <w:t>Readwise</w:t>
        </w:r>
      </w:hyperlink>
      <w:r>
        <w:t>).</w:t>
      </w:r>
      <w:r/>
    </w:p>
    <w:p>
      <w:r/>
      <w:r>
        <w:t>The increasing importance of knowledge graphs reflects the growing need for transparency and explainability in AI systems. As AI applications become more integrated into critical business processes, the ability to understand and trust AI decisions becomes paramount. Knowledge graphs help bridge this gap, providing a clear and interpretable representation of data and relationships.</w:t>
      </w:r>
      <w:r/>
    </w:p>
    <w:p>
      <w:pPr>
        <w:pStyle w:val="Heading3"/>
      </w:pPr>
      <w:r>
        <w:t>Composite AI: The Future Standard</w:t>
      </w:r>
      <w:r/>
    </w:p>
    <w:p>
      <w:r/>
      <w:r>
        <w:t>Composite AI, which involves combining multiple AI techniques to create more comprehensive and effective solutions, is expected to become the standard methodology for developing AI systems within the next two years. This approach leverages the strengths of different AI techniques, such as machine learning, natural language processing, and knowledge graphs, to create more robust and versatile AI applications (</w:t>
      </w:r>
      <w:hyperlink r:id="rId12">
        <w:r>
          <w:rPr>
            <w:color w:val="0000EE"/>
            <w:u w:val="single"/>
          </w:rPr>
          <w:t>Readwise</w:t>
        </w:r>
      </w:hyperlink>
      <w:r>
        <w:t>).</w:t>
      </w:r>
      <w:r/>
    </w:p>
    <w:p>
      <w:r/>
      <w:r>
        <w:t>The move towards composite AI indicates a maturation of the AI field, where single-model solutions are no longer sufficient to meet the complex demands of modern enterprises. By integrating various AI techniques, organizations can develop more sophisticated and reliable AI systems that can handle a broader range of tasks and challenges.</w:t>
      </w:r>
      <w:r/>
    </w:p>
    <w:p>
      <w:pPr>
        <w:pStyle w:val="Heading3"/>
      </w:pPr>
      <w:r>
        <w:t>Governance and Risk Management</w:t>
      </w:r>
      <w:r/>
    </w:p>
    <w:p>
      <w:r/>
      <w:r>
        <w:t>As AI technologies advance and become more integrated into business operations, the importance of governance, risk management, and ethical considerations has grown significantly. The Gartner Hype Cycle for 2024 emphasizes the need for robust governance frameworks to address issues such as data privacy, security, and ethical use of AI (</w:t>
      </w:r>
      <w:hyperlink r:id="rId12">
        <w:r>
          <w:rPr>
            <w:color w:val="0000EE"/>
            <w:u w:val="single"/>
          </w:rPr>
          <w:t>Readwise</w:t>
        </w:r>
      </w:hyperlink>
      <w:r>
        <w:t>).</w:t>
      </w:r>
      <w:r/>
    </w:p>
    <w:p>
      <w:r/>
      <w:r>
        <w:t>The increasing scale and complexity of AI projects have brought second-order effects into play, necessitating a focus on governance and risk management at multiple levels, including national, enterprise, team, and individual practitioner levels. Despite the progress in regulatory frameworks, achieving maturity in AI governance remains a work in progress. Organizations must continue to invest in developing and implementing comprehensive governance strategies to mitigate risks and ensure the responsible use of AI.</w:t>
      </w:r>
      <w:r/>
    </w:p>
    <w:p>
      <w:pPr>
        <w:pStyle w:val="Heading3"/>
      </w:pPr>
      <w:r>
        <w:t>AI in the Trough of Disillusionment</w:t>
      </w:r>
      <w:r/>
    </w:p>
    <w:p>
      <w:r/>
      <w:r>
        <w:t>The Trough of Disillusionment is a critical phase in the Hype Cycle, where the initial hype surrounding a technology diminishes, and the focus shifts to addressing practical challenges and limitations. For AI, this phase involves a more realistic assessment of its capabilities and the identification of areas where improvements are needed.</w:t>
      </w:r>
      <w:r/>
    </w:p>
    <w:p>
      <w:r/>
      <w:r>
        <w:t>Chris Howard from Gartner explains that the Trough of Disillusionment is not a negative phase but rather a period where significant work happens to refine and improve the technology (</w:t>
      </w:r>
      <w:hyperlink r:id="rId10">
        <w:r>
          <w:rPr>
            <w:color w:val="0000EE"/>
            <w:u w:val="single"/>
          </w:rPr>
          <w:t>FutureCIO</w:t>
        </w:r>
      </w:hyperlink>
      <w:r>
        <w:t>). During this phase, organizations focus on overcoming the initial hurdles and developing more practical and effective AI applications. This period of introspection and refinement is essential for AI to transition to the Plateau of Productivity, where it can deliver tangible business value.</w:t>
      </w:r>
      <w:r/>
    </w:p>
    <w:p>
      <w:pPr>
        <w:pStyle w:val="Heading3"/>
      </w:pPr>
      <w:r>
        <w:t>Quantum AI and Sovereign AI: New Entrants</w:t>
      </w:r>
      <w:r/>
    </w:p>
    <w:p>
      <w:r/>
      <w:r>
        <w:t>The 2024 Hype Cycle also introduces new entrants such as quantum AI and sovereign AI. Quantum AI leverages the principles of quantum computing to enhance AI capabilities, offering the potential for significant breakthroughs in computational power and problem-solving. Sovereign AI, on the other hand, focuses on the development of AI systems that are controlled and governed by individual nations or organizations, addressing concerns related to data sovereignty and security (</w:t>
      </w:r>
      <w:hyperlink r:id="rId12">
        <w:r>
          <w:rPr>
            <w:color w:val="0000EE"/>
            <w:u w:val="single"/>
          </w:rPr>
          <w:t>Readwise</w:t>
        </w:r>
      </w:hyperlink>
      <w:r>
        <w:t>).</w:t>
      </w:r>
      <w:r/>
    </w:p>
    <w:p>
      <w:r/>
      <w:r>
        <w:t>These new entrants highlight the ongoing innovation and evolution within the AI field. As organizations and governments explore the potential of these emerging technologies, they must also address the associated challenges and risks. The inclusion of quantum AI and sovereign AI in the Hype Cycle underscores the dynamic nature of the AI landscape and the continuous push towards new frontiers.</w:t>
      </w:r>
      <w:r/>
    </w:p>
    <w:p>
      <w:pPr>
        <w:pStyle w:val="Heading3"/>
      </w:pPr>
      <w:r>
        <w:t>AI Wearables and XR: Emerging Trends</w:t>
      </w:r>
      <w:r/>
    </w:p>
    <w:p>
      <w:r/>
      <w:r>
        <w:t>AI wearables and extended reality (XR) are among the emerging trends in the AI landscape for 2024. AI wearables, such as smartwatches and fitness trackers, are becoming increasingly sophisticated, integrating advanced AI capabilities to provide personalized health and fitness insights. XR, which includes augmented reality (AR) and virtual reality (VR), is leveraging AI to create more immersive and interactive experiences (</w:t>
      </w:r>
      <w:hyperlink r:id="rId13">
        <w:r>
          <w:rPr>
            <w:color w:val="0000EE"/>
            <w:u w:val="single"/>
          </w:rPr>
          <w:t>Towards Data Science</w:t>
        </w:r>
      </w:hyperlink>
      <w:r>
        <w:t>).</w:t>
      </w:r>
      <w:r/>
    </w:p>
    <w:p>
      <w:r/>
      <w:r>
        <w:t>These trends reflect the expanding application of AI in consumer technologies, enhancing user experiences and providing new opportunities for innovation. As AI wearables and XR technologies continue to evolve, they are expected to play a significant role in shaping the future of AI and its impact on everyday life.</w:t>
      </w:r>
      <w:r/>
    </w:p>
    <w:p>
      <w:pPr>
        <w:pStyle w:val="Heading3"/>
      </w:pPr>
      <w:r>
        <w:t>Democratization of AI</w:t>
      </w:r>
      <w:r/>
    </w:p>
    <w:p>
      <w:r/>
      <w:r>
        <w:t>The push for more democratized AI is gaining momentum, driven by both consumers and regulators. This trend emphasizes the need for AI technologies to be accessible and beneficial to a broader audience, rather than being concentrated in the hands of a few large organizations. Efforts to democratize AI include initiatives to improve AI literacy, make AI tools and resources more widely available, and ensure that AI technologies are developed and deployed in an inclusive and equitable manner (</w:t>
      </w:r>
      <w:hyperlink r:id="rId13">
        <w:r>
          <w:rPr>
            <w:color w:val="0000EE"/>
            <w:u w:val="single"/>
          </w:rPr>
          <w:t>Towards Data Science</w:t>
        </w:r>
      </w:hyperlink>
      <w:r>
        <w:t>).</w:t>
      </w:r>
      <w:r/>
    </w:p>
    <w:p>
      <w:r/>
      <w:r>
        <w:t>The democratization of AI is essential for fostering innovation and ensuring that the benefits of AI are shared across society. By making AI more accessible, organizations can tap into a wider pool of talent and ideas, driving the development of new and diverse AI applications.</w:t>
      </w:r>
      <w:r/>
    </w:p>
    <w:p>
      <w:pPr>
        <w:pStyle w:val="Heading3"/>
      </w:pPr>
      <w:r>
        <w:t>AI Marketplaces and BYO AI</w:t>
      </w:r>
      <w:r/>
    </w:p>
    <w:p>
      <w:r/>
      <w:r>
        <w:t>The emergence of AI marketplaces and the Bring Your Own AI (BYO AI) movement are reshaping the AI landscape. AI marketplaces provide platforms where organizations can access and deploy a wide range of AI models and services, facilitating the adoption of AI technologies. The BYO AI movement, on the other hand, emphasizes the need for secure digital identities and the ability for individuals and organizations to bring their own AI models and data to various platforms (</w:t>
      </w:r>
      <w:hyperlink r:id="rId13">
        <w:r>
          <w:rPr>
            <w:color w:val="0000EE"/>
            <w:u w:val="single"/>
          </w:rPr>
          <w:t>Towards Data Science</w:t>
        </w:r>
      </w:hyperlink>
      <w:r>
        <w:t>).</w:t>
      </w:r>
      <w:r/>
    </w:p>
    <w:p>
      <w:r/>
      <w:r>
        <w:t>These trends highlight the growing demand for flexibility and customization in AI solutions. By enabling organizations to access a diverse array of AI models and services, AI marketplaces and BYO AI are driving innovation and expanding the possibilities for AI applications.</w:t>
      </w:r>
      <w:r/>
    </w:p>
    <w:p>
      <w:pPr>
        <w:pStyle w:val="Heading3"/>
      </w:pPr>
      <w:r>
        <w:t>Conclusion</w:t>
      </w:r>
      <w:r/>
    </w:p>
    <w:p>
      <w:r/>
      <w:r>
        <w:t>The current position of AI in the Hype Cycle reflects a dynamic and evolving landscape, with technologies like generative AI, AI engineering, and knowledge graphs making significant strides. As AI continues to mature, the focus is shifting towards practical applications, governance, and the democratization of AI. Emerging trends such as quantum AI, AI wearables, and AI marketplaces are shaping the future of AI, offering new opportunities and challenges. The journey through the Hype Cycle is a testament to the continuous innovation and adaptation within the AI field, paving the way for more robust and impactful AI solutions.</w:t>
      </w:r>
      <w:r/>
    </w:p>
    <w:p>
      <w:pPr>
        <w:pStyle w:val="Heading2"/>
      </w:pPr>
      <w:r>
        <w:t>Key Innovations and Trends: Is AI in a Hype Cycle?</w:t>
      </w:r>
      <w:r/>
    </w:p>
    <w:p>
      <w:pPr>
        <w:pStyle w:val="Heading3"/>
      </w:pPr>
      <w:r>
        <w:t>Generative AI Adoption and Value Generation</w:t>
      </w:r>
      <w:r/>
    </w:p>
    <w:p>
      <w:r/>
      <w:r>
        <w:t xml:space="preserve">Generative AI has seen a significant spike in adoption in early 2024, with industries beginning to realize its potential for value creation. According to a </w:t>
      </w:r>
      <w:hyperlink r:id="rId14">
        <w:r>
          <w:rPr>
            <w:color w:val="0000EE"/>
            <w:u w:val="single"/>
          </w:rPr>
          <w:t>McKinsey report</w:t>
        </w:r>
      </w:hyperlink>
      <w:r>
        <w:t>, generative AI technologies are now being integrated into various business processes, enhancing productivity and innovation. The report highlights that companies are leveraging generative AI to automate content creation, improve customer service through advanced chatbots, and optimize supply chain operations. The rapid adoption of generative AI is driven by its ability to generate human-like text, images, and even code, which can significantly reduce operational costs and improve efficiency.</w:t>
      </w:r>
      <w:r/>
    </w:p>
    <w:p>
      <w:pPr>
        <w:pStyle w:val="Heading3"/>
      </w:pPr>
      <w:r>
        <w:t>Quantum AI: The Next Frontier</w:t>
      </w:r>
      <w:r/>
    </w:p>
    <w:p>
      <w:r/>
      <w:r>
        <w:t xml:space="preserve">Quantum AI is emerging as a groundbreaking innovation in the AI landscape. As detailed in a </w:t>
      </w:r>
      <w:hyperlink r:id="rId15">
        <w:r>
          <w:rPr>
            <w:color w:val="0000EE"/>
            <w:u w:val="single"/>
          </w:rPr>
          <w:t>Forbes article</w:t>
        </w:r>
      </w:hyperlink>
      <w:r>
        <w:t>, quantum computing is transitioning from theoretical research to practical applications. Quantum AI leverages the principles of quantum mechanics to perform computations at unprecedented speeds, enabling the processing of complex datasets that are beyond the capabilities of classical computers. This technology is expected to revolutionize fields such as cryptography, drug discovery, and financial modeling by providing more accurate and faster solutions.</w:t>
      </w:r>
      <w:r/>
    </w:p>
    <w:p>
      <w:pPr>
        <w:pStyle w:val="Heading3"/>
      </w:pPr>
      <w:r>
        <w:t>Multimodal AI: Integrating Multiple Data Types</w:t>
      </w:r>
      <w:r/>
    </w:p>
    <w:p>
      <w:r/>
      <w:r>
        <w:t xml:space="preserve">Multimodal AI, which integrates various types of data such as text, images, and audio, is gaining traction in 2024. According to </w:t>
      </w:r>
      <w:hyperlink r:id="rId16">
        <w:r>
          <w:rPr>
            <w:color w:val="0000EE"/>
            <w:u w:val="single"/>
          </w:rPr>
          <w:t>MIT Technology Review</w:t>
        </w:r>
      </w:hyperlink>
      <w:r>
        <w:t>, the most powerful large language models, including OpenAI’s GPT-4 and Google DeepMind’s Gemini, are now capable of processing and generating content across multiple modalities. This advancement allows for more comprehensive and context-aware AI applications, enhancing user experiences in areas such as virtual assistants, content recommendation systems, and automated customer support.</w:t>
      </w:r>
      <w:r/>
    </w:p>
    <w:p>
      <w:pPr>
        <w:pStyle w:val="Heading3"/>
      </w:pPr>
      <w:r>
        <w:t>AI in Healthcare: Transforming Patient Care</w:t>
      </w:r>
      <w:r/>
    </w:p>
    <w:p>
      <w:r/>
      <w:r>
        <w:t xml:space="preserve">AI's impact on healthcare continues to grow, with significant advancements in diagnostics, treatment planning, and patient monitoring. A report by </w:t>
      </w:r>
      <w:hyperlink r:id="rId17">
        <w:r>
          <w:rPr>
            <w:color w:val="0000EE"/>
            <w:u w:val="single"/>
          </w:rPr>
          <w:t>Mordor Intelligence</w:t>
        </w:r>
      </w:hyperlink>
      <w:r>
        <w:t xml:space="preserve"> indicates that AI technologies, particularly computer vision and machine learning, are being used to analyze medical images, predict disease outbreaks, and personalize treatment plans. The integration of AI in healthcare is expected to improve patient outcomes, reduce healthcare costs, and streamline clinical workflows.</w:t>
      </w:r>
      <w:r/>
    </w:p>
    <w:p>
      <w:pPr>
        <w:pStyle w:val="Heading3"/>
      </w:pPr>
      <w:r>
        <w:t>Ethical and Regulatory Considerations</w:t>
      </w:r>
      <w:r/>
    </w:p>
    <w:p>
      <w:r/>
      <w:r>
        <w:t xml:space="preserve">As AI technologies advance, ethical and regulatory considerations are becoming increasingly important. The </w:t>
      </w:r>
      <w:hyperlink r:id="rId18">
        <w:r>
          <w:rPr>
            <w:color w:val="0000EE"/>
            <w:u w:val="single"/>
          </w:rPr>
          <w:t>ZDNet article</w:t>
        </w:r>
      </w:hyperlink>
      <w:r>
        <w:t xml:space="preserve"> highlights that businesses are moving past the generative AI hype and focusing on finding real value while ensuring ethical use. This includes addressing issues such as data privacy, algorithmic bias, and the transparency of AI decision-making processes. Governments and regulatory bodies are also stepping up efforts to create frameworks that ensure the responsible development and deployment of AI technologies.</w:t>
      </w:r>
      <w:r/>
    </w:p>
    <w:p>
      <w:pPr>
        <w:pStyle w:val="Heading3"/>
      </w:pPr>
      <w:r>
        <w:t>AI in Financial Services: Enhancing Efficiency and Security</w:t>
      </w:r>
      <w:r/>
    </w:p>
    <w:p>
      <w:r/>
      <w:r>
        <w:t xml:space="preserve">The financial services industry is leveraging AI to enhance efficiency, security, and customer experience. AI-powered algorithms are being used for fraud detection, risk management, and personalized financial advice. According to </w:t>
      </w:r>
      <w:hyperlink r:id="rId19">
        <w:r>
          <w:rPr>
            <w:color w:val="0000EE"/>
            <w:u w:val="single"/>
          </w:rPr>
          <w:t>Grand View Research</w:t>
        </w:r>
      </w:hyperlink>
      <w:r>
        <w:t>, the AI market in financial services is expected to grow significantly, driven by the need for real-time data analysis and decision-making. AI's ability to process large volumes of data quickly and accurately is transforming the way financial institutions operate, making them more agile and responsive to market changes.</w:t>
      </w:r>
      <w:r/>
    </w:p>
    <w:p>
      <w:pPr>
        <w:pStyle w:val="Heading3"/>
      </w:pPr>
      <w:r>
        <w:t>Open Source AI: Fostering Innovation and Collaboration</w:t>
      </w:r>
      <w:r/>
    </w:p>
    <w:p>
      <w:r/>
      <w:r>
        <w:t xml:space="preserve">The open-source AI movement is playing a crucial role in driving innovation and collaboration within the AI community. As noted by </w:t>
      </w:r>
      <w:hyperlink r:id="rId20">
        <w:r>
          <w:rPr>
            <w:color w:val="0000EE"/>
            <w:u w:val="single"/>
          </w:rPr>
          <w:t>TechTarget</w:t>
        </w:r>
      </w:hyperlink>
      <w:r>
        <w:t>, the availability of open-source AI tools and frameworks is democratizing access to advanced AI technologies, enabling researchers and developers to experiment and build upon existing models. This trend is fostering a vibrant ecosystem of innovation, where new ideas and solutions can be rapidly tested and deployed.</w:t>
      </w:r>
      <w:r/>
    </w:p>
    <w:p>
      <w:pPr>
        <w:pStyle w:val="Heading3"/>
      </w:pPr>
      <w:r>
        <w:t>AI in Manufacturing: Optimizing Production Processes</w:t>
      </w:r>
      <w:r/>
    </w:p>
    <w:p>
      <w:r/>
      <w:r>
        <w:t xml:space="preserve">AI is revolutionizing the manufacturing industry by optimizing production processes and improving quality control. AI-powered predictive maintenance systems are being used to monitor equipment performance and predict failures before they occur, reducing downtime and maintenance costs. Additionally, AI-driven quality control systems are enhancing product inspection and defect detection, ensuring higher standards of quality. According to </w:t>
      </w:r>
      <w:hyperlink r:id="rId17">
        <w:r>
          <w:rPr>
            <w:color w:val="0000EE"/>
            <w:u w:val="single"/>
          </w:rPr>
          <w:t>Mordor Intelligence</w:t>
        </w:r>
      </w:hyperlink>
      <w:r>
        <w:t>, the adoption of AI in manufacturing is expected to drive significant improvements in efficiency and productivity.</w:t>
      </w:r>
      <w:r/>
    </w:p>
    <w:p>
      <w:pPr>
        <w:pStyle w:val="Heading3"/>
      </w:pPr>
      <w:r>
        <w:t>AI in Retail: Personalizing Customer Experiences</w:t>
      </w:r>
      <w:r/>
    </w:p>
    <w:p>
      <w:r/>
      <w:r>
        <w:t xml:space="preserve">Retailers are increasingly adopting AI to personalize customer experiences and streamline operations. AI-powered recommendation engines are being used to provide personalized product suggestions, while chatbots and virtual assistants are enhancing customer service by providing instant support. AI is also being used to optimize inventory management and supply chain operations, ensuring that products are available when and where customers need them. The </w:t>
      </w:r>
      <w:hyperlink r:id="rId15">
        <w:r>
          <w:rPr>
            <w:color w:val="0000EE"/>
            <w:u w:val="single"/>
          </w:rPr>
          <w:t>Forbes article</w:t>
        </w:r>
      </w:hyperlink>
      <w:r>
        <w:t xml:space="preserve"> highlights that AI's ability to analyze customer data and predict buying behavior is transforming the retail industry.</w:t>
      </w:r>
      <w:r/>
    </w:p>
    <w:p>
      <w:pPr>
        <w:pStyle w:val="Heading3"/>
      </w:pPr>
      <w:r>
        <w:t>AI in Autonomous Vehicles: Driving Innovation</w:t>
      </w:r>
      <w:r/>
    </w:p>
    <w:p>
      <w:r/>
      <w:r>
        <w:t xml:space="preserve">The development of autonomous vehicles is one of the most exciting applications of AI. AI technologies, including computer vision, sensor fusion, and machine learning, are being used to enable self-driving cars to navigate complex environments safely. According to </w:t>
      </w:r>
      <w:hyperlink r:id="rId19">
        <w:r>
          <w:rPr>
            <w:color w:val="0000EE"/>
            <w:u w:val="single"/>
          </w:rPr>
          <w:t>Grand View Research</w:t>
        </w:r>
      </w:hyperlink>
      <w:r>
        <w:t>, the AI market in autonomous vehicles is expected to grow rapidly as advancements in AI algorithms and sensor technologies continue to improve the capabilities of self-driving systems. This innovation is poised to revolutionize transportation, making it safer, more efficient, and more accessible.</w:t>
      </w:r>
      <w:r/>
    </w:p>
    <w:p>
      <w:pPr>
        <w:pStyle w:val="Heading3"/>
      </w:pPr>
      <w:r>
        <w:t>AI in Cybersecurity: Enhancing Threat Detection and Response</w:t>
      </w:r>
      <w:r/>
    </w:p>
    <w:p>
      <w:r/>
      <w:r>
        <w:t xml:space="preserve">AI is playing a critical role in enhancing cybersecurity by improving threat detection and response capabilities. AI-powered security systems are being used to analyze network traffic, identify anomalies, and detect potential threats in real-time. These systems can also automate incident response, reducing the time it takes to mitigate cyberattacks. According to </w:t>
      </w:r>
      <w:hyperlink r:id="rId18">
        <w:r>
          <w:rPr>
            <w:color w:val="0000EE"/>
            <w:u w:val="single"/>
          </w:rPr>
          <w:t>ZDNet</w:t>
        </w:r>
      </w:hyperlink>
      <w:r>
        <w:t>, the integration of AI in cybersecurity is essential for protecting sensitive data and maintaining the integrity of digital systems.</w:t>
      </w:r>
      <w:r/>
    </w:p>
    <w:p>
      <w:pPr>
        <w:pStyle w:val="Heading3"/>
      </w:pPr>
      <w:r>
        <w:t>AI in Education: Transforming Learning Experiences</w:t>
      </w:r>
      <w:r/>
    </w:p>
    <w:p>
      <w:r/>
      <w:r>
        <w:t xml:space="preserve">AI is transforming the education sector by providing personalized learning experiences and improving administrative efficiency. AI-powered learning platforms are being used to tailor educational content to individual students' needs, enhancing engagement and learning outcomes. Additionally, AI is being used to automate administrative tasks such as grading and scheduling, allowing educators to focus more on teaching. The </w:t>
      </w:r>
      <w:hyperlink r:id="rId17">
        <w:r>
          <w:rPr>
            <w:color w:val="0000EE"/>
            <w:u w:val="single"/>
          </w:rPr>
          <w:t>Mordor Intelligence report</w:t>
        </w:r>
      </w:hyperlink>
      <w:r>
        <w:t xml:space="preserve"> indicates that the adoption of AI in education is expected to grow as institutions seek to leverage technology to improve the quality of education.</w:t>
      </w:r>
      <w:r/>
    </w:p>
    <w:p>
      <w:pPr>
        <w:pStyle w:val="Heading3"/>
      </w:pPr>
      <w:r>
        <w:t>AI in Agriculture: Enhancing Productivity and Sustainability</w:t>
      </w:r>
      <w:r/>
    </w:p>
    <w:p>
      <w:r/>
      <w:r>
        <w:t xml:space="preserve">AI is being used to enhance productivity and sustainability in agriculture by optimizing farming practices and improving crop management. AI-powered systems are being used to analyze soil health, monitor crop growth, and predict weather patterns, enabling farmers to make data-driven decisions. Additionally, AI is being used to automate tasks such as planting, irrigation, and harvesting, reducing labor costs and improving efficiency. According to </w:t>
      </w:r>
      <w:hyperlink r:id="rId19">
        <w:r>
          <w:rPr>
            <w:color w:val="0000EE"/>
            <w:u w:val="single"/>
          </w:rPr>
          <w:t>Grand View Research</w:t>
        </w:r>
      </w:hyperlink>
      <w:r>
        <w:t>, the adoption of AI in agriculture is expected to drive significant improvements in yield and resource management.</w:t>
      </w:r>
      <w:r/>
    </w:p>
    <w:p>
      <w:pPr>
        <w:pStyle w:val="Heading3"/>
      </w:pPr>
      <w:r>
        <w:t>AI in Entertainment: Revolutionizing Content Creation</w:t>
      </w:r>
      <w:r/>
    </w:p>
    <w:p>
      <w:r/>
      <w:r>
        <w:t xml:space="preserve">AI is revolutionizing the entertainment industry by enabling new forms of content creation and enhancing user experiences. AI-powered tools are being used to generate music, create visual effects, and even write scripts, opening up new possibilities for creativity and innovation. Additionally, AI is being used to personalize content recommendations, ensuring that users are presented with content that matches their preferences. The </w:t>
      </w:r>
      <w:hyperlink r:id="rId15">
        <w:r>
          <w:rPr>
            <w:color w:val="0000EE"/>
            <w:u w:val="single"/>
          </w:rPr>
          <w:t>Forbes article</w:t>
        </w:r>
      </w:hyperlink>
      <w:r>
        <w:t xml:space="preserve"> highlights that AI's ability to analyze user data and predict trends is transforming the way content is created and consumed.</w:t>
      </w:r>
      <w:r/>
    </w:p>
    <w:p>
      <w:pPr>
        <w:pStyle w:val="Heading3"/>
      </w:pPr>
      <w:r>
        <w:t>AI in Real Estate: Streamlining Transactions and Enhancing Property Management</w:t>
      </w:r>
      <w:r/>
    </w:p>
    <w:p>
      <w:r/>
      <w:r>
        <w:t xml:space="preserve">AI is streamlining real estate transactions and enhancing property management by automating processes and providing data-driven insights. AI-powered platforms are being used to analyze property data, predict market trends, and match buyers with suitable properties. Additionally, AI is being used to automate property management tasks such as maintenance scheduling and tenant communication, improving efficiency and tenant satisfaction. According to </w:t>
      </w:r>
      <w:hyperlink r:id="rId17">
        <w:r>
          <w:rPr>
            <w:color w:val="0000EE"/>
            <w:u w:val="single"/>
          </w:rPr>
          <w:t>Mordor Intelligence</w:t>
        </w:r>
      </w:hyperlink>
      <w:r>
        <w:t>, the adoption of AI in real estate is expected to grow as the industry seeks to leverage technology to improve operations and enhance customer experiences.</w:t>
      </w:r>
      <w:r/>
    </w:p>
    <w:p>
      <w:pPr>
        <w:pStyle w:val="Heading2"/>
      </w:pPr>
      <w:r>
        <w:t>Conclusion</w:t>
      </w:r>
      <w:r/>
    </w:p>
    <w:p>
      <w:r/>
      <w:r>
        <w:t>The current state of AI in the Hype Cycle reflects a dynamic and evolving landscape, characterized by significant advancements and emerging trends. Generative AI has moved beyond the Peak of Inflated Expectations and is now entering the Trough of Disillusionment, where the focus shifts to practical applications and overcoming initial challenges (</w:t>
      </w:r>
      <w:hyperlink r:id="rId10">
        <w:r>
          <w:rPr>
            <w:color w:val="0000EE"/>
            <w:u w:val="single"/>
          </w:rPr>
          <w:t>FutureCIO</w:t>
        </w:r>
      </w:hyperlink>
      <w:r>
        <w:t>). This phase is crucial for refining and improving AI technologies, paving the way for their transition to the Plateau of Productivity.</w:t>
      </w:r>
      <w:r/>
    </w:p>
    <w:p>
      <w:r/>
      <w:r>
        <w:t>Key innovations such as AI engineering, knowledge graphs, and composite AI are driving the maturation of AI, enabling more robust and scalable solutions for enterprises (</w:t>
      </w:r>
      <w:hyperlink r:id="rId12">
        <w:r>
          <w:rPr>
            <w:color w:val="0000EE"/>
            <w:u w:val="single"/>
          </w:rPr>
          <w:t>Readwise</w:t>
        </w:r>
      </w:hyperlink>
      <w:r>
        <w:t>). The rise of AI engineering underscores the importance of developing reliable AI systems that can be effectively integrated into business operations. Knowledge graphs enhance transparency and explainability, addressing the growing need for trust in AI decisions.</w:t>
      </w:r>
      <w:r/>
    </w:p>
    <w:p>
      <w:r/>
      <w:r>
        <w:t>Emerging trends such as quantum AI, AI wearables, and extended reality (XR) highlight the continuous innovation within the AI field. Quantum AI promises significant breakthroughs in computational power, while AI wearables and XR are enhancing user experiences in various domains (</w:t>
      </w:r>
      <w:hyperlink r:id="rId15">
        <w:r>
          <w:rPr>
            <w:color w:val="0000EE"/>
            <w:u w:val="single"/>
          </w:rPr>
          <w:t>Forbes</w:t>
        </w:r>
      </w:hyperlink>
      <w:r>
        <w:t>). The democratization of AI and the emergence of AI marketplaces and BYO AI are reshaping the AI landscape, making advanced AI technologies more accessible and fostering collaboration and innovation (</w:t>
      </w:r>
      <w:hyperlink r:id="rId13">
        <w:r>
          <w:rPr>
            <w:color w:val="0000EE"/>
            <w:u w:val="single"/>
          </w:rPr>
          <w:t>Towards Data Science</w:t>
        </w:r>
      </w:hyperlink>
      <w:r>
        <w:t>).</w:t>
      </w:r>
      <w:r/>
    </w:p>
    <w:p>
      <w:r/>
      <w:r>
        <w:t>As AI technologies advance, ethical and regulatory considerations become increasingly important. Robust governance frameworks are essential to address issues such as data privacy, security, and the ethical use of AI (</w:t>
      </w:r>
      <w:hyperlink r:id="rId18">
        <w:r>
          <w:rPr>
            <w:color w:val="0000EE"/>
            <w:u w:val="single"/>
          </w:rPr>
          <w:t>ZDNet</w:t>
        </w:r>
      </w:hyperlink>
      <w:r>
        <w:t>). The integration of AI in various industries, from healthcare and financial services to manufacturing and retail, is transforming business operations and driving innovation.</w:t>
      </w:r>
      <w:r/>
    </w:p>
    <w:p>
      <w:r/>
      <w:r>
        <w:t>In conclusion, the journey of AI through the Hype Cycle is a testament to the continuous evolution and adaptation within the AI field. By staying informed and strategically planning for the future, organizations can navigate the Hype Cycle and harness the full potential of AI and other transformative technologies, driving efficiency, innovation, and value creation across various industries.</w:t>
      </w:r>
      <w:r/>
    </w:p>
    <w:p>
      <w:pPr>
        <w:pStyle w:val="Heading2"/>
      </w:pPr>
      <w:r>
        <w:t>References</w:t>
      </w:r>
      <w:r/>
      <w:r/>
    </w:p>
    <w:p>
      <w:pPr>
        <w:pStyle w:val="ListBullet"/>
        <w:spacing w:line="240" w:lineRule="auto"/>
        <w:ind w:left="720"/>
      </w:pPr>
      <w:r/>
      <w:r>
        <w:t xml:space="preserve">Gartner. (n.d.). Hype Cycle for Emerging Technologies. </w:t>
      </w:r>
      <w:hyperlink r:id="rId9">
        <w:r>
          <w:rPr>
            <w:color w:val="0000EE"/>
            <w:u w:val="single"/>
          </w:rPr>
          <w:t>Gartner</w:t>
        </w:r>
      </w:hyperlink>
      <w:r/>
    </w:p>
    <w:p>
      <w:pPr>
        <w:pStyle w:val="ListBullet"/>
        <w:spacing w:line="240" w:lineRule="auto"/>
        <w:ind w:left="720"/>
      </w:pPr>
      <w:r/>
      <w:r>
        <w:t xml:space="preserve">Rocking Robots. (2024). AI in the Gartner 2024 Hype Cycle for Emerging Technologies. </w:t>
      </w:r>
      <w:hyperlink r:id="rId11">
        <w:r>
          <w:rPr>
            <w:color w:val="0000EE"/>
            <w:u w:val="single"/>
          </w:rPr>
          <w:t>Rocking Robots</w:t>
        </w:r>
      </w:hyperlink>
      <w:r/>
    </w:p>
    <w:p>
      <w:pPr>
        <w:pStyle w:val="ListBullet"/>
        <w:spacing w:line="240" w:lineRule="auto"/>
        <w:ind w:left="720"/>
      </w:pPr>
      <w:r/>
      <w:r>
        <w:t xml:space="preserve">FutureCIO. (2024). The 2024 Gartner AI Hype Cycle. </w:t>
      </w:r>
      <w:hyperlink r:id="rId10">
        <w:r>
          <w:rPr>
            <w:color w:val="0000EE"/>
            <w:u w:val="single"/>
          </w:rPr>
          <w:t>FutureCIO</w:t>
        </w:r>
      </w:hyperlink>
      <w:r/>
    </w:p>
    <w:p>
      <w:pPr>
        <w:pStyle w:val="ListBullet"/>
        <w:spacing w:line="240" w:lineRule="auto"/>
        <w:ind w:left="720"/>
      </w:pPr>
      <w:r/>
      <w:r>
        <w:t xml:space="preserve">Readwise. (2024). AI in the Gartner 2024 Hype Cycle for Emerging Technologies. </w:t>
      </w:r>
      <w:hyperlink r:id="rId12">
        <w:r>
          <w:rPr>
            <w:color w:val="0000EE"/>
            <w:u w:val="single"/>
          </w:rPr>
          <w:t>Readwise</w:t>
        </w:r>
      </w:hyperlink>
      <w:r/>
    </w:p>
    <w:p>
      <w:pPr>
        <w:pStyle w:val="ListBullet"/>
        <w:spacing w:line="240" w:lineRule="auto"/>
        <w:ind w:left="720"/>
      </w:pPr>
      <w:r/>
      <w:r>
        <w:t xml:space="preserve">Forbes. (2023). The Top 5 Artificial Intelligence Trends for 2024. </w:t>
      </w:r>
      <w:hyperlink r:id="rId15">
        <w:r>
          <w:rPr>
            <w:color w:val="0000EE"/>
            <w:u w:val="single"/>
          </w:rPr>
          <w:t>Forbes</w:t>
        </w:r>
      </w:hyperlink>
      <w:r/>
    </w:p>
    <w:p>
      <w:pPr>
        <w:pStyle w:val="ListBullet"/>
        <w:spacing w:line="240" w:lineRule="auto"/>
        <w:ind w:left="720"/>
      </w:pPr>
      <w:r/>
      <w:r>
        <w:t xml:space="preserve">Towards Data Science. (2024). Navigating the AI Landscape of 2024: Trends, Predictions, and Possibilities. </w:t>
      </w:r>
      <w:hyperlink r:id="rId13">
        <w:r>
          <w:rPr>
            <w:color w:val="0000EE"/>
            <w:u w:val="single"/>
          </w:rPr>
          <w:t>Towards Data Science</w:t>
        </w:r>
      </w:hyperlink>
      <w:r/>
    </w:p>
    <w:p>
      <w:pPr>
        <w:pStyle w:val="ListBullet"/>
        <w:spacing w:line="240" w:lineRule="auto"/>
        <w:ind w:left="720"/>
      </w:pPr>
      <w:r/>
      <w:r>
        <w:t xml:space="preserve">ZDNet. (2024). What Gartner's 2024 Hype Cycle Forecast Tells Us About the Future of AI and Other Tech. </w:t>
      </w:r>
      <w:hyperlink r:id="rId18">
        <w:r>
          <w:rPr>
            <w:color w:val="0000EE"/>
            <w:u w:val="single"/>
          </w:rPr>
          <w:t>ZDNet</w:t>
        </w:r>
      </w:hyperlink>
      <w:r/>
    </w:p>
    <w:p>
      <w:pPr>
        <w:pStyle w:val="ListBullet"/>
        <w:spacing w:line="240" w:lineRule="auto"/>
        <w:ind w:left="720"/>
      </w:pPr>
      <w:r/>
      <w:r>
        <w:t xml:space="preserve">McKinsey. (2024). The State of AI. </w:t>
      </w:r>
      <w:hyperlink r:id="rId14">
        <w:r>
          <w:rPr>
            <w:color w:val="0000EE"/>
            <w:u w:val="single"/>
          </w:rPr>
          <w:t>McKinsey</w:t>
        </w:r>
      </w:hyperlink>
      <w:r/>
    </w:p>
    <w:p>
      <w:pPr>
        <w:pStyle w:val="ListBullet"/>
        <w:spacing w:line="240" w:lineRule="auto"/>
        <w:ind w:left="720"/>
      </w:pPr>
      <w:r/>
      <w:r>
        <w:t xml:space="preserve">MIT Technology Review. (2024). What's Next for AI in 2024. </w:t>
      </w:r>
      <w:hyperlink r:id="rId16">
        <w:r>
          <w:rPr>
            <w:color w:val="0000EE"/>
            <w:u w:val="single"/>
          </w:rPr>
          <w:t>MIT Technology Review</w:t>
        </w:r>
      </w:hyperlink>
      <w:r/>
    </w:p>
    <w:p>
      <w:pPr>
        <w:pStyle w:val="ListBullet"/>
        <w:spacing w:line="240" w:lineRule="auto"/>
        <w:ind w:left="720"/>
      </w:pPr>
      <w:r/>
      <w:r>
        <w:t xml:space="preserve">Mordor Intelligence. (2024). Global Artificial Intelligence Market. </w:t>
      </w:r>
      <w:hyperlink r:id="rId17">
        <w:r>
          <w:rPr>
            <w:color w:val="0000EE"/>
            <w:u w:val="single"/>
          </w:rPr>
          <w:t>Mordor Intelligence</w:t>
        </w:r>
      </w:hyperlink>
      <w:r/>
    </w:p>
    <w:p>
      <w:pPr>
        <w:pStyle w:val="ListBullet"/>
        <w:spacing w:line="240" w:lineRule="auto"/>
        <w:ind w:left="720"/>
      </w:pPr>
      <w:r/>
      <w:r>
        <w:t xml:space="preserve">Grand View Research. (2024). Artificial Intelligence Market. </w:t>
      </w:r>
      <w:hyperlink r:id="rId19">
        <w:r>
          <w:rPr>
            <w:color w:val="0000EE"/>
            <w:u w:val="single"/>
          </w:rPr>
          <w:t>Grand View Research</w:t>
        </w:r>
      </w:hyperlink>
      <w:r/>
    </w:p>
    <w:p>
      <w:pPr>
        <w:pStyle w:val="ListBullet"/>
        <w:spacing w:line="240" w:lineRule="auto"/>
        <w:ind w:left="720"/>
      </w:pPr>
      <w:r/>
      <w:r>
        <w:t xml:space="preserve">TechTarget. (2024). 9 Top AI and Machine Learning Trends. </w:t>
      </w:r>
      <w:hyperlink r:id="rId20">
        <w:r>
          <w:rPr>
            <w:color w:val="0000EE"/>
            <w:u w:val="single"/>
          </w:rPr>
          <w:t>TechTarget</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gartner.com/en/articles/hype-cycle-for-emerging-technologies" TargetMode="External"/><Relationship Id="rId10" Type="http://schemas.openxmlformats.org/officeDocument/2006/relationships/hyperlink" Target="https://futurecio.tech/the-2024-gartner-ai-hype-cycle/" TargetMode="External"/><Relationship Id="rId11" Type="http://schemas.openxmlformats.org/officeDocument/2006/relationships/hyperlink" Target="https://www.rockingrobots.com/ai-in-the-gartner-2024-hype-cycle-for-emerging-technologies/" TargetMode="External"/><Relationship Id="rId12" Type="http://schemas.openxmlformats.org/officeDocument/2006/relationships/hyperlink" Target="https://readwise.io/reader/shared/01j346cwkhtw8xqbazpgy6mx99/" TargetMode="External"/><Relationship Id="rId13" Type="http://schemas.openxmlformats.org/officeDocument/2006/relationships/hyperlink" Target="https://towardsdatascience.com/navigating-the-ai-landscape-of-2024-trends-predictions-and-possibilities-41e0ac83d68f" TargetMode="External"/><Relationship Id="rId14" Type="http://schemas.openxmlformats.org/officeDocument/2006/relationships/hyperlink" Target="https://www.mckinsey.com/capabilities/quantumblack/our-insights/the-state-of-ai" TargetMode="External"/><Relationship Id="rId15" Type="http://schemas.openxmlformats.org/officeDocument/2006/relationships/hyperlink" Target="https://www.forbes.com/sites/bernardmarr/2023/11/01/the-top-5-artificial-intelligence-trends-for-2024/" TargetMode="External"/><Relationship Id="rId16" Type="http://schemas.openxmlformats.org/officeDocument/2006/relationships/hyperlink" Target="https://www.technologyreview.com/2024/01/04/1086046/whats-next-for-ai-in-2024/" TargetMode="External"/><Relationship Id="rId17" Type="http://schemas.openxmlformats.org/officeDocument/2006/relationships/hyperlink" Target="https://www.mordorintelligence.com/industry-reports/global-artificial-intelligence-market" TargetMode="External"/><Relationship Id="rId18" Type="http://schemas.openxmlformats.org/officeDocument/2006/relationships/hyperlink" Target="https://www.zdnet.com/article/what-gartners-2024-hype-cycle-forecast-tells-us-about-the-future-of-ai-and-other-tech/" TargetMode="External"/><Relationship Id="rId19" Type="http://schemas.openxmlformats.org/officeDocument/2006/relationships/hyperlink" Target="https://www.grandviewresearch.com/industry-analysis/artificial-intelligence-ai-market" TargetMode="External"/><Relationship Id="rId20" Type="http://schemas.openxmlformats.org/officeDocument/2006/relationships/hyperlink" Target="https://www.techtarget.com/searchenterpriseai/tip/9-top-AI-and-machine-learning-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